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02">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RAPPORT D’EXPLORATION</w:t>
      </w:r>
    </w:p>
    <w:p w:rsidR="00000000" w:rsidDel="00000000" w:rsidP="00000000" w:rsidRDefault="00000000" w:rsidRPr="00000000" w14:paraId="0000000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04">
      <w:pPr>
        <w:jc w:val="both"/>
        <w:rPr>
          <w:rFonts w:ascii="Calibri" w:cs="Calibri" w:eastAsia="Calibri" w:hAnsi="Calibri"/>
        </w:rPr>
      </w:pPr>
      <w:r w:rsidDel="00000000" w:rsidR="00000000" w:rsidRPr="00000000">
        <w:rPr>
          <w:rFonts w:ascii="Calibri" w:cs="Calibri" w:eastAsia="Calibri" w:hAnsi="Calibri"/>
          <w:rtl w:val="0"/>
        </w:rPr>
        <w:t xml:space="preserve">Description du Projet : </w:t>
      </w:r>
      <w:r w:rsidDel="00000000" w:rsidR="00000000" w:rsidRPr="00000000">
        <w:rPr>
          <w:rFonts w:ascii="Calibri" w:cs="Calibri" w:eastAsia="Calibri" w:hAnsi="Calibri"/>
          <w:b w:val="1"/>
          <w:rtl w:val="0"/>
        </w:rPr>
        <w:t xml:space="preserve">Analyse du bien-être mondial à partir des données du World Happiness Report</w:t>
      </w:r>
      <w:r w:rsidDel="00000000" w:rsidR="00000000" w:rsidRPr="00000000">
        <w:rPr>
          <w:rtl w:val="0"/>
        </w:rPr>
      </w:r>
    </w:p>
    <w:p w:rsidR="00000000" w:rsidDel="00000000" w:rsidP="00000000" w:rsidRDefault="00000000" w:rsidRPr="00000000" w14:paraId="0000000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06">
      <w:pPr>
        <w:jc w:val="both"/>
        <w:rPr>
          <w:rFonts w:ascii="Calibri" w:cs="Calibri" w:eastAsia="Calibri" w:hAnsi="Calibri"/>
        </w:rPr>
      </w:pPr>
      <w:r w:rsidDel="00000000" w:rsidR="00000000" w:rsidRPr="00000000">
        <w:rPr>
          <w:rFonts w:ascii="Calibri" w:cs="Calibri" w:eastAsia="Calibri" w:hAnsi="Calibri"/>
          <w:rtl w:val="0"/>
        </w:rPr>
        <w:t xml:space="preserve">Ce projet vise à conduire une analyse approfondie des données du World Happiness Report afin d'évaluer le bonheur des pays du monde en utilisant une variété d'indicateurs socio-économiques tels que la santé, la corruption, l'économie et l'espérance de vie. </w:t>
      </w:r>
    </w:p>
    <w:p w:rsidR="00000000" w:rsidDel="00000000" w:rsidP="00000000" w:rsidRDefault="00000000" w:rsidRPr="00000000" w14:paraId="00000007">
      <w:pPr>
        <w:jc w:val="both"/>
        <w:rPr>
          <w:rFonts w:ascii="Calibri" w:cs="Calibri" w:eastAsia="Calibri" w:hAnsi="Calibri"/>
        </w:rPr>
      </w:pPr>
      <w:r w:rsidDel="00000000" w:rsidR="00000000" w:rsidRPr="00000000">
        <w:rPr>
          <w:rFonts w:ascii="Calibri" w:cs="Calibri" w:eastAsia="Calibri" w:hAnsi="Calibri"/>
          <w:rtl w:val="0"/>
        </w:rPr>
        <w:t xml:space="preserve">L'objectif principal est de présenter ces données à travers des visualisations interactives tout en identifiant les combinaisons de facteurs qui expliquent pourquoi certains pays sont mieux classés que d'autres en termes de bonheur.</w:t>
      </w:r>
    </w:p>
    <w:p w:rsidR="00000000" w:rsidDel="00000000" w:rsidP="00000000" w:rsidRDefault="00000000" w:rsidRPr="00000000" w14:paraId="00000008">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09">
      <w:pPr>
        <w:jc w:val="both"/>
        <w:rPr>
          <w:rFonts w:ascii="Calibri" w:cs="Calibri" w:eastAsia="Calibri" w:hAnsi="Calibri"/>
        </w:rPr>
      </w:pPr>
      <w:r w:rsidDel="00000000" w:rsidR="00000000" w:rsidRPr="00000000">
        <w:rPr>
          <w:rFonts w:ascii="Calibri" w:cs="Calibri" w:eastAsia="Calibri" w:hAnsi="Calibri"/>
          <w:b w:val="1"/>
          <w:rtl w:val="0"/>
        </w:rPr>
        <w:t xml:space="preserve">Présentation des Données</w:t>
      </w:r>
      <w:r w:rsidDel="00000000" w:rsidR="00000000" w:rsidRPr="00000000">
        <w:rPr>
          <w:rFonts w:ascii="Calibri" w:cs="Calibri" w:eastAsia="Calibri" w:hAnsi="Calibri"/>
          <w:rtl w:val="0"/>
        </w:rPr>
        <w:t xml:space="preserve"> :</w:t>
      </w:r>
    </w:p>
    <w:p w:rsidR="00000000" w:rsidDel="00000000" w:rsidP="00000000" w:rsidRDefault="00000000" w:rsidRPr="00000000" w14:paraId="0000000A">
      <w:pPr>
        <w:jc w:val="both"/>
        <w:rPr>
          <w:rFonts w:ascii="Calibri" w:cs="Calibri" w:eastAsia="Calibri" w:hAnsi="Calibri"/>
        </w:rPr>
      </w:pPr>
      <w:r w:rsidDel="00000000" w:rsidR="00000000" w:rsidRPr="00000000">
        <w:rPr>
          <w:rFonts w:ascii="Calibri" w:cs="Calibri" w:eastAsia="Calibri" w:hAnsi="Calibri"/>
          <w:rtl w:val="0"/>
        </w:rPr>
        <w:t xml:space="preserve">Deux jeux de données ont été fournis au format csv.</w:t>
      </w:r>
    </w:p>
    <w:p w:rsidR="00000000" w:rsidDel="00000000" w:rsidP="00000000" w:rsidRDefault="00000000" w:rsidRPr="00000000" w14:paraId="0000000B">
      <w:pPr>
        <w:numPr>
          <w:ilvl w:val="0"/>
          <w:numId w:val="9"/>
        </w:numPr>
        <w:pBdr>
          <w:top w:space="0" w:sz="0" w:val="nil"/>
          <w:left w:space="0" w:sz="0" w:val="nil"/>
          <w:bottom w:space="0" w:sz="0" w:val="nil"/>
          <w:right w:space="0" w:sz="0" w:val="nil"/>
          <w:between w:space="0" w:sz="0" w:val="nil"/>
        </w:pBdr>
        <w:spacing w:after="0" w:lineRule="auto"/>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 world-happiness-report.csv » : données du World Happiness Report de 2005 à 2020</w:t>
      </w:r>
    </w:p>
    <w:p w:rsidR="00000000" w:rsidDel="00000000" w:rsidP="00000000" w:rsidRDefault="00000000" w:rsidRPr="00000000" w14:paraId="0000000C">
      <w:pPr>
        <w:numPr>
          <w:ilvl w:val="0"/>
          <w:numId w:val="9"/>
        </w:numPr>
        <w:pBdr>
          <w:top w:space="0" w:sz="0" w:val="nil"/>
          <w:left w:space="0" w:sz="0" w:val="nil"/>
          <w:bottom w:space="0" w:sz="0" w:val="nil"/>
          <w:right w:space="0" w:sz="0" w:val="nil"/>
          <w:between w:space="0" w:sz="0" w:val="nil"/>
        </w:pBdr>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 world-happiness-report-2021 » : données du World Happiness Report de 2021 </w:t>
      </w:r>
    </w:p>
    <w:p w:rsidR="00000000" w:rsidDel="00000000" w:rsidP="00000000" w:rsidRDefault="00000000" w:rsidRPr="00000000" w14:paraId="0000000D">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0E">
      <w:pPr>
        <w:jc w:val="both"/>
        <w:rPr>
          <w:rFonts w:ascii="Calibri" w:cs="Calibri" w:eastAsia="Calibri" w:hAnsi="Calibri"/>
        </w:rPr>
      </w:pPr>
      <w:r w:rsidDel="00000000" w:rsidR="00000000" w:rsidRPr="00000000">
        <w:rPr>
          <w:rFonts w:ascii="Calibri" w:cs="Calibri" w:eastAsia="Calibri" w:hAnsi="Calibri"/>
          <w:rtl w:val="0"/>
        </w:rPr>
        <w:t xml:space="preserve">Présentation des variables du jeu de données « world-happiness-report.csv » :</w:t>
      </w:r>
    </w:p>
    <w:p w:rsidR="00000000" w:rsidDel="00000000" w:rsidP="00000000" w:rsidRDefault="00000000" w:rsidRPr="00000000" w14:paraId="0000000F">
      <w:pPr>
        <w:jc w:val="both"/>
        <w:rPr>
          <w:rFonts w:ascii="Calibri" w:cs="Calibri" w:eastAsia="Calibri" w:hAnsi="Calibri"/>
        </w:rPr>
      </w:pPr>
      <w:r w:rsidDel="00000000" w:rsidR="00000000" w:rsidRPr="00000000">
        <w:rPr>
          <w:rFonts w:ascii="Calibri" w:cs="Calibri" w:eastAsia="Calibri" w:hAnsi="Calibri"/>
          <w:b w:val="1"/>
          <w:rtl w:val="0"/>
        </w:rPr>
        <w:t xml:space="preserve">Country name</w:t>
      </w:r>
      <w:r w:rsidDel="00000000" w:rsidR="00000000" w:rsidRPr="00000000">
        <w:rPr>
          <w:rFonts w:ascii="Calibri" w:cs="Calibri" w:eastAsia="Calibri" w:hAnsi="Calibri"/>
          <w:rtl w:val="0"/>
        </w:rPr>
        <w:t xml:space="preserve"> : Nom du pays.</w:t>
      </w:r>
    </w:p>
    <w:p w:rsidR="00000000" w:rsidDel="00000000" w:rsidP="00000000" w:rsidRDefault="00000000" w:rsidRPr="00000000" w14:paraId="00000010">
      <w:pPr>
        <w:jc w:val="both"/>
        <w:rPr>
          <w:rFonts w:ascii="Calibri" w:cs="Calibri" w:eastAsia="Calibri" w:hAnsi="Calibri"/>
        </w:rPr>
      </w:pPr>
      <w:r w:rsidDel="00000000" w:rsidR="00000000" w:rsidRPr="00000000">
        <w:rPr>
          <w:rFonts w:ascii="Calibri" w:cs="Calibri" w:eastAsia="Calibri" w:hAnsi="Calibri"/>
          <w:b w:val="1"/>
          <w:rtl w:val="0"/>
        </w:rPr>
        <w:t xml:space="preserve">year</w:t>
      </w:r>
      <w:r w:rsidDel="00000000" w:rsidR="00000000" w:rsidRPr="00000000">
        <w:rPr>
          <w:rFonts w:ascii="Calibri" w:cs="Calibri" w:eastAsia="Calibri" w:hAnsi="Calibri"/>
          <w:rtl w:val="0"/>
        </w:rPr>
        <w:t xml:space="preserve"> : Année de l’enquête.</w:t>
      </w:r>
    </w:p>
    <w:p w:rsidR="00000000" w:rsidDel="00000000" w:rsidP="00000000" w:rsidRDefault="00000000" w:rsidRPr="00000000" w14:paraId="00000011">
      <w:pPr>
        <w:jc w:val="both"/>
        <w:rPr>
          <w:rFonts w:ascii="Calibri" w:cs="Calibri" w:eastAsia="Calibri" w:hAnsi="Calibri"/>
          <w:i w:val="1"/>
          <w:highlight w:val="white"/>
        </w:rPr>
      </w:pPr>
      <w:r w:rsidDel="00000000" w:rsidR="00000000" w:rsidRPr="00000000">
        <w:rPr>
          <w:rFonts w:ascii="Calibri" w:cs="Calibri" w:eastAsia="Calibri" w:hAnsi="Calibri"/>
          <w:b w:val="1"/>
          <w:rtl w:val="0"/>
        </w:rPr>
        <w:t xml:space="preserve">Life Ladder</w:t>
      </w:r>
      <w:r w:rsidDel="00000000" w:rsidR="00000000" w:rsidRPr="00000000">
        <w:rPr>
          <w:rFonts w:ascii="Calibri" w:cs="Calibri" w:eastAsia="Calibri" w:hAnsi="Calibri"/>
          <w:rtl w:val="0"/>
        </w:rPr>
        <w:t xml:space="preserve"> : Indicateur du bonheur de vie (plus la valeur est élevée, plus le bonheur est élevé). </w:t>
      </w:r>
      <w:r w:rsidDel="00000000" w:rsidR="00000000" w:rsidRPr="00000000">
        <w:rPr>
          <w:rFonts w:ascii="Calibri" w:cs="Calibri" w:eastAsia="Calibri" w:hAnsi="Calibri"/>
          <w:i w:val="1"/>
          <w:highlight w:val="white"/>
          <w:rtl w:val="0"/>
        </w:rPr>
        <w:t xml:space="preserve">Les évaluations constituent la base du classement annuel du bonheur. Ils sont basés sur les réponses à la question principale d’évaluation de la vie selon l’échelle de Candril. L’échelle de Cantril demande aux personnes interrogées de penser à une échelle, la meilleure vie possible pour eux étant un 10 et la pire vie possible étant un 0. On leur demande ensuite d’évaluer leur propre vie actuelle sur cette échelle de 0 à 10. Les classements sont établis à partir d’échantillons représentatifs à l’échelle nationale (pour chaque pays 1 000 personnes par an) sur une période de trois ans. </w:t>
      </w:r>
    </w:p>
    <w:p w:rsidR="00000000" w:rsidDel="00000000" w:rsidP="00000000" w:rsidRDefault="00000000" w:rsidRPr="00000000" w14:paraId="00000012">
      <w:pPr>
        <w:jc w:val="both"/>
        <w:rPr>
          <w:rFonts w:ascii="Calibri" w:cs="Calibri" w:eastAsia="Calibri" w:hAnsi="Calibri"/>
        </w:rPr>
      </w:pPr>
      <w:r w:rsidDel="00000000" w:rsidR="00000000" w:rsidRPr="00000000">
        <w:rPr>
          <w:rFonts w:ascii="Calibri" w:cs="Calibri" w:eastAsia="Calibri" w:hAnsi="Calibri"/>
          <w:b w:val="1"/>
          <w:rtl w:val="0"/>
        </w:rPr>
        <w:t xml:space="preserve">Log GDP per capita</w:t>
      </w:r>
      <w:r w:rsidDel="00000000" w:rsidR="00000000" w:rsidRPr="00000000">
        <w:rPr>
          <w:rFonts w:ascii="Calibri" w:cs="Calibri" w:eastAsia="Calibri" w:hAnsi="Calibri"/>
          <w:rtl w:val="0"/>
        </w:rPr>
        <w:t xml:space="preserve"> : PIB par habitant enregistré sur une échelle logarithmique.</w:t>
      </w:r>
    </w:p>
    <w:p w:rsidR="00000000" w:rsidDel="00000000" w:rsidP="00000000" w:rsidRDefault="00000000" w:rsidRPr="00000000" w14:paraId="00000013">
      <w:pPr>
        <w:jc w:val="both"/>
        <w:rPr>
          <w:rFonts w:ascii="Calibri" w:cs="Calibri" w:eastAsia="Calibri" w:hAnsi="Calibri"/>
        </w:rPr>
      </w:pPr>
      <w:r w:rsidDel="00000000" w:rsidR="00000000" w:rsidRPr="00000000">
        <w:rPr>
          <w:rFonts w:ascii="Calibri" w:cs="Calibri" w:eastAsia="Calibri" w:hAnsi="Calibri"/>
          <w:b w:val="1"/>
          <w:rtl w:val="0"/>
        </w:rPr>
        <w:t xml:space="preserve">Social support</w:t>
      </w:r>
      <w:r w:rsidDel="00000000" w:rsidR="00000000" w:rsidRPr="00000000">
        <w:rPr>
          <w:rFonts w:ascii="Calibri" w:cs="Calibri" w:eastAsia="Calibri" w:hAnsi="Calibri"/>
          <w:rtl w:val="0"/>
        </w:rPr>
        <w:t xml:space="preserve"> : Mesure du soutien social perçu. </w:t>
      </w:r>
      <w:r w:rsidDel="00000000" w:rsidR="00000000" w:rsidRPr="00000000">
        <w:rPr>
          <w:rFonts w:ascii="Calibri" w:cs="Calibri" w:eastAsia="Calibri" w:hAnsi="Calibri"/>
          <w:i w:val="1"/>
          <w:rtl w:val="0"/>
        </w:rPr>
        <w:t xml:space="preserve">Le soutien social (ou le fait d’avoir quelqu’un sur qui compter en cas de problème) est la moyenne nationale des réponses binaires (0 ou 1) à la question du PRG Si vous avez eu des problèmes, avez-vous des parents ou des amis sur lesquels vous pouvez compter pour vous aider chaque fois que vous en avez besoin, ou non</w:t>
      </w:r>
      <w:r w:rsidDel="00000000" w:rsidR="00000000" w:rsidRPr="00000000">
        <w:rPr>
          <w:rtl w:val="0"/>
        </w:rPr>
      </w:r>
    </w:p>
    <w:p w:rsidR="00000000" w:rsidDel="00000000" w:rsidP="00000000" w:rsidRDefault="00000000" w:rsidRPr="00000000" w14:paraId="00000014">
      <w:pPr>
        <w:jc w:val="both"/>
        <w:rPr>
          <w:rFonts w:ascii="Calibri" w:cs="Calibri" w:eastAsia="Calibri" w:hAnsi="Calibri"/>
          <w:b w:val="1"/>
        </w:rPr>
      </w:pPr>
      <w:r w:rsidDel="00000000" w:rsidR="00000000" w:rsidRPr="00000000">
        <w:rPr>
          <w:rFonts w:ascii="Calibri" w:cs="Calibri" w:eastAsia="Calibri" w:hAnsi="Calibri"/>
          <w:b w:val="1"/>
          <w:rtl w:val="0"/>
        </w:rPr>
        <w:t xml:space="preserve">Healthy life expectancy at birth</w:t>
      </w:r>
      <w:r w:rsidDel="00000000" w:rsidR="00000000" w:rsidRPr="00000000">
        <w:rPr>
          <w:rFonts w:ascii="Calibri" w:cs="Calibri" w:eastAsia="Calibri" w:hAnsi="Calibri"/>
          <w:rtl w:val="0"/>
        </w:rPr>
        <w:t xml:space="preserve"> : Espérance de vie en bonne santé à la naissance. </w:t>
      </w:r>
      <w:r w:rsidDel="00000000" w:rsidR="00000000" w:rsidRPr="00000000">
        <w:rPr>
          <w:rFonts w:ascii="Calibri" w:cs="Calibri" w:eastAsia="Calibri" w:hAnsi="Calibri"/>
          <w:i w:val="1"/>
          <w:rtl w:val="0"/>
        </w:rPr>
        <w:t xml:space="preserve">Données extraites du référentiel de données de l’Observatoire mondial de la santé de l’Organisation mondiale de la santé (OMS)</w:t>
      </w:r>
      <w:r w:rsidDel="00000000" w:rsidR="00000000" w:rsidRPr="00000000">
        <w:rPr>
          <w:rtl w:val="0"/>
        </w:rPr>
      </w:r>
    </w:p>
    <w:p w:rsidR="00000000" w:rsidDel="00000000" w:rsidP="00000000" w:rsidRDefault="00000000" w:rsidRPr="00000000" w14:paraId="00000015">
      <w:pPr>
        <w:jc w:val="both"/>
        <w:rPr>
          <w:rFonts w:ascii="Calibri" w:cs="Calibri" w:eastAsia="Calibri" w:hAnsi="Calibri"/>
          <w:i w:val="1"/>
        </w:rPr>
      </w:pPr>
      <w:r w:rsidDel="00000000" w:rsidR="00000000" w:rsidRPr="00000000">
        <w:rPr>
          <w:rFonts w:ascii="Calibri" w:cs="Calibri" w:eastAsia="Calibri" w:hAnsi="Calibri"/>
          <w:b w:val="1"/>
          <w:rtl w:val="0"/>
        </w:rPr>
        <w:t xml:space="preserve">Freedom to make life choices</w:t>
      </w:r>
      <w:r w:rsidDel="00000000" w:rsidR="00000000" w:rsidRPr="00000000">
        <w:rPr>
          <w:rFonts w:ascii="Calibri" w:cs="Calibri" w:eastAsia="Calibri" w:hAnsi="Calibri"/>
          <w:rtl w:val="0"/>
        </w:rPr>
        <w:t xml:space="preserve"> : Mesure de la liberté de faire des choix dans la vie</w:t>
      </w:r>
      <w:r w:rsidDel="00000000" w:rsidR="00000000" w:rsidRPr="00000000">
        <w:rPr>
          <w:rFonts w:ascii="Calibri" w:cs="Calibri" w:eastAsia="Calibri" w:hAnsi="Calibri"/>
          <w:i w:val="1"/>
          <w:rtl w:val="0"/>
        </w:rPr>
        <w:t xml:space="preserve">. La liberté de faire des choix de vie est la moyenne nationale des réponses à la question du PRG Êtes-vous satisfait ou insatisfait de votre liberté de choisir ce que vous faites de votre vie ?</w:t>
      </w:r>
    </w:p>
    <w:p w:rsidR="00000000" w:rsidDel="00000000" w:rsidP="00000000" w:rsidRDefault="00000000" w:rsidRPr="00000000" w14:paraId="00000016">
      <w:pPr>
        <w:jc w:val="both"/>
        <w:rPr>
          <w:rFonts w:ascii="Calibri" w:cs="Calibri" w:eastAsia="Calibri" w:hAnsi="Calibri"/>
          <w:i w:val="1"/>
        </w:rPr>
      </w:pPr>
      <w:r w:rsidDel="00000000" w:rsidR="00000000" w:rsidRPr="00000000">
        <w:rPr>
          <w:rFonts w:ascii="Calibri" w:cs="Calibri" w:eastAsia="Calibri" w:hAnsi="Calibri"/>
          <w:b w:val="1"/>
          <w:rtl w:val="0"/>
        </w:rPr>
        <w:t xml:space="preserve">Generosity</w:t>
      </w:r>
      <w:r w:rsidDel="00000000" w:rsidR="00000000" w:rsidRPr="00000000">
        <w:rPr>
          <w:rFonts w:ascii="Calibri" w:cs="Calibri" w:eastAsia="Calibri" w:hAnsi="Calibri"/>
          <w:rtl w:val="0"/>
        </w:rPr>
        <w:t xml:space="preserve"> : Mesure de la générosité de la population. </w:t>
      </w:r>
      <w:r w:rsidDel="00000000" w:rsidR="00000000" w:rsidRPr="00000000">
        <w:rPr>
          <w:rFonts w:ascii="Calibri" w:cs="Calibri" w:eastAsia="Calibri" w:hAnsi="Calibri"/>
          <w:i w:val="1"/>
          <w:rtl w:val="0"/>
        </w:rPr>
        <w:t xml:space="preserve">La générosité est le résidu de la moyenne nationale régressive de réponse à la question du PRG Avez-vous donné de l’argent à un organisme de bienfaisance au cours du dernier mois ? sur le PIB par habitant.</w:t>
      </w:r>
    </w:p>
    <w:p w:rsidR="00000000" w:rsidDel="00000000" w:rsidP="00000000" w:rsidRDefault="00000000" w:rsidRPr="00000000" w14:paraId="00000017">
      <w:pPr>
        <w:jc w:val="both"/>
        <w:rPr>
          <w:rFonts w:ascii="Calibri" w:cs="Calibri" w:eastAsia="Calibri" w:hAnsi="Calibri"/>
          <w:i w:val="1"/>
        </w:rPr>
      </w:pPr>
      <w:r w:rsidDel="00000000" w:rsidR="00000000" w:rsidRPr="00000000">
        <w:rPr>
          <w:rFonts w:ascii="Calibri" w:cs="Calibri" w:eastAsia="Calibri" w:hAnsi="Calibri"/>
          <w:b w:val="1"/>
          <w:rtl w:val="0"/>
        </w:rPr>
        <w:t xml:space="preserve">Perceptions of corruption</w:t>
      </w:r>
      <w:r w:rsidDel="00000000" w:rsidR="00000000" w:rsidRPr="00000000">
        <w:rPr>
          <w:rFonts w:ascii="Calibri" w:cs="Calibri" w:eastAsia="Calibri" w:hAnsi="Calibri"/>
          <w:rtl w:val="0"/>
        </w:rPr>
        <w:t xml:space="preserve"> : Mesure de la perception de la corruption dans le pays</w:t>
      </w:r>
      <w:r w:rsidDel="00000000" w:rsidR="00000000" w:rsidRPr="00000000">
        <w:rPr>
          <w:rFonts w:ascii="Calibri" w:cs="Calibri" w:eastAsia="Calibri" w:hAnsi="Calibri"/>
          <w:i w:val="1"/>
          <w:rtl w:val="0"/>
        </w:rPr>
        <w:t xml:space="preserve">. La mesure est la moyenne nationale de l’enquête en réponse à deux questions du GWP : la corruption est-elle répandue dans l’ensemble du gouvernement ou non et la corruption est-elle répandue dans les entreprises ou non ? La perception globale n’est que la moyenne des deux réponses 0 ou 1. Dans le cas où la perception de la corruption gouvernementale est absente, nous utilisons la perception de la corruption des entreprises comme perception globale. La perception de la corruption au niveau national n’est que la réponse moyenne de la perception globale au niveau individuel</w:t>
      </w:r>
    </w:p>
    <w:p w:rsidR="00000000" w:rsidDel="00000000" w:rsidP="00000000" w:rsidRDefault="00000000" w:rsidRPr="00000000" w14:paraId="00000018">
      <w:pPr>
        <w:jc w:val="both"/>
        <w:rPr>
          <w:rFonts w:ascii="Calibri" w:cs="Calibri" w:eastAsia="Calibri" w:hAnsi="Calibri"/>
          <w:i w:val="1"/>
        </w:rPr>
      </w:pPr>
      <w:r w:rsidDel="00000000" w:rsidR="00000000" w:rsidRPr="00000000">
        <w:rPr>
          <w:rFonts w:ascii="Calibri" w:cs="Calibri" w:eastAsia="Calibri" w:hAnsi="Calibri"/>
          <w:b w:val="1"/>
          <w:rtl w:val="0"/>
        </w:rPr>
        <w:t xml:space="preserve">Positive affect</w:t>
      </w:r>
      <w:r w:rsidDel="00000000" w:rsidR="00000000" w:rsidRPr="00000000">
        <w:rPr>
          <w:rFonts w:ascii="Calibri" w:cs="Calibri" w:eastAsia="Calibri" w:hAnsi="Calibri"/>
          <w:rtl w:val="0"/>
        </w:rPr>
        <w:t xml:space="preserve"> : Mesure de l’affect positif. </w:t>
      </w:r>
      <w:r w:rsidDel="00000000" w:rsidR="00000000" w:rsidRPr="00000000">
        <w:rPr>
          <w:rFonts w:ascii="Calibri" w:cs="Calibri" w:eastAsia="Calibri" w:hAnsi="Calibri"/>
          <w:i w:val="1"/>
          <w:rtl w:val="0"/>
        </w:rPr>
        <w:t xml:space="preserve">L’affect positif est défini comme la moyenne de trois mesures d’affect positif dans le GWP : le bonheur, le rire et le plaisir dans les vagues 3 à 7 du Gallup World Poll. Ces mesures sont les réponses aux trois questions suivantes, respectivement : Avez-vous ressenti les sentiments suivants pendant une grande partie de la journée ? Qu’en est-il du bonheur ? Avez-vous beaucoup souri ou ri hier ? Avez-vous ressenti les sentiments suivants pendant une grande partie de la journée d’hier ? Qu’en est-il du plaisir ? Les vagues 3 à 7 couvrent les années 2008 à 2012 et un petit nombre de pays en 2013. Pour les vagues 1 et 2 et celles à partir de la vague 8, un affect positif est défini comme la moyenne du rire et du plaisir uniquement, en raison de la disponibilité limitée du bonheur</w:t>
      </w:r>
    </w:p>
    <w:p w:rsidR="00000000" w:rsidDel="00000000" w:rsidP="00000000" w:rsidRDefault="00000000" w:rsidRPr="00000000" w14:paraId="00000019">
      <w:pPr>
        <w:jc w:val="both"/>
        <w:rPr>
          <w:rFonts w:ascii="Calibri" w:cs="Calibri" w:eastAsia="Calibri" w:hAnsi="Calibri"/>
        </w:rPr>
      </w:pPr>
      <w:r w:rsidDel="00000000" w:rsidR="00000000" w:rsidRPr="00000000">
        <w:rPr>
          <w:rFonts w:ascii="Calibri" w:cs="Calibri" w:eastAsia="Calibri" w:hAnsi="Calibri"/>
          <w:b w:val="1"/>
          <w:rtl w:val="0"/>
        </w:rPr>
        <w:t xml:space="preserve">Negative affect </w:t>
      </w:r>
      <w:r w:rsidDel="00000000" w:rsidR="00000000" w:rsidRPr="00000000">
        <w:rPr>
          <w:rFonts w:ascii="Calibri" w:cs="Calibri" w:eastAsia="Calibri" w:hAnsi="Calibri"/>
          <w:rtl w:val="0"/>
        </w:rPr>
        <w:t xml:space="preserve">: Mesure de l’affect négatif.</w:t>
      </w:r>
      <w:r w:rsidDel="00000000" w:rsidR="00000000" w:rsidRPr="00000000">
        <w:rPr>
          <w:rFonts w:ascii="Calibri" w:cs="Calibri" w:eastAsia="Calibri" w:hAnsi="Calibri"/>
          <w:i w:val="1"/>
          <w:rtl w:val="0"/>
        </w:rPr>
        <w:t xml:space="preserve"> L’affect négatif est défini comme la moyenne de trois mesures d’affect négatif dans le PRG. Il s’agit de l’inquiétude, de la tristesse et de la colère, respectivement les réponses à Avez-vous ressenti les sentiments suivants pendant une grande partie de la journée d’hier ? Qu’en est-il de l’inquiétude ?  Avez-vous ressenti les sentiments suivants pendant une grande partie de la journée d’hier ? Qu’en est-il de la tristesse ? Avez-vous ressenti les sentiments suivants pendant une grande partie de la journée d’hier ? Qu’en est-il de la colère ?</w:t>
      </w:r>
      <w:r w:rsidDel="00000000" w:rsidR="00000000" w:rsidRPr="00000000">
        <w:rPr>
          <w:rFonts w:ascii="Calibri" w:cs="Calibri" w:eastAsia="Calibri" w:hAnsi="Calibri"/>
          <w:rtl w:val="0"/>
        </w:rPr>
        <w:t xml:space="preserve"> </w:t>
      </w:r>
    </w:p>
    <w:p w:rsidR="00000000" w:rsidDel="00000000" w:rsidP="00000000" w:rsidRDefault="00000000" w:rsidRPr="00000000" w14:paraId="0000001A">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1B">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1C">
      <w:pPr>
        <w:numPr>
          <w:ilvl w:val="0"/>
          <w:numId w:val="10"/>
        </w:numPr>
        <w:pBdr>
          <w:top w:space="0" w:sz="0" w:val="nil"/>
          <w:left w:space="0" w:sz="0" w:val="nil"/>
          <w:bottom w:space="0" w:sz="0" w:val="nil"/>
          <w:right w:space="0" w:sz="0" w:val="nil"/>
          <w:between w:space="0" w:sz="0" w:val="nil"/>
        </w:pBdr>
        <w:ind w:left="720" w:hanging="36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Objectifs et Résultats Attendus</w:t>
      </w:r>
    </w:p>
    <w:p w:rsidR="00000000" w:rsidDel="00000000" w:rsidP="00000000" w:rsidRDefault="00000000" w:rsidRPr="00000000" w14:paraId="0000001D">
      <w:pPr>
        <w:rPr>
          <w:rFonts w:ascii="Calibri" w:cs="Calibri" w:eastAsia="Calibri" w:hAnsi="Calibri"/>
        </w:rPr>
      </w:pPr>
      <w:r w:rsidDel="00000000" w:rsidR="00000000" w:rsidRPr="00000000">
        <w:rPr>
          <w:rFonts w:ascii="Calibri" w:cs="Calibri" w:eastAsia="Calibri" w:hAnsi="Calibri"/>
          <w:rtl w:val="0"/>
        </w:rPr>
        <w:t xml:space="preserve">Notre analyse vise à explorer les données du World Happiness Report pour évaluer le bonheur des pays du monde en fonction de différents indicateurs socio-économiques inclus dans le jeu de données de base. Nous souhaitons l’enrichir avec de nouvelles variables telles que les données de changement climatique. Afin de savoir si elles peuvent influer sur Life Ladder. </w:t>
      </w:r>
    </w:p>
    <w:p w:rsidR="00000000" w:rsidDel="00000000" w:rsidP="00000000" w:rsidRDefault="00000000" w:rsidRPr="00000000" w14:paraId="0000001E">
      <w:pPr>
        <w:rPr>
          <w:rFonts w:ascii="Calibri" w:cs="Calibri" w:eastAsia="Calibri" w:hAnsi="Calibri"/>
        </w:rPr>
      </w:pPr>
      <w:r w:rsidDel="00000000" w:rsidR="00000000" w:rsidRPr="00000000">
        <w:rPr>
          <w:rFonts w:ascii="Calibri" w:cs="Calibri" w:eastAsia="Calibri" w:hAnsi="Calibri"/>
          <w:rtl w:val="0"/>
        </w:rPr>
        <w:t xml:space="preserve">Nous prévoyons également d’ajouter une variable « indicateur de la région » afin de pouvoir faire des groupements et une analyse par région.</w:t>
      </w:r>
    </w:p>
    <w:p w:rsidR="00000000" w:rsidDel="00000000" w:rsidP="00000000" w:rsidRDefault="00000000" w:rsidRPr="00000000" w14:paraId="0000001F">
      <w:pPr>
        <w:rPr>
          <w:rFonts w:ascii="Calibri" w:cs="Calibri" w:eastAsia="Calibri" w:hAnsi="Calibri"/>
        </w:rPr>
      </w:pPr>
      <w:r w:rsidDel="00000000" w:rsidR="00000000" w:rsidRPr="00000000">
        <w:rPr>
          <w:rFonts w:ascii="Calibri" w:cs="Calibri" w:eastAsia="Calibri" w:hAnsi="Calibri"/>
          <w:rtl w:val="0"/>
        </w:rPr>
        <w:t xml:space="preserve">Nous avons également l'intention de construire un modèle prédictif pour estimer le score de bonheur en utilisant différentes techniques d’apprentissage automatique telles que la régression ou la classification.</w:t>
      </w:r>
    </w:p>
    <w:p w:rsidR="00000000" w:rsidDel="00000000" w:rsidP="00000000" w:rsidRDefault="00000000" w:rsidRPr="00000000" w14:paraId="00000020">
      <w:pPr>
        <w:rPr>
          <w:rFonts w:ascii="Calibri" w:cs="Calibri" w:eastAsia="Calibri" w:hAnsi="Calibri"/>
        </w:rPr>
      </w:pPr>
      <w:r w:rsidDel="00000000" w:rsidR="00000000" w:rsidRPr="00000000">
        <w:rPr>
          <w:rtl w:val="0"/>
        </w:rPr>
      </w:r>
    </w:p>
    <w:p w:rsidR="00000000" w:rsidDel="00000000" w:rsidP="00000000" w:rsidRDefault="00000000" w:rsidRPr="00000000" w14:paraId="00000021">
      <w:pPr>
        <w:numPr>
          <w:ilvl w:val="0"/>
          <w:numId w:val="10"/>
        </w:numPr>
        <w:pBdr>
          <w:top w:space="0" w:sz="0" w:val="nil"/>
          <w:left w:space="0" w:sz="0" w:val="nil"/>
          <w:bottom w:space="0" w:sz="0" w:val="nil"/>
          <w:right w:space="0" w:sz="0" w:val="nil"/>
          <w:between w:space="0" w:sz="0" w:val="nil"/>
        </w:pBdr>
        <w:spacing w:after="0" w:lineRule="auto"/>
        <w:ind w:left="720" w:hanging="36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Les différentes étapes du projet</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Rule="auto"/>
        <w:ind w:left="720" w:firstLine="0"/>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23">
      <w:pPr>
        <w:numPr>
          <w:ilvl w:val="0"/>
          <w:numId w:val="26"/>
        </w:numPr>
        <w:pBdr>
          <w:top w:space="0" w:sz="0" w:val="nil"/>
          <w:left w:space="0" w:sz="0" w:val="nil"/>
          <w:bottom w:space="0" w:sz="0" w:val="nil"/>
          <w:right w:space="0" w:sz="0" w:val="nil"/>
          <w:between w:space="0" w:sz="0" w:val="nil"/>
        </w:pBdr>
        <w:spacing w:after="0" w:lineRule="auto"/>
        <w:ind w:left="720" w:hanging="360"/>
        <w:rPr>
          <w:rFonts w:ascii="Calibri" w:cs="Calibri" w:eastAsia="Calibri" w:hAnsi="Calibri"/>
          <w:color w:val="000000"/>
          <w:u w:val="single"/>
        </w:rPr>
      </w:pPr>
      <w:r w:rsidDel="00000000" w:rsidR="00000000" w:rsidRPr="00000000">
        <w:rPr>
          <w:rFonts w:ascii="Calibri" w:cs="Calibri" w:eastAsia="Calibri" w:hAnsi="Calibri"/>
          <w:color w:val="000000"/>
          <w:u w:val="single"/>
          <w:rtl w:val="0"/>
        </w:rPr>
        <w:t xml:space="preserve">La compréhension des données</w:t>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Rule="auto"/>
        <w:ind w:left="72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25">
      <w:pPr>
        <w:numPr>
          <w:ilvl w:val="0"/>
          <w:numId w:val="26"/>
        </w:numPr>
        <w:pBdr>
          <w:top w:space="0" w:sz="0" w:val="nil"/>
          <w:left w:space="0" w:sz="0" w:val="nil"/>
          <w:bottom w:space="0" w:sz="0" w:val="nil"/>
          <w:right w:space="0" w:sz="0" w:val="nil"/>
          <w:between w:space="0" w:sz="0" w:val="nil"/>
        </w:pBdr>
        <w:ind w:left="720" w:hanging="360"/>
        <w:rPr>
          <w:rFonts w:ascii="Calibri" w:cs="Calibri" w:eastAsia="Calibri" w:hAnsi="Calibri"/>
          <w:color w:val="000000"/>
          <w:u w:val="single"/>
        </w:rPr>
      </w:pPr>
      <w:r w:rsidDel="00000000" w:rsidR="00000000" w:rsidRPr="00000000">
        <w:rPr>
          <w:rFonts w:ascii="Calibri" w:cs="Calibri" w:eastAsia="Calibri" w:hAnsi="Calibri"/>
          <w:color w:val="000000"/>
          <w:u w:val="single"/>
          <w:rtl w:val="0"/>
        </w:rPr>
        <w:t xml:space="preserve">La collecte de nouvelles données relatives au changement climatique « climate_change_indicators.csv »</w:t>
      </w:r>
    </w:p>
    <w:p w:rsidR="00000000" w:rsidDel="00000000" w:rsidP="00000000" w:rsidRDefault="00000000" w:rsidRPr="00000000" w14:paraId="00000026">
      <w:pPr>
        <w:rPr>
          <w:rFonts w:ascii="Calibri" w:cs="Calibri" w:eastAsia="Calibri" w:hAnsi="Calibri"/>
          <w:color w:val="000000"/>
          <w:u w:val="single"/>
        </w:rPr>
      </w:pPr>
      <w:r w:rsidDel="00000000" w:rsidR="00000000" w:rsidRPr="00000000">
        <w:rPr>
          <w:rFonts w:ascii="Calibri" w:cs="Calibri" w:eastAsia="Calibri" w:hAnsi="Calibri"/>
          <w:rtl w:val="0"/>
        </w:rPr>
        <w:t xml:space="preserve">Source : </w:t>
      </w:r>
      <w:hyperlink r:id="rId7">
        <w:r w:rsidDel="00000000" w:rsidR="00000000" w:rsidRPr="00000000">
          <w:rPr>
            <w:rFonts w:ascii="Calibri" w:cs="Calibri" w:eastAsia="Calibri" w:hAnsi="Calibri"/>
            <w:color w:val="000000"/>
            <w:u w:val="single"/>
            <w:rtl w:val="0"/>
          </w:rPr>
          <w:t xml:space="preserve">Climate change Indicators (kaggle.com)</w:t>
        </w:r>
      </w:hyperlink>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color w:val="3c4043"/>
          <w:highlight w:val="white"/>
          <w:rtl w:val="0"/>
        </w:rPr>
        <w:t xml:space="preserve">Obtenu à partir de diverses sources en ligne liées aux indicateurs des changements climatiques tels que worldbank.org et climatedata.imf.org. </w:t>
      </w:r>
      <w:r w:rsidDel="00000000" w:rsidR="00000000" w:rsidRPr="00000000">
        <w:rPr>
          <w:rFonts w:ascii="Calibri" w:cs="Calibri" w:eastAsia="Calibri" w:hAnsi="Calibri"/>
          <w:rtl w:val="0"/>
        </w:rPr>
        <w:t xml:space="preserve">Cet ensemble de données contient des indicateurs de changement climatique pour différents pays avec leurs codes associés (ISO2 ET ISO3). La mesure a été mise à jour chaque année jusqu’en 2022 à partir de 1961.</w:t>
      </w:r>
      <w:r w:rsidDel="00000000" w:rsidR="00000000" w:rsidRPr="00000000">
        <w:rPr>
          <w:rtl w:val="0"/>
        </w:rPr>
      </w:r>
    </w:p>
    <w:p w:rsidR="00000000" w:rsidDel="00000000" w:rsidP="00000000" w:rsidRDefault="00000000" w:rsidRPr="00000000" w14:paraId="00000027">
      <w:pPr>
        <w:rPr>
          <w:rFonts w:ascii="Calibri" w:cs="Calibri" w:eastAsia="Calibri" w:hAnsi="Calibri"/>
          <w:color w:val="000000"/>
          <w:u w:val="single"/>
        </w:rPr>
      </w:pPr>
      <w:r w:rsidDel="00000000" w:rsidR="00000000" w:rsidRPr="00000000">
        <w:rPr>
          <w:rFonts w:ascii="Calibri" w:cs="Calibri" w:eastAsia="Calibri" w:hAnsi="Calibri"/>
          <w:rtl w:val="0"/>
        </w:rPr>
        <w:t xml:space="preserve">72 variables</w:t>
      </w:r>
      <w:r w:rsidDel="00000000" w:rsidR="00000000" w:rsidRPr="00000000">
        <w:rPr>
          <w:rtl w:val="0"/>
        </w:rPr>
      </w:r>
    </w:p>
    <w:p w:rsidR="00000000" w:rsidDel="00000000" w:rsidP="00000000" w:rsidRDefault="00000000" w:rsidRPr="00000000" w14:paraId="00000028">
      <w:pPr>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ObjectId</w:t>
      </w:r>
      <w:r w:rsidDel="00000000" w:rsidR="00000000" w:rsidRPr="00000000">
        <w:rPr>
          <w:rFonts w:ascii="Calibri" w:cs="Calibri" w:eastAsia="Calibri" w:hAnsi="Calibri"/>
          <w:color w:val="000000"/>
          <w:rtl w:val="0"/>
        </w:rPr>
        <w:t xml:space="preserve"> : ID</w:t>
      </w:r>
    </w:p>
    <w:p w:rsidR="00000000" w:rsidDel="00000000" w:rsidP="00000000" w:rsidRDefault="00000000" w:rsidRPr="00000000" w14:paraId="00000029">
      <w:pPr>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Country</w:t>
      </w:r>
      <w:r w:rsidDel="00000000" w:rsidR="00000000" w:rsidRPr="00000000">
        <w:rPr>
          <w:rFonts w:ascii="Calibri" w:cs="Calibri" w:eastAsia="Calibri" w:hAnsi="Calibri"/>
          <w:color w:val="000000"/>
          <w:rtl w:val="0"/>
        </w:rPr>
        <w:t xml:space="preserve"> : Nom du pays</w:t>
      </w:r>
    </w:p>
    <w:p w:rsidR="00000000" w:rsidDel="00000000" w:rsidP="00000000" w:rsidRDefault="00000000" w:rsidRPr="00000000" w14:paraId="0000002A">
      <w:pPr>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ISO2</w:t>
      </w:r>
      <w:r w:rsidDel="00000000" w:rsidR="00000000" w:rsidRPr="00000000">
        <w:rPr>
          <w:rFonts w:ascii="Calibri" w:cs="Calibri" w:eastAsia="Calibri" w:hAnsi="Calibri"/>
          <w:color w:val="000000"/>
          <w:rtl w:val="0"/>
        </w:rPr>
        <w:t xml:space="preserve"> : Codes pays de deux lettres définis dans la norme ISO 3166 (partie ISO 3166-1) publiée par l'Organisation internationale de normalisation (ISO) pour représenter les pays</w:t>
      </w:r>
    </w:p>
    <w:p w:rsidR="00000000" w:rsidDel="00000000" w:rsidP="00000000" w:rsidRDefault="00000000" w:rsidRPr="00000000" w14:paraId="0000002B">
      <w:pPr>
        <w:spacing w:after="0" w:line="240" w:lineRule="auto"/>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ISO3</w:t>
      </w:r>
      <w:r w:rsidDel="00000000" w:rsidR="00000000" w:rsidRPr="00000000">
        <w:rPr>
          <w:rFonts w:ascii="Calibri" w:cs="Calibri" w:eastAsia="Calibri" w:hAnsi="Calibri"/>
          <w:color w:val="000000"/>
          <w:rtl w:val="0"/>
        </w:rPr>
        <w:t xml:space="preserve"> : ISO 3166-1 est une norme internationale de codification des pays - codes sur trois lettres, permettant une association visuelle avec le nom usuel du pays</w:t>
      </w:r>
    </w:p>
    <w:p w:rsidR="00000000" w:rsidDel="00000000" w:rsidP="00000000" w:rsidRDefault="00000000" w:rsidRPr="00000000" w14:paraId="0000002C">
      <w:pPr>
        <w:spacing w:after="0" w:line="2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2D">
      <w:pPr>
        <w:spacing w:after="0" w:line="240" w:lineRule="auto"/>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Indicator</w:t>
      </w:r>
      <w:r w:rsidDel="00000000" w:rsidR="00000000" w:rsidRPr="00000000">
        <w:rPr>
          <w:rFonts w:ascii="Calibri" w:cs="Calibri" w:eastAsia="Calibri" w:hAnsi="Calibri"/>
          <w:color w:val="000000"/>
          <w:rtl w:val="0"/>
        </w:rPr>
        <w:t xml:space="preserve"> : Variation de température par rapport à une climatologie de référence, correspondant à la période 1951-1980</w:t>
      </w:r>
    </w:p>
    <w:p w:rsidR="00000000" w:rsidDel="00000000" w:rsidP="00000000" w:rsidRDefault="00000000" w:rsidRPr="00000000" w14:paraId="0000002E">
      <w:pPr>
        <w:spacing w:after="0" w:line="240" w:lineRule="auto"/>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2F">
      <w:pPr>
        <w:spacing w:after="0" w:line="240" w:lineRule="auto"/>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Unit</w:t>
      </w:r>
      <w:r w:rsidDel="00000000" w:rsidR="00000000" w:rsidRPr="00000000">
        <w:rPr>
          <w:rFonts w:ascii="Calibri" w:cs="Calibri" w:eastAsia="Calibri" w:hAnsi="Calibri"/>
          <w:color w:val="000000"/>
          <w:rtl w:val="0"/>
        </w:rPr>
        <w:t xml:space="preserve"> : Unité : Degree Celsius</w:t>
      </w:r>
    </w:p>
    <w:p w:rsidR="00000000" w:rsidDel="00000000" w:rsidP="00000000" w:rsidRDefault="00000000" w:rsidRPr="00000000" w14:paraId="00000030">
      <w:pPr>
        <w:spacing w:after="0" w:line="240" w:lineRule="auto"/>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31">
      <w:pPr>
        <w:spacing w:after="0" w:line="240" w:lineRule="auto"/>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32">
      <w:pPr>
        <w:spacing w:after="0" w:line="240" w:lineRule="auto"/>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33">
      <w:pPr>
        <w:spacing w:after="0" w:line="240" w:lineRule="auto"/>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34">
      <w:pPr>
        <w:spacing w:after="0" w:line="240" w:lineRule="auto"/>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35">
      <w:pPr>
        <w:spacing w:after="0" w:line="240" w:lineRule="auto"/>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36">
      <w:pPr>
        <w:spacing w:after="0" w:line="240" w:lineRule="auto"/>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37">
      <w:pPr>
        <w:spacing w:after="0" w:line="240" w:lineRule="auto"/>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Source </w:t>
      </w:r>
      <w:r w:rsidDel="00000000" w:rsidR="00000000" w:rsidRPr="00000000">
        <w:rPr>
          <w:rFonts w:ascii="Calibri" w:cs="Calibri" w:eastAsia="Calibri" w:hAnsi="Calibri"/>
          <w:color w:val="000000"/>
          <w:rtl w:val="0"/>
        </w:rPr>
        <w:t xml:space="preserve">: Food and Agriculture Organization of the United Nations (FAO). 2022. FAOSTAT Climate Change, Climate Indicators, Temperature change. License: CC BY-NC-SA 3.0 IGO. Extracted from: https://www.fao.org/faostat/en/#data/ET. Accessed on 2023-03-28.</w:t>
      </w:r>
    </w:p>
    <w:p w:rsidR="00000000" w:rsidDel="00000000" w:rsidP="00000000" w:rsidRDefault="00000000" w:rsidRPr="00000000" w14:paraId="00000038">
      <w:pPr>
        <w:spacing w:after="0" w:line="240" w:lineRule="auto"/>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39">
      <w:pPr>
        <w:spacing w:after="0" w:line="240" w:lineRule="auto"/>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CTS_Code</w:t>
      </w:r>
      <w:r w:rsidDel="00000000" w:rsidR="00000000" w:rsidRPr="00000000">
        <w:rPr>
          <w:rFonts w:ascii="Calibri" w:cs="Calibri" w:eastAsia="Calibri" w:hAnsi="Calibri"/>
          <w:color w:val="000000"/>
          <w:rtl w:val="0"/>
        </w:rPr>
        <w:t xml:space="preserve"> : ECCS</w:t>
      </w:r>
    </w:p>
    <w:p w:rsidR="00000000" w:rsidDel="00000000" w:rsidP="00000000" w:rsidRDefault="00000000" w:rsidRPr="00000000" w14:paraId="0000003A">
      <w:pPr>
        <w:spacing w:after="0" w:line="2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3B">
      <w:pPr>
        <w:spacing w:after="0" w:line="240" w:lineRule="auto"/>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CTS_Name</w:t>
      </w:r>
      <w:r w:rsidDel="00000000" w:rsidR="00000000" w:rsidRPr="00000000">
        <w:rPr>
          <w:rFonts w:ascii="Calibri" w:cs="Calibri" w:eastAsia="Calibri" w:hAnsi="Calibri"/>
          <w:color w:val="000000"/>
          <w:rtl w:val="0"/>
        </w:rPr>
        <w:t xml:space="preserve"> : Surface Temperature Change</w:t>
      </w:r>
    </w:p>
    <w:p w:rsidR="00000000" w:rsidDel="00000000" w:rsidP="00000000" w:rsidRDefault="00000000" w:rsidRPr="00000000" w14:paraId="0000003C">
      <w:pPr>
        <w:spacing w:after="0" w:line="2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3D">
      <w:pPr>
        <w:spacing w:after="0" w:line="240" w:lineRule="auto"/>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CTS_Full_Descriptor</w:t>
      </w:r>
      <w:r w:rsidDel="00000000" w:rsidR="00000000" w:rsidRPr="00000000">
        <w:rPr>
          <w:rFonts w:ascii="Calibri" w:cs="Calibri" w:eastAsia="Calibri" w:hAnsi="Calibri"/>
          <w:color w:val="000000"/>
          <w:rtl w:val="0"/>
        </w:rPr>
        <w:t xml:space="preserve"> : Environment, Climate Change, Climate Indicators, Surface Temperature Change</w:t>
      </w:r>
    </w:p>
    <w:p w:rsidR="00000000" w:rsidDel="00000000" w:rsidP="00000000" w:rsidRDefault="00000000" w:rsidRPr="00000000" w14:paraId="0000003E">
      <w:pPr>
        <w:spacing w:after="0" w:line="2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3F">
      <w:pPr>
        <w:spacing w:after="0" w:line="240" w:lineRule="auto"/>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62 variables de F1962 à F2022</w:t>
      </w:r>
      <w:r w:rsidDel="00000000" w:rsidR="00000000" w:rsidRPr="00000000">
        <w:rPr>
          <w:rFonts w:ascii="Calibri" w:cs="Calibri" w:eastAsia="Calibri" w:hAnsi="Calibri"/>
          <w:color w:val="000000"/>
          <w:rtl w:val="0"/>
        </w:rPr>
        <w:t xml:space="preserve"> : mesures prises de 1962 à 2022 </w:t>
      </w:r>
    </w:p>
    <w:p w:rsidR="00000000" w:rsidDel="00000000" w:rsidP="00000000" w:rsidRDefault="00000000" w:rsidRPr="00000000" w14:paraId="00000040">
      <w:pPr>
        <w:spacing w:after="0" w:line="2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41">
      <w:pPr>
        <w:spacing w:after="0" w:line="240" w:lineRule="auto"/>
        <w:rPr>
          <w:rFonts w:ascii="Calibri" w:cs="Calibri" w:eastAsia="Calibri" w:hAnsi="Calibri"/>
        </w:rPr>
      </w:pPr>
      <w:r w:rsidDel="00000000" w:rsidR="00000000" w:rsidRPr="00000000">
        <w:rPr>
          <w:rFonts w:ascii="Calibri" w:cs="Calibri" w:eastAsia="Calibri" w:hAnsi="Calibri"/>
          <w:color w:val="000000"/>
          <w:rtl w:val="0"/>
        </w:rPr>
        <w:t xml:space="preserve">Nous utiliserons les variables Country et ISO3 qui nous serviron</w:t>
      </w:r>
      <w:r w:rsidDel="00000000" w:rsidR="00000000" w:rsidRPr="00000000">
        <w:rPr>
          <w:rFonts w:ascii="Calibri" w:cs="Calibri" w:eastAsia="Calibri" w:hAnsi="Calibri"/>
          <w:rtl w:val="0"/>
        </w:rPr>
        <w:t xml:space="preserve">t</w:t>
      </w:r>
      <w:r w:rsidDel="00000000" w:rsidR="00000000" w:rsidRPr="00000000">
        <w:rPr>
          <w:rFonts w:ascii="Calibri" w:cs="Calibri" w:eastAsia="Calibri" w:hAnsi="Calibri"/>
          <w:color w:val="000000"/>
          <w:rtl w:val="0"/>
        </w:rPr>
        <w:t xml:space="preserve"> de variables de correspondance pour merger avec le dataset  </w:t>
      </w:r>
      <w:r w:rsidDel="00000000" w:rsidR="00000000" w:rsidRPr="00000000">
        <w:rPr>
          <w:rFonts w:ascii="Calibri" w:cs="Calibri" w:eastAsia="Calibri" w:hAnsi="Calibri"/>
          <w:rtl w:val="0"/>
        </w:rPr>
        <w:t xml:space="preserve">world-happiness-report.csv.</w:t>
      </w:r>
    </w:p>
    <w:p w:rsidR="00000000" w:rsidDel="00000000" w:rsidP="00000000" w:rsidRDefault="00000000" w:rsidRPr="00000000" w14:paraId="0000004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Ainsi que les variables de F2005 à F2022 correspondants aux années de notre dataset.</w:t>
      </w:r>
    </w:p>
    <w:p w:rsidR="00000000" w:rsidDel="00000000" w:rsidP="00000000" w:rsidRDefault="00000000" w:rsidRPr="00000000" w14:paraId="00000043">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44">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Ajout d’une variable « Région », chaque pays sera affecté à une région selon sa position géographique. Cela permettra d’étudier si le score du bonheur a un lien avec la région géographique.</w:t>
      </w:r>
    </w:p>
    <w:p w:rsidR="00000000" w:rsidDel="00000000" w:rsidP="00000000" w:rsidRDefault="00000000" w:rsidRPr="00000000" w14:paraId="00000045">
      <w:pPr>
        <w:spacing w:after="0" w:line="240" w:lineRule="auto"/>
        <w:rPr>
          <w:rFonts w:ascii="Calibri" w:cs="Calibri" w:eastAsia="Calibri" w:hAnsi="Calibri"/>
          <w:color w:val="00b050"/>
        </w:rPr>
      </w:pPr>
      <w:r w:rsidDel="00000000" w:rsidR="00000000" w:rsidRPr="00000000">
        <w:rPr>
          <w:rtl w:val="0"/>
        </w:rPr>
      </w:r>
    </w:p>
    <w:p w:rsidR="00000000" w:rsidDel="00000000" w:rsidP="00000000" w:rsidRDefault="00000000" w:rsidRPr="00000000" w14:paraId="00000046">
      <w:pPr>
        <w:numPr>
          <w:ilvl w:val="0"/>
          <w:numId w:val="26"/>
        </w:numPr>
        <w:pBdr>
          <w:top w:space="0" w:sz="0" w:val="nil"/>
          <w:left w:space="0" w:sz="0" w:val="nil"/>
          <w:bottom w:space="0" w:sz="0" w:val="nil"/>
          <w:right w:space="0" w:sz="0" w:val="nil"/>
          <w:between w:space="0" w:sz="0" w:val="nil"/>
        </w:pBdr>
        <w:ind w:left="720" w:hanging="360"/>
        <w:rPr>
          <w:rFonts w:ascii="Calibri" w:cs="Calibri" w:eastAsia="Calibri" w:hAnsi="Calibri"/>
          <w:color w:val="000000"/>
          <w:u w:val="single"/>
        </w:rPr>
      </w:pPr>
      <w:r w:rsidDel="00000000" w:rsidR="00000000" w:rsidRPr="00000000">
        <w:rPr>
          <w:rFonts w:ascii="Calibri" w:cs="Calibri" w:eastAsia="Calibri" w:hAnsi="Calibri"/>
          <w:color w:val="000000"/>
          <w:u w:val="single"/>
          <w:rtl w:val="0"/>
        </w:rPr>
        <w:t xml:space="preserve">Intégration des nouvelles données</w:t>
      </w:r>
    </w:p>
    <w:p w:rsidR="00000000" w:rsidDel="00000000" w:rsidP="00000000" w:rsidRDefault="00000000" w:rsidRPr="00000000" w14:paraId="00000047">
      <w:pPr>
        <w:rPr>
          <w:rFonts w:ascii="Calibri" w:cs="Calibri" w:eastAsia="Calibri" w:hAnsi="Calibri"/>
        </w:rPr>
      </w:pPr>
      <w:r w:rsidDel="00000000" w:rsidR="00000000" w:rsidRPr="00000000">
        <w:rPr>
          <w:rFonts w:ascii="Calibri" w:cs="Calibri" w:eastAsia="Calibri" w:hAnsi="Calibri"/>
          <w:rtl w:val="0"/>
        </w:rPr>
        <w:t xml:space="preserve">Concaténer les fichiers « world-happiness-report.csv » + « climate_change_indicators.csv » afin d’avoir le « Fichier_final.csv ». </w:t>
      </w:r>
    </w:p>
    <w:p w:rsidR="00000000" w:rsidDel="00000000" w:rsidP="00000000" w:rsidRDefault="00000000" w:rsidRPr="00000000" w14:paraId="00000048">
      <w:pPr>
        <w:rPr>
          <w:rFonts w:ascii="Calibri" w:cs="Calibri" w:eastAsia="Calibri" w:hAnsi="Calibri"/>
        </w:rPr>
      </w:pPr>
      <w:r w:rsidDel="00000000" w:rsidR="00000000" w:rsidRPr="00000000">
        <w:rPr>
          <w:rFonts w:ascii="Calibri" w:cs="Calibri" w:eastAsia="Calibri" w:hAnsi="Calibri"/>
          <w:rtl w:val="0"/>
        </w:rPr>
        <w:t xml:space="preserve">Le dataset qui sera notre jeu de données pour la suite du projet sera le « Fichier_final.csv ».</w:t>
      </w:r>
    </w:p>
    <w:p w:rsidR="00000000" w:rsidDel="00000000" w:rsidP="00000000" w:rsidRDefault="00000000" w:rsidRPr="00000000" w14:paraId="00000049">
      <w:pPr>
        <w:jc w:val="both"/>
        <w:rPr>
          <w:rFonts w:ascii="Calibri" w:cs="Calibri" w:eastAsia="Calibri" w:hAnsi="Calibri"/>
        </w:rPr>
      </w:pPr>
      <w:r w:rsidDel="00000000" w:rsidR="00000000" w:rsidRPr="00000000">
        <w:rPr>
          <w:rFonts w:ascii="Calibri" w:cs="Calibri" w:eastAsia="Calibri" w:hAnsi="Calibri"/>
        </w:rPr>
        <w:drawing>
          <wp:inline distB="0" distT="0" distL="0" distR="0">
            <wp:extent cx="5759140" cy="3124200"/>
            <wp:effectExtent b="0" l="0" r="0" t="0"/>
            <wp:docPr descr="Une image contenant diagramme, Tracé, ligne, Rectangle&#10;&#10;Description générée automatiquement" id="2033286768" name="image2.png"/>
            <a:graphic>
              <a:graphicData uri="http://schemas.openxmlformats.org/drawingml/2006/picture">
                <pic:pic>
                  <pic:nvPicPr>
                    <pic:cNvPr descr="Une image contenant diagramme, Tracé, ligne, Rectangle&#10;&#10;Description générée automatiquement" id="0" name="image2.png"/>
                    <pic:cNvPicPr preferRelativeResize="0"/>
                  </pic:nvPicPr>
                  <pic:blipFill>
                    <a:blip r:embed="rId8"/>
                    <a:srcRect b="0" l="0" r="0" t="0"/>
                    <a:stretch>
                      <a:fillRect/>
                    </a:stretch>
                  </pic:blipFill>
                  <pic:spPr>
                    <a:xfrm>
                      <a:off x="0" y="0"/>
                      <a:ext cx="575914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4B">
      <w:pPr>
        <w:rPr>
          <w:rFonts w:ascii="Calibri" w:cs="Calibri" w:eastAsia="Calibri" w:hAnsi="Calibri"/>
        </w:rPr>
      </w:pPr>
      <w:r w:rsidDel="00000000" w:rsidR="00000000" w:rsidRPr="00000000">
        <w:rPr>
          <w:rtl w:val="0"/>
        </w:rPr>
      </w:r>
    </w:p>
    <w:p w:rsidR="00000000" w:rsidDel="00000000" w:rsidP="00000000" w:rsidRDefault="00000000" w:rsidRPr="00000000" w14:paraId="0000004C">
      <w:pPr>
        <w:rPr>
          <w:rFonts w:ascii="Calibri" w:cs="Calibri" w:eastAsia="Calibri" w:hAnsi="Calibri"/>
        </w:rPr>
      </w:pPr>
      <w:r w:rsidDel="00000000" w:rsidR="00000000" w:rsidRPr="00000000">
        <w:rPr>
          <w:rtl w:val="0"/>
        </w:rPr>
      </w:r>
    </w:p>
    <w:p w:rsidR="00000000" w:rsidDel="00000000" w:rsidP="00000000" w:rsidRDefault="00000000" w:rsidRPr="00000000" w14:paraId="0000004D">
      <w:pPr>
        <w:rPr>
          <w:rFonts w:ascii="Calibri" w:cs="Calibri" w:eastAsia="Calibri" w:hAnsi="Calibri"/>
        </w:rPr>
      </w:pPr>
      <w:r w:rsidDel="00000000" w:rsidR="00000000" w:rsidRPr="00000000">
        <w:rPr>
          <w:rtl w:val="0"/>
        </w:rPr>
      </w:r>
    </w:p>
    <w:p w:rsidR="00000000" w:rsidDel="00000000" w:rsidP="00000000" w:rsidRDefault="00000000" w:rsidRPr="00000000" w14:paraId="0000004E">
      <w:pPr>
        <w:rPr>
          <w:rFonts w:ascii="Calibri" w:cs="Calibri" w:eastAsia="Calibri" w:hAnsi="Calibri"/>
        </w:rPr>
      </w:pPr>
      <w:r w:rsidDel="00000000" w:rsidR="00000000" w:rsidRPr="00000000">
        <w:rPr>
          <w:rtl w:val="0"/>
        </w:rPr>
      </w:r>
    </w:p>
    <w:p w:rsidR="00000000" w:rsidDel="00000000" w:rsidP="00000000" w:rsidRDefault="00000000" w:rsidRPr="00000000" w14:paraId="0000004F">
      <w:pPr>
        <w:rPr>
          <w:rFonts w:ascii="Calibri" w:cs="Calibri" w:eastAsia="Calibri" w:hAnsi="Calibri"/>
        </w:rPr>
      </w:pPr>
      <w:r w:rsidDel="00000000" w:rsidR="00000000" w:rsidRPr="00000000">
        <w:rPr>
          <w:rtl w:val="0"/>
        </w:rPr>
      </w:r>
    </w:p>
    <w:p w:rsidR="00000000" w:rsidDel="00000000" w:rsidP="00000000" w:rsidRDefault="00000000" w:rsidRPr="00000000" w14:paraId="00000050">
      <w:pPr>
        <w:rPr>
          <w:rFonts w:ascii="Calibri" w:cs="Calibri" w:eastAsia="Calibri" w:hAnsi="Calibri"/>
        </w:rPr>
      </w:pPr>
      <w:r w:rsidDel="00000000" w:rsidR="00000000" w:rsidRPr="00000000">
        <w:rPr>
          <w:rtl w:val="0"/>
        </w:rPr>
      </w:r>
    </w:p>
    <w:p w:rsidR="00000000" w:rsidDel="00000000" w:rsidP="00000000" w:rsidRDefault="00000000" w:rsidRPr="00000000" w14:paraId="00000051">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52">
      <w:pPr>
        <w:rPr>
          <w:rFonts w:ascii="Calibri" w:cs="Calibri" w:eastAsia="Calibri" w:hAnsi="Calibri"/>
        </w:rPr>
      </w:pPr>
      <w:r w:rsidDel="00000000" w:rsidR="00000000" w:rsidRPr="00000000">
        <w:rPr>
          <w:rtl w:val="0"/>
        </w:rPr>
      </w:r>
    </w:p>
    <w:p w:rsidR="00000000" w:rsidDel="00000000" w:rsidP="00000000" w:rsidRDefault="00000000" w:rsidRPr="00000000" w14:paraId="00000053">
      <w:pPr>
        <w:numPr>
          <w:ilvl w:val="0"/>
          <w:numId w:val="10"/>
        </w:numPr>
        <w:pBdr>
          <w:top w:space="0" w:sz="0" w:val="nil"/>
          <w:left w:space="0" w:sz="0" w:val="nil"/>
          <w:bottom w:space="0" w:sz="0" w:val="nil"/>
          <w:right w:space="0" w:sz="0" w:val="nil"/>
          <w:between w:space="0" w:sz="0" w:val="nil"/>
        </w:pBdr>
        <w:spacing w:after="0" w:lineRule="auto"/>
        <w:ind w:left="360" w:hanging="36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Les visualisations</w:t>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Rule="auto"/>
        <w:ind w:left="360" w:firstLine="0"/>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55">
      <w:pPr>
        <w:numPr>
          <w:ilvl w:val="0"/>
          <w:numId w:val="17"/>
        </w:numPr>
        <w:pBdr>
          <w:top w:space="0" w:sz="0" w:val="nil"/>
          <w:left w:space="0" w:sz="0" w:val="nil"/>
          <w:bottom w:space="0" w:sz="0" w:val="nil"/>
          <w:right w:space="0" w:sz="0" w:val="nil"/>
          <w:between w:space="0" w:sz="0" w:val="nil"/>
        </w:pBdr>
        <w:spacing w:after="0" w:lineRule="auto"/>
        <w:ind w:left="360" w:hanging="360"/>
        <w:rPr>
          <w:rFonts w:ascii="Calibri" w:cs="Calibri" w:eastAsia="Calibri" w:hAnsi="Calibri"/>
          <w:b w:val="1"/>
          <w:color w:val="0070c0"/>
        </w:rPr>
      </w:pPr>
      <w:r w:rsidDel="00000000" w:rsidR="00000000" w:rsidRPr="00000000">
        <w:rPr>
          <w:rFonts w:ascii="Calibri" w:cs="Calibri" w:eastAsia="Calibri" w:hAnsi="Calibri"/>
          <w:b w:val="1"/>
          <w:color w:val="0070c0"/>
          <w:rtl w:val="0"/>
        </w:rPr>
        <w:t xml:space="preserve">Approche générale </w:t>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Rule="auto"/>
        <w:ind w:left="360" w:firstLine="0"/>
        <w:rPr>
          <w:rFonts w:ascii="Calibri" w:cs="Calibri" w:eastAsia="Calibri" w:hAnsi="Calibri"/>
          <w:b w:val="1"/>
          <w:color w:val="0070c0"/>
        </w:rPr>
      </w:pPr>
      <w:r w:rsidDel="00000000" w:rsidR="00000000" w:rsidRPr="00000000">
        <w:rPr>
          <w:rtl w:val="0"/>
        </w:rPr>
      </w:r>
    </w:p>
    <w:p w:rsidR="00000000" w:rsidDel="00000000" w:rsidP="00000000" w:rsidRDefault="00000000" w:rsidRPr="00000000" w14:paraId="00000057">
      <w:pPr>
        <w:numPr>
          <w:ilvl w:val="0"/>
          <w:numId w:val="15"/>
        </w:numPr>
        <w:pBdr>
          <w:top w:space="0" w:sz="0" w:val="nil"/>
          <w:left w:space="0" w:sz="0" w:val="nil"/>
          <w:bottom w:space="0" w:sz="0" w:val="nil"/>
          <w:right w:space="0" w:sz="0" w:val="nil"/>
          <w:between w:space="0" w:sz="0" w:val="nil"/>
        </w:pBdr>
        <w:ind w:left="360" w:hanging="360"/>
        <w:rPr>
          <w:rFonts w:ascii="Calibri" w:cs="Calibri" w:eastAsia="Calibri" w:hAnsi="Calibri"/>
          <w:color w:val="000000"/>
          <w:u w:val="single"/>
        </w:rPr>
      </w:pPr>
      <w:r w:rsidDel="00000000" w:rsidR="00000000" w:rsidRPr="00000000">
        <w:rPr>
          <w:rFonts w:ascii="Calibri" w:cs="Calibri" w:eastAsia="Calibri" w:hAnsi="Calibri"/>
          <w:color w:val="000000"/>
          <w:u w:val="single"/>
          <w:rtl w:val="0"/>
        </w:rPr>
        <w:t xml:space="preserve">Visualisation de la distribution du score du bonheur</w:t>
      </w:r>
    </w:p>
    <w:p w:rsidR="00000000" w:rsidDel="00000000" w:rsidP="00000000" w:rsidRDefault="00000000" w:rsidRPr="00000000" w14:paraId="00000058">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59">
      <w:pPr>
        <w:jc w:val="both"/>
        <w:rPr>
          <w:rFonts w:ascii="Calibri" w:cs="Calibri" w:eastAsia="Calibri" w:hAnsi="Calibri"/>
        </w:rPr>
      </w:pPr>
      <w:r w:rsidDel="00000000" w:rsidR="00000000" w:rsidRPr="00000000">
        <w:rPr>
          <w:rFonts w:ascii="Calibri" w:cs="Calibri" w:eastAsia="Calibri" w:hAnsi="Calibri"/>
          <w:rtl w:val="0"/>
        </w:rPr>
        <w:t xml:space="preserve">La fréquence des différents scores de bonheur sur une échelle de 0 à 8, où 0 représente le moins heureux et 8 le plus heureux.  La forme du graphe est asymétrique, avec une queue plus longue vers la gauche. Cela indique qu’il y a plus de pays qui ont un score de bonheur inférieur à la moyenne que supérieur à la moyenne.</w:t>
      </w:r>
    </w:p>
    <w:p w:rsidR="00000000" w:rsidDel="00000000" w:rsidP="00000000" w:rsidRDefault="00000000" w:rsidRPr="00000000" w14:paraId="0000005A">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5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5C">
      <w:pPr>
        <w:numPr>
          <w:ilvl w:val="0"/>
          <w:numId w:val="15"/>
        </w:numPr>
        <w:pBdr>
          <w:top w:space="0" w:sz="0" w:val="nil"/>
          <w:left w:space="0" w:sz="0" w:val="nil"/>
          <w:bottom w:space="0" w:sz="0" w:val="nil"/>
          <w:right w:space="0" w:sz="0" w:val="nil"/>
          <w:between w:space="0" w:sz="0" w:val="nil"/>
        </w:pBdr>
        <w:ind w:left="720" w:hanging="360"/>
        <w:jc w:val="both"/>
        <w:rPr>
          <w:rFonts w:ascii="Calibri" w:cs="Calibri" w:eastAsia="Calibri" w:hAnsi="Calibri"/>
          <w:color w:val="000000"/>
          <w:u w:val="single"/>
        </w:rPr>
      </w:pPr>
      <w:r w:rsidDel="00000000" w:rsidR="00000000" w:rsidRPr="00000000">
        <w:rPr>
          <w:rFonts w:ascii="Calibri" w:cs="Calibri" w:eastAsia="Calibri" w:hAnsi="Calibri"/>
          <w:color w:val="000000"/>
          <w:u w:val="single"/>
          <w:rtl w:val="0"/>
        </w:rPr>
        <w:t xml:space="preserve">Evolution du score du bonheur par année</w:t>
      </w:r>
    </w:p>
    <w:p w:rsidR="00000000" w:rsidDel="00000000" w:rsidP="00000000" w:rsidRDefault="00000000" w:rsidRPr="00000000" w14:paraId="0000005D">
      <w:pPr>
        <w:jc w:val="both"/>
        <w:rPr>
          <w:rFonts w:ascii="Calibri" w:cs="Calibri" w:eastAsia="Calibri" w:hAnsi="Calibri"/>
          <w:u w:val="single"/>
        </w:rPr>
      </w:pPr>
      <w:r w:rsidDel="00000000" w:rsidR="00000000" w:rsidRPr="00000000">
        <w:rPr>
          <w:rtl w:val="0"/>
        </w:rPr>
      </w:r>
    </w:p>
    <w:p w:rsidR="00000000" w:rsidDel="00000000" w:rsidP="00000000" w:rsidRDefault="00000000" w:rsidRPr="00000000" w14:paraId="0000005E">
      <w:pPr>
        <w:jc w:val="both"/>
        <w:rPr>
          <w:rFonts w:ascii="Calibri" w:cs="Calibri" w:eastAsia="Calibri" w:hAnsi="Calibri"/>
        </w:rPr>
      </w:pPr>
      <w:r w:rsidDel="00000000" w:rsidR="00000000" w:rsidRPr="00000000">
        <w:rPr>
          <w:rFonts w:ascii="Calibri" w:cs="Calibri" w:eastAsia="Calibri" w:hAnsi="Calibri"/>
        </w:rPr>
        <w:drawing>
          <wp:inline distB="0" distT="0" distL="0" distR="0">
            <wp:extent cx="5762626" cy="3905249"/>
            <wp:effectExtent b="0" l="0" r="0" t="0"/>
            <wp:docPr id="203328677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62626" cy="3905249"/>
                    </a:xfrm>
                    <a:prstGeom prst="rect"/>
                    <a:ln/>
                  </pic:spPr>
                </pic:pic>
              </a:graphicData>
            </a:graphic>
          </wp:inline>
        </w:drawing>
      </w:r>
      <w:r w:rsidDel="00000000" w:rsidR="00000000" w:rsidRPr="00000000">
        <w:rPr>
          <w:rFonts w:ascii="Calibri" w:cs="Calibri" w:eastAsia="Calibri" w:hAnsi="Calibri"/>
          <w:u w:val="single"/>
          <w:rtl w:val="0"/>
        </w:rPr>
        <w:t xml:space="preserve">Constats principaux</w:t>
      </w:r>
      <w:r w:rsidDel="00000000" w:rsidR="00000000" w:rsidRPr="00000000">
        <w:rPr>
          <w:rFonts w:ascii="Calibri" w:cs="Calibri" w:eastAsia="Calibri" w:hAnsi="Calibri"/>
          <w:rtl w:val="0"/>
        </w:rPr>
        <w:t xml:space="preserve"> :</w:t>
      </w:r>
    </w:p>
    <w:p w:rsidR="00000000" w:rsidDel="00000000" w:rsidP="00000000" w:rsidRDefault="00000000" w:rsidRPr="00000000" w14:paraId="0000005F">
      <w:pPr>
        <w:numPr>
          <w:ilvl w:val="0"/>
          <w:numId w:val="6"/>
        </w:numPr>
        <w:pBdr>
          <w:top w:space="0" w:sz="0" w:val="nil"/>
          <w:left w:space="0" w:sz="0" w:val="nil"/>
          <w:bottom w:space="0" w:sz="0" w:val="nil"/>
          <w:right w:space="0" w:sz="0" w:val="nil"/>
          <w:between w:space="0" w:sz="0" w:val="nil"/>
        </w:pBdr>
        <w:spacing w:after="0" w:lineRule="auto"/>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Les scores de bonheur semblent avoir augmenté au fil des années, avec une légère variation d’une année à l’autre.</w:t>
      </w:r>
    </w:p>
    <w:p w:rsidR="00000000" w:rsidDel="00000000" w:rsidP="00000000" w:rsidRDefault="00000000" w:rsidRPr="00000000" w14:paraId="00000060">
      <w:pPr>
        <w:numPr>
          <w:ilvl w:val="0"/>
          <w:numId w:val="6"/>
        </w:numPr>
        <w:pBdr>
          <w:top w:space="0" w:sz="0" w:val="nil"/>
          <w:left w:space="0" w:sz="0" w:val="nil"/>
          <w:bottom w:space="0" w:sz="0" w:val="nil"/>
          <w:right w:space="0" w:sz="0" w:val="nil"/>
          <w:between w:space="0" w:sz="0" w:val="nil"/>
        </w:pBdr>
        <w:spacing w:after="0" w:lineRule="auto"/>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La médiane (ligne au milieu de chaque boîte) semble également augmenter progressivement.</w:t>
      </w:r>
    </w:p>
    <w:p w:rsidR="00000000" w:rsidDel="00000000" w:rsidP="00000000" w:rsidRDefault="00000000" w:rsidRPr="00000000" w14:paraId="00000061">
      <w:pPr>
        <w:numPr>
          <w:ilvl w:val="0"/>
          <w:numId w:val="6"/>
        </w:numPr>
        <w:pBdr>
          <w:top w:space="0" w:sz="0" w:val="nil"/>
          <w:left w:space="0" w:sz="0" w:val="nil"/>
          <w:bottom w:space="0" w:sz="0" w:val="nil"/>
          <w:right w:space="0" w:sz="0" w:val="nil"/>
          <w:between w:space="0" w:sz="0" w:val="nil"/>
        </w:pBdr>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Les valeurs extrêmes en 2019 et 2020 pourraient être dues à des circonstances exceptionnelles (telle la pandémie de COVID-19).</w:t>
      </w:r>
    </w:p>
    <w:p w:rsidR="00000000" w:rsidDel="00000000" w:rsidP="00000000" w:rsidRDefault="00000000" w:rsidRPr="00000000" w14:paraId="00000062">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6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64">
      <w:pPr>
        <w:numPr>
          <w:ilvl w:val="0"/>
          <w:numId w:val="15"/>
        </w:numPr>
        <w:pBdr>
          <w:top w:space="0" w:sz="0" w:val="nil"/>
          <w:left w:space="0" w:sz="0" w:val="nil"/>
          <w:bottom w:space="0" w:sz="0" w:val="nil"/>
          <w:right w:space="0" w:sz="0" w:val="nil"/>
          <w:between w:space="0" w:sz="0" w:val="nil"/>
        </w:pBdr>
        <w:spacing w:after="0" w:lineRule="auto"/>
        <w:ind w:left="720" w:hanging="360"/>
        <w:jc w:val="both"/>
        <w:rPr>
          <w:rFonts w:ascii="Calibri" w:cs="Calibri" w:eastAsia="Calibri" w:hAnsi="Calibri"/>
          <w:color w:val="000000"/>
          <w:u w:val="single"/>
        </w:rPr>
      </w:pPr>
      <w:r w:rsidDel="00000000" w:rsidR="00000000" w:rsidRPr="00000000">
        <w:rPr>
          <w:rFonts w:ascii="Calibri" w:cs="Calibri" w:eastAsia="Calibri" w:hAnsi="Calibri"/>
          <w:color w:val="000000"/>
          <w:u w:val="single"/>
          <w:rtl w:val="0"/>
        </w:rPr>
        <w:t xml:space="preserve">Matrice de corrélation des variables</w:t>
      </w:r>
    </w:p>
    <w:p w:rsidR="00000000" w:rsidDel="00000000" w:rsidP="00000000" w:rsidRDefault="00000000" w:rsidRPr="00000000" w14:paraId="00000065">
      <w:pPr>
        <w:pBdr>
          <w:top w:space="0" w:sz="0" w:val="nil"/>
          <w:left w:space="0" w:sz="0" w:val="nil"/>
          <w:bottom w:space="0" w:sz="0" w:val="nil"/>
          <w:right w:space="0" w:sz="0" w:val="nil"/>
          <w:between w:space="0" w:sz="0" w:val="nil"/>
        </w:pBdr>
        <w:ind w:left="720" w:firstLine="0"/>
        <w:jc w:val="both"/>
        <w:rPr>
          <w:rFonts w:ascii="Calibri" w:cs="Calibri" w:eastAsia="Calibri" w:hAnsi="Calibri"/>
          <w:color w:val="000000"/>
          <w:u w:val="single"/>
        </w:rPr>
      </w:pPr>
      <w:r w:rsidDel="00000000" w:rsidR="00000000" w:rsidRPr="00000000">
        <w:rPr>
          <w:rtl w:val="0"/>
        </w:rPr>
      </w:r>
    </w:p>
    <w:p w:rsidR="00000000" w:rsidDel="00000000" w:rsidP="00000000" w:rsidRDefault="00000000" w:rsidRPr="00000000" w14:paraId="00000066">
      <w:pPr>
        <w:jc w:val="both"/>
        <w:rPr>
          <w:rFonts w:ascii="Calibri" w:cs="Calibri" w:eastAsia="Calibri" w:hAnsi="Calibri"/>
          <w:color w:val="0e2740"/>
        </w:rPr>
      </w:pPr>
      <w:r w:rsidDel="00000000" w:rsidR="00000000" w:rsidRPr="00000000">
        <w:rPr>
          <w:rFonts w:ascii="Calibri" w:cs="Calibri" w:eastAsia="Calibri" w:hAnsi="Calibri"/>
        </w:rPr>
        <w:drawing>
          <wp:inline distB="0" distT="0" distL="0" distR="0">
            <wp:extent cx="5759449" cy="5104130"/>
            <wp:effectExtent b="0" l="0" r="0" t="0"/>
            <wp:docPr descr="Une image contenant texte, capture d’écran, Caractère coloré, diagramme&#10;&#10;Description générée automatiquement" id="2033286770" name="image11.png"/>
            <a:graphic>
              <a:graphicData uri="http://schemas.openxmlformats.org/drawingml/2006/picture">
                <pic:pic>
                  <pic:nvPicPr>
                    <pic:cNvPr descr="Une image contenant texte, capture d’écran, Caractère coloré, diagramme&#10;&#10;Description générée automatiquement" id="0" name="image11.png"/>
                    <pic:cNvPicPr preferRelativeResize="0"/>
                  </pic:nvPicPr>
                  <pic:blipFill>
                    <a:blip r:embed="rId10"/>
                    <a:srcRect b="0" l="0" r="0" t="0"/>
                    <a:stretch>
                      <a:fillRect/>
                    </a:stretch>
                  </pic:blipFill>
                  <pic:spPr>
                    <a:xfrm>
                      <a:off x="0" y="0"/>
                      <a:ext cx="5759449" cy="510413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both"/>
        <w:rPr>
          <w:rFonts w:ascii="Calibri" w:cs="Calibri" w:eastAsia="Calibri" w:hAnsi="Calibri"/>
          <w:color w:val="0e2841"/>
        </w:rPr>
      </w:pPr>
      <w:r w:rsidDel="00000000" w:rsidR="00000000" w:rsidRPr="00000000">
        <w:rPr>
          <w:rFonts w:ascii="Calibri" w:cs="Calibri" w:eastAsia="Calibri" w:hAnsi="Calibri"/>
          <w:color w:val="0e2740"/>
          <w:u w:val="single"/>
          <w:rtl w:val="0"/>
        </w:rPr>
        <w:t xml:space="preserve">Constats principaux</w:t>
      </w:r>
      <w:r w:rsidDel="00000000" w:rsidR="00000000" w:rsidRPr="00000000">
        <w:rPr>
          <w:rFonts w:ascii="Calibri" w:cs="Calibri" w:eastAsia="Calibri" w:hAnsi="Calibri"/>
          <w:color w:val="0e2740"/>
          <w:rtl w:val="0"/>
        </w:rPr>
        <w:t xml:space="preserve"> : </w:t>
      </w:r>
      <w:r w:rsidDel="00000000" w:rsidR="00000000" w:rsidRPr="00000000">
        <w:rPr>
          <w:rtl w:val="0"/>
        </w:rPr>
      </w:r>
    </w:p>
    <w:p w:rsidR="00000000" w:rsidDel="00000000" w:rsidP="00000000" w:rsidRDefault="00000000" w:rsidRPr="00000000" w14:paraId="00000068">
      <w:pPr>
        <w:numPr>
          <w:ilvl w:val="0"/>
          <w:numId w:val="13"/>
        </w:numPr>
        <w:pBdr>
          <w:top w:space="0" w:sz="0" w:val="nil"/>
          <w:left w:space="0" w:sz="0" w:val="nil"/>
          <w:bottom w:space="0" w:sz="0" w:val="nil"/>
          <w:right w:space="0" w:sz="0" w:val="nil"/>
          <w:between w:space="0" w:sz="0" w:val="nil"/>
        </w:pBdr>
        <w:ind w:left="720" w:hanging="360"/>
        <w:jc w:val="both"/>
        <w:rPr>
          <w:rFonts w:ascii="Calibri" w:cs="Calibri" w:eastAsia="Calibri" w:hAnsi="Calibri"/>
          <w:color w:val="000000"/>
        </w:rPr>
      </w:pPr>
      <w:r w:rsidDel="00000000" w:rsidR="00000000" w:rsidRPr="00000000">
        <w:rPr>
          <w:rFonts w:ascii="Calibri" w:cs="Calibri" w:eastAsia="Calibri" w:hAnsi="Calibri"/>
          <w:color w:val="0e2740"/>
          <w:rtl w:val="0"/>
        </w:rPr>
        <w:t xml:space="preserve">Les variables ayant les corrélations positives les plus élevées avec la variable “Life Ladder” sont les suivantes :  “Log GDP per capita” (coefficient de 79%), “Healthy Life Expectancy at birth” (coefficient de 74%) et “Social support” (coefficient de 71%) et “Freedom to make life choices” (coefficient de 53%).  Dans la suite de notre analyse, nous étudierons de façon plus détaillée les relations existantes entre ces différentes variables et notre variable cible “Life Ladder”. Cela implique, dans le cas du produit intérieur brut par habitant (“Log GDP per capita”) par exemple, que plus il est élevé et plus le score de bonheur est élevé, et inversement. </w:t>
      </w:r>
      <w:r w:rsidDel="00000000" w:rsidR="00000000" w:rsidRPr="00000000">
        <w:rPr>
          <w:rtl w:val="0"/>
        </w:rPr>
      </w:r>
    </w:p>
    <w:p w:rsidR="00000000" w:rsidDel="00000000" w:rsidP="00000000" w:rsidRDefault="00000000" w:rsidRPr="00000000" w14:paraId="00000069">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6A">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Rule="auto"/>
        <w:ind w:left="720" w:firstLine="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Rule="auto"/>
        <w:ind w:left="720" w:firstLine="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6D">
      <w:pPr>
        <w:numPr>
          <w:ilvl w:val="0"/>
          <w:numId w:val="11"/>
        </w:numPr>
        <w:pBdr>
          <w:top w:space="0" w:sz="0" w:val="nil"/>
          <w:left w:space="0" w:sz="0" w:val="nil"/>
          <w:bottom w:space="0" w:sz="0" w:val="nil"/>
          <w:right w:space="0" w:sz="0" w:val="nil"/>
          <w:between w:space="0" w:sz="0" w:val="nil"/>
        </w:pBdr>
        <w:spacing w:after="0" w:lineRule="auto"/>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Le coefficient entre « Life Ladder » et « Temperature » est de 18%, il y a une faible corrélation entre ces deux variables. Cela peut indiquer que le réchauffement climatique n’a pas de grande influence sur le score du bonheur.</w:t>
      </w:r>
    </w:p>
    <w:p w:rsidR="00000000" w:rsidDel="00000000" w:rsidP="00000000" w:rsidRDefault="00000000" w:rsidRPr="00000000" w14:paraId="0000006E">
      <w:pPr>
        <w:numPr>
          <w:ilvl w:val="0"/>
          <w:numId w:val="11"/>
        </w:numPr>
        <w:pBdr>
          <w:top w:space="0" w:sz="0" w:val="nil"/>
          <w:left w:space="0" w:sz="0" w:val="nil"/>
          <w:bottom w:space="0" w:sz="0" w:val="nil"/>
          <w:right w:space="0" w:sz="0" w:val="nil"/>
          <w:between w:space="0" w:sz="0" w:val="nil"/>
        </w:pBdr>
        <w:spacing w:after="0" w:lineRule="auto"/>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Le coefficient entre “Freedom to make life choices” et “Perceptions of corruption” est de -44%, il y a une corrélation négative modérée entre ces deux variables. Cela implique que plus la liberté de choix est élevée, plus la perception de la corruption est faible, et inversement.</w:t>
      </w:r>
    </w:p>
    <w:p w:rsidR="00000000" w:rsidDel="00000000" w:rsidP="00000000" w:rsidRDefault="00000000" w:rsidRPr="00000000" w14:paraId="0000006F">
      <w:pPr>
        <w:numPr>
          <w:ilvl w:val="0"/>
          <w:numId w:val="11"/>
        </w:numPr>
        <w:pBdr>
          <w:top w:space="0" w:sz="0" w:val="nil"/>
          <w:left w:space="0" w:sz="0" w:val="nil"/>
          <w:bottom w:space="0" w:sz="0" w:val="nil"/>
          <w:right w:space="0" w:sz="0" w:val="nil"/>
          <w:between w:space="0" w:sz="0" w:val="nil"/>
        </w:pBdr>
        <w:spacing w:after="0" w:lineRule="auto"/>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Le coefficient entre “Generosity” et “Log GDP per capita” est de 0,0092% ce qui signifie qu’il n’y a quasiment pas de corrélation entre ces deux variables. Cela implique que le niveau de générosité n’est pas lié au niveau de richesse, et qu’il peut varier indépendamment</w:t>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Rule="auto"/>
        <w:ind w:left="720" w:firstLine="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71">
      <w:pPr>
        <w:numPr>
          <w:ilvl w:val="0"/>
          <w:numId w:val="15"/>
        </w:numPr>
        <w:pBdr>
          <w:top w:space="0" w:sz="0" w:val="nil"/>
          <w:left w:space="0" w:sz="0" w:val="nil"/>
          <w:bottom w:space="0" w:sz="0" w:val="nil"/>
          <w:right w:space="0" w:sz="0" w:val="nil"/>
          <w:between w:space="0" w:sz="0" w:val="nil"/>
        </w:pBdr>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color w:val="000000"/>
          <w:u w:val="single"/>
          <w:rtl w:val="0"/>
        </w:rPr>
        <w:t xml:space="preserve">Analyse de la distribution par Région à l’aide des Boxplot</w:t>
      </w:r>
      <w:r w:rsidDel="00000000" w:rsidR="00000000" w:rsidRPr="00000000">
        <w:rPr>
          <w:rtl w:val="0"/>
        </w:rPr>
      </w:r>
    </w:p>
    <w:p w:rsidR="00000000" w:rsidDel="00000000" w:rsidP="00000000" w:rsidRDefault="00000000" w:rsidRPr="00000000" w14:paraId="00000072">
      <w:pPr>
        <w:jc w:val="both"/>
        <w:rPr>
          <w:rFonts w:ascii="Calibri" w:cs="Calibri" w:eastAsia="Calibri" w:hAnsi="Calibri"/>
          <w:color w:val="0e2740"/>
        </w:rPr>
      </w:pPr>
      <w:r w:rsidDel="00000000" w:rsidR="00000000" w:rsidRPr="00000000">
        <w:rPr>
          <w:rFonts w:ascii="Calibri" w:cs="Calibri" w:eastAsia="Calibri" w:hAnsi="Calibri"/>
        </w:rPr>
        <w:drawing>
          <wp:inline distB="0" distT="0" distL="0" distR="0">
            <wp:extent cx="5759449" cy="3094990"/>
            <wp:effectExtent b="0" l="0" r="0" t="0"/>
            <wp:docPr descr="Une image contenant texte, capture d’écran, diagramme, Tracé&#10;&#10;Description générée automatiquement" id="2033286773" name="image6.png"/>
            <a:graphic>
              <a:graphicData uri="http://schemas.openxmlformats.org/drawingml/2006/picture">
                <pic:pic>
                  <pic:nvPicPr>
                    <pic:cNvPr descr="Une image contenant texte, capture d’écran, diagramme, Tracé&#10;&#10;Description générée automatiquement" id="0" name="image6.png"/>
                    <pic:cNvPicPr preferRelativeResize="0"/>
                  </pic:nvPicPr>
                  <pic:blipFill>
                    <a:blip r:embed="rId11"/>
                    <a:srcRect b="0" l="0" r="0" t="0"/>
                    <a:stretch>
                      <a:fillRect/>
                    </a:stretch>
                  </pic:blipFill>
                  <pic:spPr>
                    <a:xfrm>
                      <a:off x="0" y="0"/>
                      <a:ext cx="5759449" cy="309499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both"/>
        <w:rPr>
          <w:rFonts w:ascii="Calibri" w:cs="Calibri" w:eastAsia="Calibri" w:hAnsi="Calibri"/>
          <w:color w:val="0e2841"/>
        </w:rPr>
      </w:pPr>
      <w:r w:rsidDel="00000000" w:rsidR="00000000" w:rsidRPr="00000000">
        <w:rPr>
          <w:rFonts w:ascii="Calibri" w:cs="Calibri" w:eastAsia="Calibri" w:hAnsi="Calibri"/>
          <w:color w:val="0e2740"/>
          <w:u w:val="single"/>
          <w:rtl w:val="0"/>
        </w:rPr>
        <w:t xml:space="preserve">Constats principaux</w:t>
      </w:r>
      <w:r w:rsidDel="00000000" w:rsidR="00000000" w:rsidRPr="00000000">
        <w:rPr>
          <w:rFonts w:ascii="Calibri" w:cs="Calibri" w:eastAsia="Calibri" w:hAnsi="Calibri"/>
          <w:color w:val="0e2740"/>
          <w:rtl w:val="0"/>
        </w:rPr>
        <w:t xml:space="preserve"> :</w:t>
      </w:r>
      <w:r w:rsidDel="00000000" w:rsidR="00000000" w:rsidRPr="00000000">
        <w:rPr>
          <w:rtl w:val="0"/>
        </w:rPr>
      </w:r>
    </w:p>
    <w:p w:rsidR="00000000" w:rsidDel="00000000" w:rsidP="00000000" w:rsidRDefault="00000000" w:rsidRPr="00000000" w14:paraId="00000074">
      <w:pPr>
        <w:numPr>
          <w:ilvl w:val="0"/>
          <w:numId w:val="14"/>
        </w:num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20" w:lineRule="auto"/>
        <w:ind w:left="720" w:hanging="360"/>
        <w:jc w:val="both"/>
        <w:rPr>
          <w:rFonts w:ascii="Calibri" w:cs="Calibri" w:eastAsia="Calibri" w:hAnsi="Calibri"/>
          <w:color w:val="212121"/>
        </w:rPr>
      </w:pPr>
      <w:r w:rsidDel="00000000" w:rsidR="00000000" w:rsidRPr="00000000">
        <w:rPr>
          <w:rFonts w:ascii="Calibri" w:cs="Calibri" w:eastAsia="Calibri" w:hAnsi="Calibri"/>
          <w:color w:val="212121"/>
          <w:rtl w:val="0"/>
        </w:rPr>
        <w:t xml:space="preserve"> La région « Australie et la Nouvelle-Zélande a le score de bonheur moyen le plus élevé, avec environ 7.2. Sa boîte à moustaches est étroite et symétrique. Les scores de bonheur sont peu dispersés et proches de la moyenne. </w:t>
      </w:r>
    </w:p>
    <w:p w:rsidR="00000000" w:rsidDel="00000000" w:rsidP="00000000" w:rsidRDefault="00000000" w:rsidRPr="00000000" w14:paraId="00000075">
      <w:pPr>
        <w:numPr>
          <w:ilvl w:val="0"/>
          <w:numId w:val="14"/>
        </w:num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ind w:left="720" w:hanging="360"/>
        <w:jc w:val="both"/>
        <w:rPr>
          <w:rFonts w:ascii="Calibri" w:cs="Calibri" w:eastAsia="Calibri" w:hAnsi="Calibri"/>
          <w:color w:val="212121"/>
        </w:rPr>
      </w:pPr>
      <w:r w:rsidDel="00000000" w:rsidR="00000000" w:rsidRPr="00000000">
        <w:rPr>
          <w:rFonts w:ascii="Calibri" w:cs="Calibri" w:eastAsia="Calibri" w:hAnsi="Calibri"/>
          <w:color w:val="212121"/>
          <w:rtl w:val="0"/>
        </w:rPr>
        <w:t xml:space="preserve">Il n’y a pas de valeurs extrêmes, ce qui signifie que tous les pays de cette région ont un niveau de bonheur similaire.</w:t>
      </w:r>
    </w:p>
    <w:p w:rsidR="00000000" w:rsidDel="00000000" w:rsidP="00000000" w:rsidRDefault="00000000" w:rsidRPr="00000000" w14:paraId="00000076">
      <w:pPr>
        <w:numPr>
          <w:ilvl w:val="0"/>
          <w:numId w:val="14"/>
        </w:num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ind w:left="720" w:hanging="360"/>
        <w:jc w:val="both"/>
        <w:rPr>
          <w:rFonts w:ascii="Calibri" w:cs="Calibri" w:eastAsia="Calibri" w:hAnsi="Calibri"/>
          <w:color w:val="212121"/>
        </w:rPr>
      </w:pPr>
      <w:r w:rsidDel="00000000" w:rsidR="00000000" w:rsidRPr="00000000">
        <w:rPr>
          <w:rFonts w:ascii="Calibri" w:cs="Calibri" w:eastAsia="Calibri" w:hAnsi="Calibri"/>
          <w:color w:val="212121"/>
          <w:rtl w:val="0"/>
        </w:rPr>
        <w:t xml:space="preserve">La région « Afrique subsaharienne » a le score de bonheur moyen le plus bas, avec environ 4,5. Sa boîte à moustaches est large et asymétrique. Les scores de bonheur sont très dispersés et plus faibles que la moyenne. Il y a plusieurs valeurs extrêmes, ce qui signifie que certains pays de cette région ont un niveau de bonheur très différent des autres.</w:t>
      </w:r>
    </w:p>
    <w:p w:rsidR="00000000" w:rsidDel="00000000" w:rsidP="00000000" w:rsidRDefault="00000000" w:rsidRPr="00000000" w14:paraId="00000077">
      <w:pPr>
        <w:numPr>
          <w:ilvl w:val="0"/>
          <w:numId w:val="14"/>
        </w:num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ind w:left="720" w:hanging="360"/>
        <w:jc w:val="both"/>
        <w:rPr>
          <w:rFonts w:ascii="Calibri" w:cs="Calibri" w:eastAsia="Calibri" w:hAnsi="Calibri"/>
          <w:color w:val="212121"/>
        </w:rPr>
      </w:pPr>
      <w:r w:rsidDel="00000000" w:rsidR="00000000" w:rsidRPr="00000000">
        <w:rPr>
          <w:rFonts w:ascii="Calibri" w:cs="Calibri" w:eastAsia="Calibri" w:hAnsi="Calibri"/>
          <w:color w:val="212121"/>
          <w:rtl w:val="0"/>
        </w:rPr>
        <w:t xml:space="preserve">La région « Europe occidentale » a un score de bonheur moyen élevé, avec environ 5,1. Sa boîte à moustaches est étroite et légèrement asymétrique. </w:t>
      </w:r>
    </w:p>
    <w:p w:rsidR="00000000" w:rsidDel="00000000" w:rsidP="00000000" w:rsidRDefault="00000000" w:rsidRPr="00000000" w14:paraId="00000078">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ind w:left="720" w:firstLine="0"/>
        <w:jc w:val="both"/>
        <w:rPr>
          <w:rFonts w:ascii="Calibri" w:cs="Calibri" w:eastAsia="Calibri" w:hAnsi="Calibri"/>
          <w:color w:val="212121"/>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ind w:left="720" w:firstLine="0"/>
        <w:jc w:val="both"/>
        <w:rPr>
          <w:rFonts w:ascii="Calibri" w:cs="Calibri" w:eastAsia="Calibri" w:hAnsi="Calibri"/>
          <w:color w:val="212121"/>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ind w:left="720" w:firstLine="0"/>
        <w:jc w:val="both"/>
        <w:rPr>
          <w:rFonts w:ascii="Calibri" w:cs="Calibri" w:eastAsia="Calibri" w:hAnsi="Calibri"/>
          <w:color w:val="212121"/>
        </w:rPr>
      </w:pPr>
      <w:r w:rsidDel="00000000" w:rsidR="00000000" w:rsidRPr="00000000">
        <w:rPr>
          <w:rFonts w:ascii="Calibri" w:cs="Calibri" w:eastAsia="Calibri" w:hAnsi="Calibri"/>
          <w:color w:val="212121"/>
          <w:rtl w:val="0"/>
        </w:rPr>
        <w:t xml:space="preserve">Les scores de bonheur sont peu dispersés et légèrement supérieurs à la moyenne. Il y a quelques valeurs extrêmes, ce qui signifie que certains pays de cette région ont un niveau de bonheur plus bas ou plus haut que les autres.</w:t>
      </w:r>
    </w:p>
    <w:p w:rsidR="00000000" w:rsidDel="00000000" w:rsidP="00000000" w:rsidRDefault="00000000" w:rsidRPr="00000000" w14:paraId="0000007B">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ind w:left="720" w:firstLine="0"/>
        <w:jc w:val="both"/>
        <w:rPr>
          <w:rFonts w:ascii="Calibri" w:cs="Calibri" w:eastAsia="Calibri" w:hAnsi="Calibri"/>
          <w:color w:val="212121"/>
        </w:rPr>
      </w:pPr>
      <w:r w:rsidDel="00000000" w:rsidR="00000000" w:rsidRPr="00000000">
        <w:rPr>
          <w:rtl w:val="0"/>
        </w:rPr>
      </w:r>
    </w:p>
    <w:p w:rsidR="00000000" w:rsidDel="00000000" w:rsidP="00000000" w:rsidRDefault="00000000" w:rsidRPr="00000000" w14:paraId="0000007C">
      <w:pPr>
        <w:numPr>
          <w:ilvl w:val="0"/>
          <w:numId w:val="17"/>
        </w:numPr>
        <w:pBdr>
          <w:top w:space="0" w:sz="0" w:val="nil"/>
          <w:left w:space="0" w:sz="0" w:val="nil"/>
          <w:bottom w:space="0" w:sz="0" w:val="nil"/>
          <w:right w:space="0" w:sz="0" w:val="nil"/>
          <w:between w:space="0" w:sz="0" w:val="nil"/>
        </w:pBdr>
        <w:ind w:left="720" w:hanging="360"/>
        <w:jc w:val="both"/>
        <w:rPr>
          <w:rFonts w:ascii="Calibri" w:cs="Calibri" w:eastAsia="Calibri" w:hAnsi="Calibri"/>
          <w:b w:val="1"/>
          <w:color w:val="0070c0"/>
        </w:rPr>
      </w:pPr>
      <w:r w:rsidDel="00000000" w:rsidR="00000000" w:rsidRPr="00000000">
        <w:rPr>
          <w:rFonts w:ascii="Calibri" w:cs="Calibri" w:eastAsia="Calibri" w:hAnsi="Calibri"/>
          <w:b w:val="1"/>
          <w:color w:val="0070c0"/>
          <w:rtl w:val="0"/>
        </w:rPr>
        <w:t xml:space="preserve">Approche détaillée</w:t>
      </w:r>
    </w:p>
    <w:p w:rsidR="00000000" w:rsidDel="00000000" w:rsidP="00000000" w:rsidRDefault="00000000" w:rsidRPr="00000000" w14:paraId="0000007D">
      <w:pPr>
        <w:jc w:val="both"/>
        <w:rPr>
          <w:rFonts w:ascii="Calibri" w:cs="Calibri" w:eastAsia="Calibri" w:hAnsi="Calibri"/>
        </w:rPr>
      </w:pPr>
      <w:r w:rsidDel="00000000" w:rsidR="00000000" w:rsidRPr="00000000">
        <w:rPr>
          <w:rFonts w:ascii="Calibri" w:cs="Calibri" w:eastAsia="Calibri" w:hAnsi="Calibri"/>
          <w:rtl w:val="0"/>
        </w:rPr>
        <w:t xml:space="preserve"> Afin d’approfondir notre analyse, nous proposons, sur la base de matrice de corrélation présentée précédemment, de réaliser 4 analyses bivariées entre :</w:t>
      </w:r>
    </w:p>
    <w:p w:rsidR="00000000" w:rsidDel="00000000" w:rsidP="00000000" w:rsidRDefault="00000000" w:rsidRPr="00000000" w14:paraId="0000007E">
      <w:pPr>
        <w:numPr>
          <w:ilvl w:val="0"/>
          <w:numId w:val="28"/>
        </w:numPr>
        <w:pBdr>
          <w:top w:space="0" w:sz="0" w:val="nil"/>
          <w:left w:space="0" w:sz="0" w:val="nil"/>
          <w:bottom w:space="0" w:sz="0" w:val="nil"/>
          <w:right w:space="0" w:sz="0" w:val="nil"/>
          <w:between w:space="0" w:sz="0" w:val="nil"/>
        </w:pBdr>
        <w:spacing w:after="0" w:lineRule="auto"/>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Le score du bonheur (“Life Ladder”) et l’économie au travers de la variable “Log GDP per capita”</w:t>
      </w:r>
    </w:p>
    <w:p w:rsidR="00000000" w:rsidDel="00000000" w:rsidP="00000000" w:rsidRDefault="00000000" w:rsidRPr="00000000" w14:paraId="0000007F">
      <w:pPr>
        <w:numPr>
          <w:ilvl w:val="0"/>
          <w:numId w:val="28"/>
        </w:numPr>
        <w:pBdr>
          <w:top w:space="0" w:sz="0" w:val="nil"/>
          <w:left w:space="0" w:sz="0" w:val="nil"/>
          <w:bottom w:space="0" w:sz="0" w:val="nil"/>
          <w:right w:space="0" w:sz="0" w:val="nil"/>
          <w:between w:space="0" w:sz="0" w:val="nil"/>
        </w:pBdr>
        <w:spacing w:after="0" w:lineRule="auto"/>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Le score du bonheur (“Life Ladder”) et la santé au travers de la variable “Life expectancy at birth”</w:t>
      </w:r>
    </w:p>
    <w:p w:rsidR="00000000" w:rsidDel="00000000" w:rsidP="00000000" w:rsidRDefault="00000000" w:rsidRPr="00000000" w14:paraId="00000080">
      <w:pPr>
        <w:numPr>
          <w:ilvl w:val="0"/>
          <w:numId w:val="28"/>
        </w:numPr>
        <w:pBdr>
          <w:top w:space="0" w:sz="0" w:val="nil"/>
          <w:left w:space="0" w:sz="0" w:val="nil"/>
          <w:bottom w:space="0" w:sz="0" w:val="nil"/>
          <w:right w:space="0" w:sz="0" w:val="nil"/>
          <w:between w:space="0" w:sz="0" w:val="nil"/>
        </w:pBdr>
        <w:spacing w:after="0" w:lineRule="auto"/>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Le score du bonheur (“Life Ladder”) et la politique au travers de la variable “Freedom to make life choices”</w:t>
      </w:r>
    </w:p>
    <w:p w:rsidR="00000000" w:rsidDel="00000000" w:rsidP="00000000" w:rsidRDefault="00000000" w:rsidRPr="00000000" w14:paraId="00000081">
      <w:pPr>
        <w:numPr>
          <w:ilvl w:val="0"/>
          <w:numId w:val="28"/>
        </w:numPr>
        <w:pBdr>
          <w:top w:space="0" w:sz="0" w:val="nil"/>
          <w:left w:space="0" w:sz="0" w:val="nil"/>
          <w:bottom w:space="0" w:sz="0" w:val="nil"/>
          <w:right w:space="0" w:sz="0" w:val="nil"/>
          <w:between w:space="0" w:sz="0" w:val="nil"/>
        </w:pBdr>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Le score du bonheur (“Life Ladder”) et le changement climatique au travers de la variable “Température”</w:t>
      </w:r>
    </w:p>
    <w:p w:rsidR="00000000" w:rsidDel="00000000" w:rsidP="00000000" w:rsidRDefault="00000000" w:rsidRPr="00000000" w14:paraId="00000082">
      <w:pPr>
        <w:jc w:val="both"/>
        <w:rPr>
          <w:rFonts w:ascii="Calibri" w:cs="Calibri" w:eastAsia="Calibri" w:hAnsi="Calibri"/>
        </w:rPr>
      </w:pPr>
      <w:r w:rsidDel="00000000" w:rsidR="00000000" w:rsidRPr="00000000">
        <w:rPr>
          <w:rFonts w:ascii="Calibri" w:cs="Calibri" w:eastAsia="Calibri" w:hAnsi="Calibri"/>
          <w:rtl w:val="0"/>
        </w:rPr>
        <w:t xml:space="preserve">Nous avons pris le parti de ne présenter dans ce rapport que les nuages de points et la droite de régression afin de démontrer la relation existante entre chacune des différentes variables listées ci-dessus et le score du bonheur.</w:t>
      </w:r>
    </w:p>
    <w:p w:rsidR="00000000" w:rsidDel="00000000" w:rsidP="00000000" w:rsidRDefault="00000000" w:rsidRPr="00000000" w14:paraId="00000083">
      <w:pPr>
        <w:jc w:val="both"/>
        <w:rPr>
          <w:rFonts w:ascii="Calibri" w:cs="Calibri" w:eastAsia="Calibri" w:hAnsi="Calibri"/>
        </w:rPr>
      </w:pPr>
      <w:r w:rsidDel="00000000" w:rsidR="00000000" w:rsidRPr="00000000">
        <w:rPr>
          <w:rFonts w:ascii="Calibri" w:cs="Calibri" w:eastAsia="Calibri" w:hAnsi="Calibri"/>
          <w:rtl w:val="0"/>
        </w:rPr>
        <w:t xml:space="preserve">Concernant le détail de notre analyse, il est consultable au niveau de la partie “Etape 2/ Exploration et analyse des données avec DataViz” via ce lien : </w:t>
      </w:r>
    </w:p>
    <w:p w:rsidR="00000000" w:rsidDel="00000000" w:rsidP="00000000" w:rsidRDefault="00000000" w:rsidRPr="00000000" w14:paraId="00000084">
      <w:pPr>
        <w:jc w:val="both"/>
        <w:rPr>
          <w:rFonts w:ascii="Calibri" w:cs="Calibri" w:eastAsia="Calibri" w:hAnsi="Calibri"/>
        </w:rPr>
      </w:pPr>
      <w:hyperlink r:id="rId12">
        <w:r w:rsidDel="00000000" w:rsidR="00000000" w:rsidRPr="00000000">
          <w:rPr>
            <w:rFonts w:ascii="Calibri" w:cs="Calibri" w:eastAsia="Calibri" w:hAnsi="Calibri"/>
            <w:color w:val="0000ff"/>
            <w:u w:val="single"/>
            <w:rtl w:val="0"/>
          </w:rPr>
          <w:t xml:space="preserve">Notebook Google Colab</w:t>
        </w:r>
      </w:hyperlink>
      <w:r w:rsidDel="00000000" w:rsidR="00000000" w:rsidRPr="00000000">
        <w:rPr>
          <w:rtl w:val="0"/>
        </w:rPr>
      </w:r>
    </w:p>
    <w:p w:rsidR="00000000" w:rsidDel="00000000" w:rsidP="00000000" w:rsidRDefault="00000000" w:rsidRPr="00000000" w14:paraId="0000008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86">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8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88">
      <w:pPr>
        <w:numPr>
          <w:ilvl w:val="0"/>
          <w:numId w:val="19"/>
        </w:numPr>
        <w:pBdr>
          <w:top w:space="0" w:sz="0" w:val="nil"/>
          <w:left w:space="0" w:sz="0" w:val="nil"/>
          <w:bottom w:space="0" w:sz="0" w:val="nil"/>
          <w:right w:space="0" w:sz="0" w:val="nil"/>
          <w:between w:space="0" w:sz="0" w:val="nil"/>
        </w:pBdr>
        <w:ind w:left="720" w:hanging="360"/>
        <w:jc w:val="both"/>
        <w:rPr>
          <w:rFonts w:ascii="Calibri" w:cs="Calibri" w:eastAsia="Calibri" w:hAnsi="Calibri"/>
          <w:color w:val="000000"/>
          <w:u w:val="single"/>
        </w:rPr>
      </w:pPr>
      <w:r w:rsidDel="00000000" w:rsidR="00000000" w:rsidRPr="00000000">
        <w:rPr>
          <w:rFonts w:ascii="Calibri" w:cs="Calibri" w:eastAsia="Calibri" w:hAnsi="Calibri"/>
          <w:color w:val="000000"/>
          <w:u w:val="single"/>
          <w:rtl w:val="0"/>
        </w:rPr>
        <w:t xml:space="preserve">Relation entre le score du bonheur et l’économie</w:t>
      </w:r>
    </w:p>
    <w:p w:rsidR="00000000" w:rsidDel="00000000" w:rsidP="00000000" w:rsidRDefault="00000000" w:rsidRPr="00000000" w14:paraId="00000089">
      <w:pPr>
        <w:jc w:val="both"/>
        <w:rPr>
          <w:rFonts w:ascii="Calibri" w:cs="Calibri" w:eastAsia="Calibri" w:hAnsi="Calibri"/>
        </w:rPr>
      </w:pPr>
      <w:r w:rsidDel="00000000" w:rsidR="00000000" w:rsidRPr="00000000">
        <w:rPr>
          <w:rFonts w:ascii="Calibri" w:cs="Calibri" w:eastAsia="Calibri" w:hAnsi="Calibri"/>
        </w:rPr>
        <w:drawing>
          <wp:inline distB="0" distT="0" distL="0" distR="0">
            <wp:extent cx="5759449" cy="5631182"/>
            <wp:effectExtent b="0" l="0" r="0" t="0"/>
            <wp:docPr descr="Une image contenant carte, texte, capture d’écran, ligne&#10;&#10;Description générée automatiquement" id="2033286772" name="image9.png"/>
            <a:graphic>
              <a:graphicData uri="http://schemas.openxmlformats.org/drawingml/2006/picture">
                <pic:pic>
                  <pic:nvPicPr>
                    <pic:cNvPr descr="Une image contenant carte, texte, capture d’écran, ligne&#10;&#10;Description générée automatiquement" id="0" name="image9.png"/>
                    <pic:cNvPicPr preferRelativeResize="0"/>
                  </pic:nvPicPr>
                  <pic:blipFill>
                    <a:blip r:embed="rId13"/>
                    <a:srcRect b="-2876" l="2644" r="-2644" t="2876"/>
                    <a:stretch>
                      <a:fillRect/>
                    </a:stretch>
                  </pic:blipFill>
                  <pic:spPr>
                    <a:xfrm>
                      <a:off x="0" y="0"/>
                      <a:ext cx="5759449" cy="5631182"/>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both"/>
        <w:rPr>
          <w:rFonts w:ascii="Calibri" w:cs="Calibri" w:eastAsia="Calibri" w:hAnsi="Calibri"/>
        </w:rPr>
      </w:pPr>
      <w:r w:rsidDel="00000000" w:rsidR="00000000" w:rsidRPr="00000000">
        <w:rPr>
          <w:rFonts w:ascii="Calibri" w:cs="Calibri" w:eastAsia="Calibri" w:hAnsi="Calibri"/>
          <w:rtl w:val="0"/>
        </w:rPr>
        <w:t xml:space="preserve">Il y a une forte corrélation positive entre les variables PIB par habitant (Log GDP per capita) et Score de bonheur (Life Ladder). Cela suggère que les pays avec un PIB par habitant plus élevé ont tendance à avoir des scores de bonheur plus élevés.</w:t>
      </w:r>
    </w:p>
    <w:p w:rsidR="00000000" w:rsidDel="00000000" w:rsidP="00000000" w:rsidRDefault="00000000" w:rsidRPr="00000000" w14:paraId="0000008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8C">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8D">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0" w:lineRule="auto"/>
        <w:ind w:left="720" w:firstLine="0"/>
        <w:jc w:val="both"/>
        <w:rPr>
          <w:rFonts w:ascii="Calibri" w:cs="Calibri" w:eastAsia="Calibri" w:hAnsi="Calibri"/>
          <w:color w:val="000000"/>
          <w:u w:val="single"/>
        </w:rPr>
      </w:pPr>
      <w:r w:rsidDel="00000000" w:rsidR="00000000" w:rsidRPr="00000000">
        <w:rPr>
          <w:rtl w:val="0"/>
        </w:rPr>
      </w:r>
    </w:p>
    <w:p w:rsidR="00000000" w:rsidDel="00000000" w:rsidP="00000000" w:rsidRDefault="00000000" w:rsidRPr="00000000" w14:paraId="0000008F">
      <w:pPr>
        <w:numPr>
          <w:ilvl w:val="0"/>
          <w:numId w:val="19"/>
        </w:numPr>
        <w:pBdr>
          <w:top w:space="0" w:sz="0" w:val="nil"/>
          <w:left w:space="0" w:sz="0" w:val="nil"/>
          <w:bottom w:space="0" w:sz="0" w:val="nil"/>
          <w:right w:space="0" w:sz="0" w:val="nil"/>
          <w:between w:space="0" w:sz="0" w:val="nil"/>
        </w:pBdr>
        <w:ind w:left="720" w:hanging="360"/>
        <w:jc w:val="both"/>
        <w:rPr>
          <w:rFonts w:ascii="Calibri" w:cs="Calibri" w:eastAsia="Calibri" w:hAnsi="Calibri"/>
          <w:color w:val="000000"/>
          <w:u w:val="single"/>
        </w:rPr>
      </w:pPr>
      <w:r w:rsidDel="00000000" w:rsidR="00000000" w:rsidRPr="00000000">
        <w:rPr>
          <w:rFonts w:ascii="Calibri" w:cs="Calibri" w:eastAsia="Calibri" w:hAnsi="Calibri"/>
          <w:color w:val="000000"/>
          <w:u w:val="single"/>
          <w:rtl w:val="0"/>
        </w:rPr>
        <w:t xml:space="preserve">Relation entre le score du bonheur et la santé</w:t>
      </w:r>
    </w:p>
    <w:p w:rsidR="00000000" w:rsidDel="00000000" w:rsidP="00000000" w:rsidRDefault="00000000" w:rsidRPr="00000000" w14:paraId="00000090">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91">
      <w:pPr>
        <w:jc w:val="both"/>
        <w:rPr>
          <w:rFonts w:ascii="Calibri" w:cs="Calibri" w:eastAsia="Calibri" w:hAnsi="Calibri"/>
        </w:rPr>
      </w:pPr>
      <w:r w:rsidDel="00000000" w:rsidR="00000000" w:rsidRPr="00000000">
        <w:rPr>
          <w:rFonts w:ascii="Calibri" w:cs="Calibri" w:eastAsia="Calibri" w:hAnsi="Calibri"/>
        </w:rPr>
        <w:drawing>
          <wp:inline distB="0" distT="0" distL="0" distR="0">
            <wp:extent cx="5695948" cy="5372102"/>
            <wp:effectExtent b="0" l="0" r="0" t="0"/>
            <wp:docPr id="203328677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695948" cy="5372102"/>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both"/>
        <w:rPr>
          <w:rFonts w:ascii="Calibri" w:cs="Calibri" w:eastAsia="Calibri" w:hAnsi="Calibri"/>
        </w:rPr>
      </w:pPr>
      <w:r w:rsidDel="00000000" w:rsidR="00000000" w:rsidRPr="00000000">
        <w:rPr>
          <w:rFonts w:ascii="Calibri" w:cs="Calibri" w:eastAsia="Calibri" w:hAnsi="Calibri"/>
          <w:rtl w:val="0"/>
        </w:rPr>
        <w:t xml:space="preserve">Il y a une forte corrélation positive entre les variables espérance de vie à la naissance (Healthy Life expectancy at birth) et Score de bonheur (Life Ladder). Cela suggère que les pays ayant une espérance de vie à la naissance élevée ont tendance à avoir des scores de bonheur également élevés.</w:t>
      </w:r>
    </w:p>
    <w:p w:rsidR="00000000" w:rsidDel="00000000" w:rsidP="00000000" w:rsidRDefault="00000000" w:rsidRPr="00000000" w14:paraId="0000009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9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9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96">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9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98">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99">
      <w:pPr>
        <w:numPr>
          <w:ilvl w:val="0"/>
          <w:numId w:val="19"/>
        </w:numPr>
        <w:pBdr>
          <w:top w:space="0" w:sz="0" w:val="nil"/>
          <w:left w:space="0" w:sz="0" w:val="nil"/>
          <w:bottom w:space="0" w:sz="0" w:val="nil"/>
          <w:right w:space="0" w:sz="0" w:val="nil"/>
          <w:between w:space="0" w:sz="0" w:val="nil"/>
        </w:pBdr>
        <w:ind w:left="720" w:hanging="360"/>
        <w:jc w:val="both"/>
        <w:rPr>
          <w:rFonts w:ascii="Calibri" w:cs="Calibri" w:eastAsia="Calibri" w:hAnsi="Calibri"/>
          <w:color w:val="000000"/>
          <w:u w:val="single"/>
        </w:rPr>
      </w:pPr>
      <w:r w:rsidDel="00000000" w:rsidR="00000000" w:rsidRPr="00000000">
        <w:rPr>
          <w:rFonts w:ascii="Calibri" w:cs="Calibri" w:eastAsia="Calibri" w:hAnsi="Calibri"/>
          <w:color w:val="000000"/>
          <w:u w:val="single"/>
          <w:rtl w:val="0"/>
        </w:rPr>
        <w:t xml:space="preserve">Relation entre le score du bonheur et la politique</w:t>
      </w:r>
    </w:p>
    <w:p w:rsidR="00000000" w:rsidDel="00000000" w:rsidP="00000000" w:rsidRDefault="00000000" w:rsidRPr="00000000" w14:paraId="0000009A">
      <w:pPr>
        <w:jc w:val="both"/>
        <w:rPr>
          <w:rFonts w:ascii="Calibri" w:cs="Calibri" w:eastAsia="Calibri" w:hAnsi="Calibri"/>
        </w:rPr>
      </w:pPr>
      <w:r w:rsidDel="00000000" w:rsidR="00000000" w:rsidRPr="00000000">
        <w:rPr>
          <w:rFonts w:ascii="Calibri" w:cs="Calibri" w:eastAsia="Calibri" w:hAnsi="Calibri"/>
        </w:rPr>
        <w:drawing>
          <wp:inline distB="0" distT="0" distL="0" distR="0">
            <wp:extent cx="5730737" cy="5730737"/>
            <wp:effectExtent b="0" l="0" r="0" t="0"/>
            <wp:docPr descr="Une image contenant capture d’écran, ligne&#10;&#10;Description générée automatiquement" id="2033286774" name="image3.png"/>
            <a:graphic>
              <a:graphicData uri="http://schemas.openxmlformats.org/drawingml/2006/picture">
                <pic:pic>
                  <pic:nvPicPr>
                    <pic:cNvPr descr="Une image contenant capture d’écran, ligne&#10;&#10;Description générée automatiquement" id="0" name="image3.png"/>
                    <pic:cNvPicPr preferRelativeResize="0"/>
                  </pic:nvPicPr>
                  <pic:blipFill>
                    <a:blip r:embed="rId15"/>
                    <a:srcRect b="0" l="0" r="0" t="0"/>
                    <a:stretch>
                      <a:fillRect/>
                    </a:stretch>
                  </pic:blipFill>
                  <pic:spPr>
                    <a:xfrm>
                      <a:off x="0" y="0"/>
                      <a:ext cx="5730737" cy="5730737"/>
                    </a:xfrm>
                    <a:prstGeom prst="rect"/>
                    <a:ln/>
                  </pic:spPr>
                </pic:pic>
              </a:graphicData>
            </a:graphic>
          </wp:inline>
        </w:drawing>
      </w:r>
      <w:r w:rsidDel="00000000" w:rsidR="00000000" w:rsidRPr="00000000">
        <w:rPr>
          <w:rFonts w:ascii="Calibri" w:cs="Calibri" w:eastAsia="Calibri" w:hAnsi="Calibri"/>
          <w:rtl w:val="0"/>
        </w:rPr>
        <w:t xml:space="preserve">Il y a également une forte corrélation positive entre le Soutien social (Social support) et Score de bonheur (Life Ladder). Cela semble indiquer que les pays où les individus perçoivent un plus grand soutien social ont tendance à avoir des scores de bonheur plus élevés.</w:t>
      </w:r>
    </w:p>
    <w:p w:rsidR="00000000" w:rsidDel="00000000" w:rsidP="00000000" w:rsidRDefault="00000000" w:rsidRPr="00000000" w14:paraId="0000009B">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9C">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9D">
      <w:pPr>
        <w:numPr>
          <w:ilvl w:val="0"/>
          <w:numId w:val="19"/>
        </w:numPr>
        <w:pBdr>
          <w:top w:space="0" w:sz="0" w:val="nil"/>
          <w:left w:space="0" w:sz="0" w:val="nil"/>
          <w:bottom w:space="0" w:sz="0" w:val="nil"/>
          <w:right w:space="0" w:sz="0" w:val="nil"/>
          <w:between w:space="0" w:sz="0" w:val="nil"/>
        </w:pBdr>
        <w:ind w:left="720" w:hanging="360"/>
        <w:jc w:val="both"/>
        <w:rPr>
          <w:rFonts w:ascii="Calibri" w:cs="Calibri" w:eastAsia="Calibri" w:hAnsi="Calibri"/>
          <w:color w:val="000000"/>
          <w:u w:val="single"/>
        </w:rPr>
      </w:pPr>
      <w:r w:rsidDel="00000000" w:rsidR="00000000" w:rsidRPr="00000000">
        <w:rPr>
          <w:rFonts w:ascii="Calibri" w:cs="Calibri" w:eastAsia="Calibri" w:hAnsi="Calibri"/>
          <w:color w:val="000000"/>
          <w:u w:val="single"/>
          <w:rtl w:val="0"/>
        </w:rPr>
        <w:t xml:space="preserve">Relation entre le score du bonheur et le changement climatique</w:t>
      </w:r>
    </w:p>
    <w:p w:rsidR="00000000" w:rsidDel="00000000" w:rsidP="00000000" w:rsidRDefault="00000000" w:rsidRPr="00000000" w14:paraId="0000009E">
      <w:pPr>
        <w:jc w:val="both"/>
        <w:rPr>
          <w:rFonts w:ascii="Calibri" w:cs="Calibri" w:eastAsia="Calibri" w:hAnsi="Calibri"/>
        </w:rPr>
      </w:pPr>
      <w:r w:rsidDel="00000000" w:rsidR="00000000" w:rsidRPr="00000000">
        <w:rPr>
          <w:rFonts w:ascii="Calibri" w:cs="Calibri" w:eastAsia="Calibri" w:hAnsi="Calibri"/>
        </w:rPr>
        <w:drawing>
          <wp:inline distB="0" distT="0" distL="0" distR="0">
            <wp:extent cx="5273496" cy="4861979"/>
            <wp:effectExtent b="0" l="0" r="0" t="0"/>
            <wp:docPr descr="Une image contenant capture d’écran, texte&#10;&#10;Description générée automatiquement" id="2033286777" name="image10.png"/>
            <a:graphic>
              <a:graphicData uri="http://schemas.openxmlformats.org/drawingml/2006/picture">
                <pic:pic>
                  <pic:nvPicPr>
                    <pic:cNvPr descr="Une image contenant capture d’écran, texte&#10;&#10;Description générée automatiquement" id="0" name="image10.png"/>
                    <pic:cNvPicPr preferRelativeResize="0"/>
                  </pic:nvPicPr>
                  <pic:blipFill>
                    <a:blip r:embed="rId16"/>
                    <a:srcRect b="0" l="0" r="0" t="0"/>
                    <a:stretch>
                      <a:fillRect/>
                    </a:stretch>
                  </pic:blipFill>
                  <pic:spPr>
                    <a:xfrm>
                      <a:off x="0" y="0"/>
                      <a:ext cx="5273496" cy="4861979"/>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alibri" w:cs="Calibri" w:eastAsia="Calibri" w:hAnsi="Calibri"/>
          <w:color w:val="212121"/>
        </w:rPr>
      </w:pPr>
      <w:r w:rsidDel="00000000" w:rsidR="00000000" w:rsidRPr="00000000">
        <w:rPr>
          <w:rFonts w:ascii="Calibri" w:cs="Calibri" w:eastAsia="Calibri" w:hAnsi="Calibri"/>
          <w:color w:val="212121"/>
          <w:rtl w:val="0"/>
        </w:rPr>
        <w:t xml:space="preserve">Il ne semble pas y avoir de corrélation entre le score du bonheur et le changement climatique.</w:t>
      </w:r>
    </w:p>
    <w:p w:rsidR="00000000" w:rsidDel="00000000" w:rsidP="00000000" w:rsidRDefault="00000000" w:rsidRPr="00000000" w14:paraId="000000A0">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alibri" w:cs="Calibri" w:eastAsia="Calibri" w:hAnsi="Calibri"/>
          <w:i w:val="1"/>
          <w:color w:val="212121"/>
        </w:rPr>
      </w:pPr>
      <w:r w:rsidDel="00000000" w:rsidR="00000000" w:rsidRPr="00000000">
        <w:rPr>
          <w:rtl w:val="0"/>
        </w:rPr>
      </w:r>
    </w:p>
    <w:p w:rsidR="00000000" w:rsidDel="00000000" w:rsidP="00000000" w:rsidRDefault="00000000" w:rsidRPr="00000000" w14:paraId="000000A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A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A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A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A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A6">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A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0" w:lineRule="auto"/>
        <w:jc w:val="both"/>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A9">
      <w:pPr>
        <w:numPr>
          <w:ilvl w:val="0"/>
          <w:numId w:val="10"/>
        </w:numPr>
        <w:pBdr>
          <w:top w:space="0" w:sz="0" w:val="nil"/>
          <w:left w:space="0" w:sz="0" w:val="nil"/>
          <w:bottom w:space="0" w:sz="0" w:val="nil"/>
          <w:right w:space="0" w:sz="0" w:val="nil"/>
          <w:between w:space="0" w:sz="0" w:val="nil"/>
        </w:pBdr>
        <w:spacing w:after="0" w:lineRule="auto"/>
        <w:ind w:left="720" w:hanging="36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Preprocessing</w:t>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0" w:lineRule="auto"/>
        <w:ind w:left="720" w:firstLine="0"/>
        <w:jc w:val="both"/>
        <w:rPr>
          <w:rFonts w:ascii="Calibri" w:cs="Calibri" w:eastAsia="Calibri" w:hAnsi="Calibri"/>
          <w:b w:val="1"/>
          <w:color w:val="0070c0"/>
        </w:rPr>
      </w:pPr>
      <w:r w:rsidDel="00000000" w:rsidR="00000000" w:rsidRPr="00000000">
        <w:rPr>
          <w:rtl w:val="0"/>
        </w:rPr>
      </w:r>
    </w:p>
    <w:p w:rsidR="00000000" w:rsidDel="00000000" w:rsidP="00000000" w:rsidRDefault="00000000" w:rsidRPr="00000000" w14:paraId="000000AB">
      <w:pPr>
        <w:numPr>
          <w:ilvl w:val="0"/>
          <w:numId w:val="27"/>
        </w:numPr>
        <w:pBdr>
          <w:top w:space="0" w:sz="0" w:val="nil"/>
          <w:left w:space="0" w:sz="0" w:val="nil"/>
          <w:bottom w:space="0" w:sz="0" w:val="nil"/>
          <w:right w:space="0" w:sz="0" w:val="nil"/>
          <w:between w:space="0" w:sz="0" w:val="nil"/>
        </w:pBdr>
        <w:ind w:left="720" w:hanging="360"/>
        <w:jc w:val="both"/>
        <w:rPr>
          <w:rFonts w:ascii="Calibri" w:cs="Calibri" w:eastAsia="Calibri" w:hAnsi="Calibri"/>
          <w:b w:val="1"/>
          <w:color w:val="0070c0"/>
        </w:rPr>
      </w:pPr>
      <w:r w:rsidDel="00000000" w:rsidR="00000000" w:rsidRPr="00000000">
        <w:rPr>
          <w:rFonts w:ascii="Calibri" w:cs="Calibri" w:eastAsia="Calibri" w:hAnsi="Calibri"/>
          <w:b w:val="1"/>
          <w:color w:val="0070c0"/>
          <w:rtl w:val="0"/>
        </w:rPr>
        <w:t xml:space="preserve">Constat général sur le jeu de données</w:t>
      </w:r>
    </w:p>
    <w:p w:rsidR="00000000" w:rsidDel="00000000" w:rsidP="00000000" w:rsidRDefault="00000000" w:rsidRPr="00000000" w14:paraId="000000AC">
      <w:pPr>
        <w:jc w:val="both"/>
        <w:rPr>
          <w:rFonts w:ascii="Calibri" w:cs="Calibri" w:eastAsia="Calibri" w:hAnsi="Calibri"/>
        </w:rPr>
      </w:pPr>
      <w:r w:rsidDel="00000000" w:rsidR="00000000" w:rsidRPr="00000000">
        <w:rPr>
          <w:rFonts w:ascii="Calibri" w:cs="Calibri" w:eastAsia="Calibri" w:hAnsi="Calibri"/>
          <w:rtl w:val="0"/>
        </w:rPr>
        <w:t xml:space="preserve">Le jeu de données utilisé est principalement composé de variables numériques. En effet, seuls les colonnes “Country name” et “Region” contiennent des variables catégorielles. </w:t>
      </w:r>
    </w:p>
    <w:p w:rsidR="00000000" w:rsidDel="00000000" w:rsidP="00000000" w:rsidRDefault="00000000" w:rsidRPr="00000000" w14:paraId="000000AD">
      <w:pPr>
        <w:jc w:val="both"/>
        <w:rPr>
          <w:rFonts w:ascii="Calibri" w:cs="Calibri" w:eastAsia="Calibri" w:hAnsi="Calibri"/>
        </w:rPr>
      </w:pPr>
      <w:r w:rsidDel="00000000" w:rsidR="00000000" w:rsidRPr="00000000">
        <w:rPr>
          <w:rFonts w:ascii="Calibri" w:cs="Calibri" w:eastAsia="Calibri" w:hAnsi="Calibri"/>
          <w:rtl w:val="0"/>
        </w:rPr>
        <w:t xml:space="preserve">Conséquemment, dans le cadre du preprocessing, notre principale action se situera dans l’encodage des variables. Toutefois, pour donner suite à nos travaux de visualisation, nous notons l’existence d’un nombre significatif de valeurs manquantes qui pourraient avoir une incidence sur l’établissement d’un modèle de machine learning supervisé.   </w:t>
      </w:r>
    </w:p>
    <w:p w:rsidR="00000000" w:rsidDel="00000000" w:rsidP="00000000" w:rsidRDefault="00000000" w:rsidRPr="00000000" w14:paraId="000000AE">
      <w:pPr>
        <w:numPr>
          <w:ilvl w:val="0"/>
          <w:numId w:val="18"/>
        </w:numPr>
        <w:pBdr>
          <w:top w:space="0" w:sz="0" w:val="nil"/>
          <w:left w:space="0" w:sz="0" w:val="nil"/>
          <w:bottom w:space="0" w:sz="0" w:val="nil"/>
          <w:right w:space="0" w:sz="0" w:val="nil"/>
          <w:between w:space="0" w:sz="0" w:val="nil"/>
        </w:pBdr>
        <w:ind w:left="720" w:hanging="360"/>
        <w:jc w:val="both"/>
        <w:rPr>
          <w:rFonts w:ascii="Calibri" w:cs="Calibri" w:eastAsia="Calibri" w:hAnsi="Calibri"/>
          <w:color w:val="000000"/>
          <w:u w:val="single"/>
        </w:rPr>
      </w:pPr>
      <w:r w:rsidDel="00000000" w:rsidR="00000000" w:rsidRPr="00000000">
        <w:rPr>
          <w:rFonts w:ascii="Calibri" w:cs="Calibri" w:eastAsia="Calibri" w:hAnsi="Calibri"/>
          <w:color w:val="000000"/>
          <w:u w:val="single"/>
          <w:rtl w:val="0"/>
        </w:rPr>
        <w:t xml:space="preserve">Recherche des valeurs manquantes </w:t>
      </w:r>
    </w:p>
    <w:p w:rsidR="00000000" w:rsidDel="00000000" w:rsidP="00000000" w:rsidRDefault="00000000" w:rsidRPr="00000000" w14:paraId="000000AF">
      <w:pPr>
        <w:jc w:val="both"/>
        <w:rPr>
          <w:rFonts w:ascii="Calibri" w:cs="Calibri" w:eastAsia="Calibri" w:hAnsi="Calibri"/>
        </w:rPr>
      </w:pPr>
      <w:r w:rsidDel="00000000" w:rsidR="00000000" w:rsidRPr="00000000">
        <w:rPr>
          <w:rFonts w:ascii="Calibri" w:cs="Calibri" w:eastAsia="Calibri" w:hAnsi="Calibri"/>
        </w:rPr>
        <w:drawing>
          <wp:inline distB="0" distT="0" distL="0" distR="0">
            <wp:extent cx="5762626" cy="2552700"/>
            <wp:effectExtent b="0" l="0" r="0" t="0"/>
            <wp:docPr id="2033286776"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62626"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Calibri" w:cs="Calibri" w:eastAsia="Calibri" w:hAnsi="Calibri"/>
          <w:b w:val="1"/>
        </w:rPr>
      </w:pPr>
      <w:r w:rsidDel="00000000" w:rsidR="00000000" w:rsidRPr="00000000">
        <w:br w:type="page"/>
      </w: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0" w:lineRule="auto"/>
        <w:ind w:left="720" w:firstLine="0"/>
        <w:jc w:val="both"/>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B2">
      <w:pPr>
        <w:numPr>
          <w:ilvl w:val="0"/>
          <w:numId w:val="18"/>
        </w:numPr>
        <w:pBdr>
          <w:top w:space="0" w:sz="0" w:val="nil"/>
          <w:left w:space="0" w:sz="0" w:val="nil"/>
          <w:bottom w:space="0" w:sz="0" w:val="nil"/>
          <w:right w:space="0" w:sz="0" w:val="nil"/>
          <w:between w:space="0" w:sz="0" w:val="nil"/>
        </w:pBdr>
        <w:ind w:left="720" w:hanging="360"/>
        <w:jc w:val="both"/>
        <w:rPr>
          <w:rFonts w:ascii="Calibri" w:cs="Calibri" w:eastAsia="Calibri" w:hAnsi="Calibri"/>
          <w:color w:val="000000"/>
          <w:u w:val="single"/>
        </w:rPr>
      </w:pPr>
      <w:r w:rsidDel="00000000" w:rsidR="00000000" w:rsidRPr="00000000">
        <w:rPr>
          <w:rFonts w:ascii="Calibri" w:cs="Calibri" w:eastAsia="Calibri" w:hAnsi="Calibri"/>
          <w:color w:val="000000"/>
          <w:u w:val="single"/>
          <w:rtl w:val="0"/>
        </w:rPr>
        <w:t xml:space="preserve">Synthèse explicative sur les valeurs manquantes</w:t>
      </w:r>
    </w:p>
    <w:p w:rsidR="00000000" w:rsidDel="00000000" w:rsidP="00000000" w:rsidRDefault="00000000" w:rsidRPr="00000000" w14:paraId="000000B3">
      <w:pPr>
        <w:jc w:val="both"/>
        <w:rPr>
          <w:rFonts w:ascii="Calibri" w:cs="Calibri" w:eastAsia="Calibri" w:hAnsi="Calibri"/>
        </w:rPr>
      </w:pPr>
      <w:r w:rsidDel="00000000" w:rsidR="00000000" w:rsidRPr="00000000">
        <w:rPr>
          <w:rFonts w:ascii="Calibri" w:cs="Calibri" w:eastAsia="Calibri" w:hAnsi="Calibri"/>
          <w:rtl w:val="0"/>
        </w:rPr>
        <w:t xml:space="preserve">L'absence de ces données pourrait être liée aux causes suivantes :</w:t>
      </w:r>
    </w:p>
    <w:p w:rsidR="00000000" w:rsidDel="00000000" w:rsidP="00000000" w:rsidRDefault="00000000" w:rsidRPr="00000000" w14:paraId="000000B4">
      <w:pPr>
        <w:numPr>
          <w:ilvl w:val="0"/>
          <w:numId w:val="16"/>
        </w:numPr>
        <w:pBdr>
          <w:top w:space="0" w:sz="0" w:val="nil"/>
          <w:left w:space="0" w:sz="0" w:val="nil"/>
          <w:bottom w:space="0" w:sz="0" w:val="nil"/>
          <w:right w:space="0" w:sz="0" w:val="nil"/>
          <w:between w:space="0" w:sz="0" w:val="nil"/>
        </w:pBdr>
        <w:spacing w:after="0" w:lineRule="auto"/>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Non-divulgation involontaire des données (collecte de données non réalisée car pays non inclus dans le panel initial par exemple)</w:t>
      </w:r>
    </w:p>
    <w:p w:rsidR="00000000" w:rsidDel="00000000" w:rsidP="00000000" w:rsidRDefault="00000000" w:rsidRPr="00000000" w14:paraId="000000B5">
      <w:pPr>
        <w:numPr>
          <w:ilvl w:val="0"/>
          <w:numId w:val="16"/>
        </w:numPr>
        <w:pBdr>
          <w:top w:space="0" w:sz="0" w:val="nil"/>
          <w:left w:space="0" w:sz="0" w:val="nil"/>
          <w:bottom w:space="0" w:sz="0" w:val="nil"/>
          <w:right w:space="0" w:sz="0" w:val="nil"/>
          <w:between w:space="0" w:sz="0" w:val="nil"/>
        </w:pBdr>
        <w:spacing w:after="0" w:lineRule="auto"/>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Non-divulgation volontaire des données (décision étatique de ne pas partager des données jugées sensibles)</w:t>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0" w:lineRule="auto"/>
        <w:ind w:left="720" w:firstLine="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B7">
      <w:pPr>
        <w:numPr>
          <w:ilvl w:val="0"/>
          <w:numId w:val="27"/>
        </w:numPr>
        <w:pBdr>
          <w:top w:space="0" w:sz="0" w:val="nil"/>
          <w:left w:space="0" w:sz="0" w:val="nil"/>
          <w:bottom w:space="0" w:sz="0" w:val="nil"/>
          <w:right w:space="0" w:sz="0" w:val="nil"/>
          <w:between w:space="0" w:sz="0" w:val="nil"/>
        </w:pBdr>
        <w:ind w:left="720" w:hanging="360"/>
        <w:jc w:val="both"/>
        <w:rPr>
          <w:rFonts w:ascii="Calibri" w:cs="Calibri" w:eastAsia="Calibri" w:hAnsi="Calibri"/>
          <w:b w:val="1"/>
          <w:color w:val="0070c0"/>
        </w:rPr>
      </w:pPr>
      <w:r w:rsidDel="00000000" w:rsidR="00000000" w:rsidRPr="00000000">
        <w:rPr>
          <w:rFonts w:ascii="Calibri" w:cs="Calibri" w:eastAsia="Calibri" w:hAnsi="Calibri"/>
          <w:b w:val="1"/>
          <w:color w:val="0070c0"/>
          <w:rtl w:val="0"/>
        </w:rPr>
        <w:t xml:space="preserve">Explication de notre démarche pour remplacer les données manquantes</w:t>
      </w:r>
    </w:p>
    <w:p w:rsidR="00000000" w:rsidDel="00000000" w:rsidP="00000000" w:rsidRDefault="00000000" w:rsidRPr="00000000" w14:paraId="000000B8">
      <w:pPr>
        <w:jc w:val="both"/>
        <w:rPr>
          <w:rFonts w:ascii="Calibri" w:cs="Calibri" w:eastAsia="Calibri" w:hAnsi="Calibri"/>
        </w:rPr>
      </w:pPr>
      <w:r w:rsidDel="00000000" w:rsidR="00000000" w:rsidRPr="00000000">
        <w:rPr>
          <w:rFonts w:ascii="Calibri" w:cs="Calibri" w:eastAsia="Calibri" w:hAnsi="Calibri"/>
          <w:rtl w:val="0"/>
        </w:rPr>
        <w:t xml:space="preserve">Afin de nettoyer notre jeu de données, nous avons opté pour les démarches suivantes en fonction des cas :</w:t>
      </w:r>
    </w:p>
    <w:p w:rsidR="00000000" w:rsidDel="00000000" w:rsidP="00000000" w:rsidRDefault="00000000" w:rsidRPr="00000000" w14:paraId="000000B9">
      <w:pPr>
        <w:numPr>
          <w:ilvl w:val="0"/>
          <w:numId w:val="2"/>
        </w:numPr>
        <w:pBdr>
          <w:top w:space="0" w:sz="0" w:val="nil"/>
          <w:left w:space="0" w:sz="0" w:val="nil"/>
          <w:bottom w:space="0" w:sz="0" w:val="nil"/>
          <w:right w:space="0" w:sz="0" w:val="nil"/>
          <w:between w:space="0" w:sz="0" w:val="nil"/>
        </w:pBdr>
        <w:spacing w:after="0" w:lineRule="auto"/>
        <w:ind w:left="720" w:hanging="360"/>
        <w:jc w:val="both"/>
        <w:rPr>
          <w:rFonts w:ascii="Calibri" w:cs="Calibri" w:eastAsia="Calibri" w:hAnsi="Calibri"/>
          <w:color w:val="000000"/>
        </w:rPr>
      </w:pPr>
      <w:r w:rsidDel="00000000" w:rsidR="00000000" w:rsidRPr="00000000">
        <w:rPr>
          <w:rFonts w:ascii="Calibri" w:cs="Calibri" w:eastAsia="Calibri" w:hAnsi="Calibri"/>
          <w:b w:val="1"/>
          <w:rtl w:val="0"/>
        </w:rPr>
        <w:t xml:space="preserve">Recherche de données externes par scraping ou création de liste puis ajout sur le data frame</w:t>
      </w:r>
      <w:r w:rsidDel="00000000" w:rsidR="00000000" w:rsidRPr="00000000">
        <w:rPr>
          <w:rFonts w:ascii="Calibri" w:cs="Calibri" w:eastAsia="Calibri" w:hAnsi="Calibri"/>
          <w:rtl w:val="0"/>
        </w:rPr>
        <w:t xml:space="preserve"> pour les pays qui présentent des données manquantes sur toutes les années.</w:t>
      </w:r>
      <w:r w:rsidDel="00000000" w:rsidR="00000000" w:rsidRPr="00000000">
        <w:rPr>
          <w:rFonts w:ascii="Calibri" w:cs="Calibri" w:eastAsia="Calibri" w:hAnsi="Calibri"/>
          <w:b w:val="1"/>
          <w:rtl w:val="0"/>
        </w:rPr>
        <w:t xml:space="preserve"> </w:t>
      </w: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0" w:lineRule="auto"/>
        <w:ind w:left="72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BB">
      <w:pPr>
        <w:numPr>
          <w:ilvl w:val="0"/>
          <w:numId w:val="2"/>
        </w:numPr>
        <w:pBdr>
          <w:top w:space="0" w:sz="0" w:val="nil"/>
          <w:left w:space="0" w:sz="0" w:val="nil"/>
          <w:bottom w:space="0" w:sz="0" w:val="nil"/>
          <w:right w:space="0" w:sz="0" w:val="nil"/>
          <w:between w:space="0" w:sz="0" w:val="nil"/>
        </w:pBdr>
        <w:spacing w:after="0" w:lineRule="auto"/>
        <w:ind w:left="720" w:hanging="360"/>
        <w:jc w:val="both"/>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Estimation par régression linéaire</w:t>
      </w:r>
      <w:r w:rsidDel="00000000" w:rsidR="00000000" w:rsidRPr="00000000">
        <w:rPr>
          <w:rFonts w:ascii="Calibri" w:cs="Calibri" w:eastAsia="Calibri" w:hAnsi="Calibri"/>
          <w:color w:val="000000"/>
          <w:rtl w:val="0"/>
        </w:rPr>
        <w:t xml:space="preserve"> dans le cas où des valeurs seraient manquantes pour un pays sur les dernières années </w:t>
      </w:r>
      <w:r w:rsidDel="00000000" w:rsidR="00000000" w:rsidRPr="00000000">
        <w:rPr>
          <w:rFonts w:ascii="Calibri" w:cs="Calibri" w:eastAsia="Calibri" w:hAnsi="Calibri"/>
          <w:i w:val="1"/>
          <w:color w:val="000000"/>
          <w:rtl w:val="0"/>
        </w:rPr>
        <w:t xml:space="preserve">(par exemple : pour l’Australie où il manque les données de la variable “Healthy Life Expectancy at birth” de 2018 à 2021. </w:t>
      </w: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0" w:lineRule="auto"/>
        <w:ind w:left="720" w:firstLine="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BD">
      <w:pPr>
        <w:numPr>
          <w:ilvl w:val="0"/>
          <w:numId w:val="2"/>
        </w:numPr>
        <w:pBdr>
          <w:top w:space="0" w:sz="0" w:val="nil"/>
          <w:left w:space="0" w:sz="0" w:val="nil"/>
          <w:bottom w:space="0" w:sz="0" w:val="nil"/>
          <w:right w:space="0" w:sz="0" w:val="nil"/>
          <w:between w:space="0" w:sz="0" w:val="nil"/>
        </w:pBdr>
        <w:spacing w:after="0" w:lineRule="auto"/>
        <w:ind w:left="720" w:hanging="360"/>
        <w:jc w:val="both"/>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Estimation par approximation linéaire</w:t>
      </w:r>
      <w:r w:rsidDel="00000000" w:rsidR="00000000" w:rsidRPr="00000000">
        <w:rPr>
          <w:rFonts w:ascii="Calibri" w:cs="Calibri" w:eastAsia="Calibri" w:hAnsi="Calibri"/>
          <w:color w:val="000000"/>
          <w:rtl w:val="0"/>
        </w:rPr>
        <w:t xml:space="preserve"> dans le cas où des valeurs seraient manquantes pour un pays sur un intervalle de temps (</w:t>
      </w:r>
      <w:r w:rsidDel="00000000" w:rsidR="00000000" w:rsidRPr="00000000">
        <w:rPr>
          <w:rFonts w:ascii="Calibri" w:cs="Calibri" w:eastAsia="Calibri" w:hAnsi="Calibri"/>
          <w:i w:val="1"/>
          <w:color w:val="000000"/>
          <w:rtl w:val="0"/>
        </w:rPr>
        <w:t xml:space="preserve">par exemple : pour le Cap Vert où il manque les données climatiques pour l’année 2010 et 2017)</w:t>
      </w:r>
      <w:r w:rsidDel="00000000" w:rsidR="00000000" w:rsidRPr="00000000">
        <w:rPr>
          <w:rFonts w:ascii="Calibri" w:cs="Calibri" w:eastAsia="Calibri" w:hAnsi="Calibri"/>
          <w:color w:val="000000"/>
          <w:rtl w:val="0"/>
        </w:rPr>
        <w:t xml:space="preserve"> </w:t>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0" w:lineRule="auto"/>
        <w:ind w:left="720" w:firstLine="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BF">
      <w:pPr>
        <w:jc w:val="both"/>
        <w:rPr>
          <w:rFonts w:ascii="Calibri" w:cs="Calibri" w:eastAsia="Calibri" w:hAnsi="Calibri"/>
        </w:rPr>
      </w:pPr>
      <w:r w:rsidDel="00000000" w:rsidR="00000000" w:rsidRPr="00000000">
        <w:rPr>
          <w:rFonts w:ascii="Calibri" w:cs="Calibri" w:eastAsia="Calibri" w:hAnsi="Calibri"/>
          <w:rtl w:val="0"/>
        </w:rPr>
        <w:t xml:space="preserve">Pour mettre en œuvre la démarche explicitée précédemment, nous avons littéralement appliqué, pour chacune des variables de notre jeu de données contenant des valeurs manquantes, les deux étapes suivantes :</w:t>
      </w:r>
    </w:p>
    <w:p w:rsidR="00000000" w:rsidDel="00000000" w:rsidP="00000000" w:rsidRDefault="00000000" w:rsidRPr="00000000" w14:paraId="000000C0">
      <w:pPr>
        <w:numPr>
          <w:ilvl w:val="0"/>
          <w:numId w:val="22"/>
        </w:numPr>
        <w:pBdr>
          <w:top w:space="0" w:sz="0" w:val="nil"/>
          <w:left w:space="0" w:sz="0" w:val="nil"/>
          <w:bottom w:space="0" w:sz="0" w:val="nil"/>
          <w:right w:space="0" w:sz="0" w:val="nil"/>
          <w:between w:space="0" w:sz="0" w:val="nil"/>
        </w:pBdr>
        <w:spacing w:after="0" w:lineRule="auto"/>
        <w:ind w:left="720" w:hanging="360"/>
        <w:jc w:val="both"/>
        <w:rPr>
          <w:rFonts w:ascii="Calibri" w:cs="Calibri" w:eastAsia="Calibri" w:hAnsi="Calibri"/>
          <w:color w:val="000000"/>
        </w:rPr>
      </w:pPr>
      <w:r w:rsidDel="00000000" w:rsidR="00000000" w:rsidRPr="00000000">
        <w:rPr>
          <w:rFonts w:ascii="Calibri" w:cs="Calibri" w:eastAsia="Calibri" w:hAnsi="Calibri"/>
          <w:rtl w:val="0"/>
        </w:rPr>
        <w:t xml:space="preserve">Scraping des données manquantes pour le PIB (Utilisation de l’API de la banque mondiale)</w:t>
      </w:r>
      <w:r w:rsidDel="00000000" w:rsidR="00000000" w:rsidRPr="00000000">
        <w:rPr>
          <w:rtl w:val="0"/>
        </w:rPr>
      </w:r>
    </w:p>
    <w:p w:rsidR="00000000" w:rsidDel="00000000" w:rsidP="00000000" w:rsidRDefault="00000000" w:rsidRPr="00000000" w14:paraId="000000C1">
      <w:pPr>
        <w:numPr>
          <w:ilvl w:val="0"/>
          <w:numId w:val="22"/>
        </w:numPr>
        <w:pBdr>
          <w:top w:space="0" w:sz="0" w:val="nil"/>
          <w:left w:space="0" w:sz="0" w:val="nil"/>
          <w:bottom w:space="0" w:sz="0" w:val="nil"/>
          <w:right w:space="0" w:sz="0" w:val="nil"/>
          <w:between w:space="0" w:sz="0" w:val="nil"/>
        </w:pBdr>
        <w:spacing w:after="0" w:lineRule="auto"/>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Imputation par régression linéaire</w:t>
      </w:r>
    </w:p>
    <w:p w:rsidR="00000000" w:rsidDel="00000000" w:rsidP="00000000" w:rsidRDefault="00000000" w:rsidRPr="00000000" w14:paraId="000000C2">
      <w:pPr>
        <w:numPr>
          <w:ilvl w:val="0"/>
          <w:numId w:val="22"/>
        </w:numPr>
        <w:pBdr>
          <w:top w:space="0" w:sz="0" w:val="nil"/>
          <w:left w:space="0" w:sz="0" w:val="nil"/>
          <w:bottom w:space="0" w:sz="0" w:val="nil"/>
          <w:right w:space="0" w:sz="0" w:val="nil"/>
          <w:between w:space="0" w:sz="0" w:val="nil"/>
        </w:pBdr>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Impution par KNN (k-nearest neighbors)</w:t>
      </w:r>
    </w:p>
    <w:p w:rsidR="00000000" w:rsidDel="00000000" w:rsidP="00000000" w:rsidRDefault="00000000" w:rsidRPr="00000000" w14:paraId="000000C3">
      <w:pPr>
        <w:spacing w:after="100" w:lineRule="auto"/>
        <w:jc w:val="both"/>
        <w:rPr>
          <w:rFonts w:ascii="Calibri" w:cs="Calibri" w:eastAsia="Calibri" w:hAnsi="Calibri"/>
        </w:rPr>
      </w:pPr>
      <w:r w:rsidDel="00000000" w:rsidR="00000000" w:rsidRPr="00000000">
        <w:rPr>
          <w:rFonts w:ascii="Calibri" w:cs="Calibri" w:eastAsia="Calibri" w:hAnsi="Calibri"/>
          <w:rtl w:val="0"/>
        </w:rPr>
        <w:t xml:space="preserve">Par le biais de cette méthodologie, nous avons pu traiter l’ensemble des valeurs manquantes de notre jeu de données.</w:t>
      </w:r>
    </w:p>
    <w:p w:rsidR="00000000" w:rsidDel="00000000" w:rsidP="00000000" w:rsidRDefault="00000000" w:rsidRPr="00000000" w14:paraId="000000C4">
      <w:pPr>
        <w:spacing w:after="10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5">
      <w:pPr>
        <w:numPr>
          <w:ilvl w:val="0"/>
          <w:numId w:val="27"/>
        </w:numPr>
        <w:pBdr>
          <w:top w:space="0" w:sz="0" w:val="nil"/>
          <w:left w:space="0" w:sz="0" w:val="nil"/>
          <w:bottom w:space="0" w:sz="0" w:val="nil"/>
          <w:right w:space="0" w:sz="0" w:val="nil"/>
          <w:between w:space="0" w:sz="0" w:val="nil"/>
        </w:pBdr>
        <w:spacing w:after="100" w:lineRule="auto"/>
        <w:ind w:left="720" w:hanging="360"/>
        <w:jc w:val="both"/>
        <w:rPr>
          <w:rFonts w:ascii="Calibri" w:cs="Calibri" w:eastAsia="Calibri" w:hAnsi="Calibri"/>
          <w:b w:val="1"/>
          <w:color w:val="0070c0"/>
        </w:rPr>
      </w:pPr>
      <w:r w:rsidDel="00000000" w:rsidR="00000000" w:rsidRPr="00000000">
        <w:rPr>
          <w:rFonts w:ascii="Calibri" w:cs="Calibri" w:eastAsia="Calibri" w:hAnsi="Calibri"/>
          <w:b w:val="1"/>
          <w:color w:val="0070c0"/>
          <w:rtl w:val="0"/>
        </w:rPr>
        <w:t xml:space="preserve">Encoding des variables </w:t>
      </w:r>
    </w:p>
    <w:p w:rsidR="00000000" w:rsidDel="00000000" w:rsidP="00000000" w:rsidRDefault="00000000" w:rsidRPr="00000000" w14:paraId="000000C6">
      <w:pPr>
        <w:jc w:val="both"/>
        <w:rPr>
          <w:rFonts w:ascii="Calibri" w:cs="Calibri" w:eastAsia="Calibri" w:hAnsi="Calibri"/>
        </w:rPr>
      </w:pPr>
      <w:r w:rsidDel="00000000" w:rsidR="00000000" w:rsidRPr="00000000">
        <w:rPr>
          <w:rFonts w:ascii="Calibri" w:cs="Calibri" w:eastAsia="Calibri" w:hAnsi="Calibri"/>
          <w:rtl w:val="0"/>
        </w:rPr>
        <w:t xml:space="preserve">Afin de finaliser notre étape de preprocessing, nous avons instancié :</w:t>
      </w:r>
    </w:p>
    <w:p w:rsidR="00000000" w:rsidDel="00000000" w:rsidP="00000000" w:rsidRDefault="00000000" w:rsidRPr="00000000" w14:paraId="000000C7">
      <w:pPr>
        <w:numPr>
          <w:ilvl w:val="0"/>
          <w:numId w:val="8"/>
        </w:numPr>
        <w:pBdr>
          <w:top w:space="0" w:sz="0" w:val="nil"/>
          <w:left w:space="0" w:sz="0" w:val="nil"/>
          <w:bottom w:space="0" w:sz="0" w:val="nil"/>
          <w:right w:space="0" w:sz="0" w:val="nil"/>
          <w:between w:space="0" w:sz="0" w:val="nil"/>
        </w:pBdr>
        <w:spacing w:after="0" w:lineRule="auto"/>
        <w:ind w:left="720" w:hanging="360"/>
        <w:jc w:val="both"/>
        <w:rPr>
          <w:rFonts w:ascii="Calibri" w:cs="Calibri" w:eastAsia="Calibri" w:hAnsi="Calibri"/>
          <w:color w:val="000000"/>
        </w:rPr>
      </w:pPr>
      <w:r w:rsidDel="00000000" w:rsidR="00000000" w:rsidRPr="00000000">
        <w:rPr>
          <w:rFonts w:ascii="Calibri" w:cs="Calibri" w:eastAsia="Calibri" w:hAnsi="Calibri"/>
          <w:b w:val="1"/>
          <w:i w:val="1"/>
          <w:color w:val="000000"/>
          <w:rtl w:val="0"/>
        </w:rPr>
        <w:t xml:space="preserve">Pour les variables catégorielles (i.e “Country name” et “Regional indicator”) : </w:t>
      </w:r>
      <w:r w:rsidDel="00000000" w:rsidR="00000000" w:rsidRPr="00000000">
        <w:rPr>
          <w:rtl w:val="0"/>
        </w:rPr>
      </w:r>
    </w:p>
    <w:p w:rsidR="00000000" w:rsidDel="00000000" w:rsidP="00000000" w:rsidRDefault="00000000" w:rsidRPr="00000000" w14:paraId="000000C8">
      <w:pPr>
        <w:numPr>
          <w:ilvl w:val="1"/>
          <w:numId w:val="23"/>
        </w:numPr>
        <w:pBdr>
          <w:top w:space="0" w:sz="0" w:val="nil"/>
          <w:left w:space="0" w:sz="0" w:val="nil"/>
          <w:bottom w:space="0" w:sz="0" w:val="nil"/>
          <w:right w:space="0" w:sz="0" w:val="nil"/>
          <w:between w:space="0" w:sz="0" w:val="nil"/>
        </w:pBdr>
        <w:spacing w:after="0" w:lineRule="auto"/>
        <w:ind w:left="144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“OneHotEncoder” </w:t>
      </w:r>
    </w:p>
    <w:p w:rsidR="00000000" w:rsidDel="00000000" w:rsidP="00000000" w:rsidRDefault="00000000" w:rsidRPr="00000000" w14:paraId="000000C9">
      <w:pPr>
        <w:numPr>
          <w:ilvl w:val="0"/>
          <w:numId w:val="7"/>
        </w:numPr>
        <w:pBdr>
          <w:top w:space="0" w:sz="0" w:val="nil"/>
          <w:left w:space="0" w:sz="0" w:val="nil"/>
          <w:bottom w:space="0" w:sz="0" w:val="nil"/>
          <w:right w:space="0" w:sz="0" w:val="nil"/>
          <w:between w:space="0" w:sz="0" w:val="nil"/>
        </w:pBdr>
        <w:spacing w:after="0" w:lineRule="auto"/>
        <w:ind w:left="720" w:hanging="360"/>
        <w:jc w:val="both"/>
        <w:rPr>
          <w:rFonts w:ascii="Calibri" w:cs="Calibri" w:eastAsia="Calibri" w:hAnsi="Calibri"/>
          <w:color w:val="000000"/>
        </w:rPr>
      </w:pPr>
      <w:r w:rsidDel="00000000" w:rsidR="00000000" w:rsidRPr="00000000">
        <w:rPr>
          <w:rFonts w:ascii="Calibri" w:cs="Calibri" w:eastAsia="Calibri" w:hAnsi="Calibri"/>
          <w:b w:val="1"/>
          <w:i w:val="1"/>
          <w:color w:val="000000"/>
          <w:rtl w:val="0"/>
        </w:rPr>
        <w:t xml:space="preserve">Pour les variables quantitatives/numériques :</w:t>
      </w:r>
      <w:r w:rsidDel="00000000" w:rsidR="00000000" w:rsidRPr="00000000">
        <w:rPr>
          <w:rtl w:val="0"/>
        </w:rPr>
      </w:r>
    </w:p>
    <w:p w:rsidR="00000000" w:rsidDel="00000000" w:rsidP="00000000" w:rsidRDefault="00000000" w:rsidRPr="00000000" w14:paraId="000000CA">
      <w:pPr>
        <w:numPr>
          <w:ilvl w:val="1"/>
          <w:numId w:val="24"/>
        </w:numPr>
        <w:pBdr>
          <w:top w:space="0" w:sz="0" w:val="nil"/>
          <w:left w:space="0" w:sz="0" w:val="nil"/>
          <w:bottom w:space="0" w:sz="0" w:val="nil"/>
          <w:right w:space="0" w:sz="0" w:val="nil"/>
          <w:between w:space="0" w:sz="0" w:val="nil"/>
        </w:pBdr>
        <w:spacing w:after="0" w:lineRule="auto"/>
        <w:ind w:left="144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Une standardisation pour l'ensemble des autres variables de notre dataset</w:t>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0" w:lineRule="auto"/>
        <w:ind w:left="1440" w:firstLine="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0" w:lineRule="auto"/>
        <w:ind w:left="1440" w:firstLine="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CD">
      <w:pPr>
        <w:numPr>
          <w:ilvl w:val="0"/>
          <w:numId w:val="10"/>
        </w:numPr>
        <w:pBdr>
          <w:top w:space="0" w:sz="0" w:val="nil"/>
          <w:left w:space="0" w:sz="0" w:val="nil"/>
          <w:bottom w:space="0" w:sz="0" w:val="nil"/>
          <w:right w:space="0" w:sz="0" w:val="nil"/>
          <w:between w:space="0" w:sz="0" w:val="nil"/>
        </w:pBdr>
        <w:spacing w:after="0" w:lineRule="auto"/>
        <w:ind w:left="720" w:hanging="36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Modélisation</w:t>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0" w:lineRule="auto"/>
        <w:ind w:left="720" w:firstLine="0"/>
        <w:jc w:val="both"/>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CF">
      <w:pPr>
        <w:numPr>
          <w:ilvl w:val="0"/>
          <w:numId w:val="12"/>
        </w:numPr>
        <w:pBdr>
          <w:top w:space="0" w:sz="0" w:val="nil"/>
          <w:left w:space="0" w:sz="0" w:val="nil"/>
          <w:bottom w:space="0" w:sz="0" w:val="nil"/>
          <w:right w:space="0" w:sz="0" w:val="nil"/>
          <w:between w:space="0" w:sz="0" w:val="nil"/>
        </w:pBdr>
        <w:ind w:left="720" w:hanging="360"/>
        <w:jc w:val="both"/>
        <w:rPr>
          <w:rFonts w:ascii="Calibri" w:cs="Calibri" w:eastAsia="Calibri" w:hAnsi="Calibri"/>
          <w:b w:val="1"/>
          <w:color w:val="0070c0"/>
        </w:rPr>
      </w:pPr>
      <w:r w:rsidDel="00000000" w:rsidR="00000000" w:rsidRPr="00000000">
        <w:rPr>
          <w:rFonts w:ascii="Calibri" w:cs="Calibri" w:eastAsia="Calibri" w:hAnsi="Calibri"/>
          <w:b w:val="1"/>
          <w:color w:val="0070c0"/>
          <w:rtl w:val="0"/>
        </w:rPr>
        <w:t xml:space="preserve">Sélection des modèles </w:t>
      </w:r>
    </w:p>
    <w:p w:rsidR="00000000" w:rsidDel="00000000" w:rsidP="00000000" w:rsidRDefault="00000000" w:rsidRPr="00000000" w14:paraId="000000D0">
      <w:pPr>
        <w:jc w:val="both"/>
        <w:rPr>
          <w:rFonts w:ascii="Calibri" w:cs="Calibri" w:eastAsia="Calibri" w:hAnsi="Calibri"/>
        </w:rPr>
      </w:pPr>
      <w:r w:rsidDel="00000000" w:rsidR="00000000" w:rsidRPr="00000000">
        <w:rPr>
          <w:rFonts w:ascii="Calibri" w:cs="Calibri" w:eastAsia="Calibri" w:hAnsi="Calibri"/>
          <w:rtl w:val="0"/>
        </w:rPr>
        <w:t xml:space="preserve">L’étape de preprocessing nous a permis de nettoyer l’ensemble du jeu de données ; il n’y a plus de valeur manquante. Cela nous permet de commencer votre phase de modélisation avec un jeu « propre ».</w:t>
      </w:r>
    </w:p>
    <w:p w:rsidR="00000000" w:rsidDel="00000000" w:rsidP="00000000" w:rsidRDefault="00000000" w:rsidRPr="00000000" w14:paraId="000000D1">
      <w:pPr>
        <w:jc w:val="both"/>
        <w:rPr>
          <w:rFonts w:ascii="Calibri" w:cs="Calibri" w:eastAsia="Calibri" w:hAnsi="Calibri"/>
        </w:rPr>
      </w:pPr>
      <w:r w:rsidDel="00000000" w:rsidR="00000000" w:rsidRPr="00000000">
        <w:rPr>
          <w:rFonts w:ascii="Calibri" w:cs="Calibri" w:eastAsia="Calibri" w:hAnsi="Calibri"/>
          <w:rtl w:val="0"/>
        </w:rPr>
        <w:t xml:space="preserve">Afin de sélectionner le modèle de prédiction le plus performant pour notre jeu de données, nous avons réalisés une analyse comparative entre les modèles existants suivants :</w:t>
      </w:r>
    </w:p>
    <w:p w:rsidR="00000000" w:rsidDel="00000000" w:rsidP="00000000" w:rsidRDefault="00000000" w:rsidRPr="00000000" w14:paraId="000000D2">
      <w:pPr>
        <w:numPr>
          <w:ilvl w:val="0"/>
          <w:numId w:val="25"/>
        </w:numPr>
        <w:pBdr>
          <w:top w:space="0" w:sz="0" w:val="nil"/>
          <w:left w:space="0" w:sz="0" w:val="nil"/>
          <w:bottom w:space="0" w:sz="0" w:val="nil"/>
          <w:right w:space="0" w:sz="0" w:val="nil"/>
          <w:between w:space="0" w:sz="0" w:val="nil"/>
        </w:pBdr>
        <w:spacing w:after="0" w:lineRule="auto"/>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Régression Linéaire</w:t>
      </w:r>
    </w:p>
    <w:p w:rsidR="00000000" w:rsidDel="00000000" w:rsidP="00000000" w:rsidRDefault="00000000" w:rsidRPr="00000000" w14:paraId="000000D3">
      <w:pPr>
        <w:numPr>
          <w:ilvl w:val="0"/>
          <w:numId w:val="25"/>
        </w:numPr>
        <w:pBdr>
          <w:top w:space="0" w:sz="0" w:val="nil"/>
          <w:left w:space="0" w:sz="0" w:val="nil"/>
          <w:bottom w:space="0" w:sz="0" w:val="nil"/>
          <w:right w:space="0" w:sz="0" w:val="nil"/>
          <w:between w:space="0" w:sz="0" w:val="nil"/>
        </w:pBdr>
        <w:spacing w:after="0" w:lineRule="auto"/>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Ridge Regression</w:t>
      </w:r>
    </w:p>
    <w:p w:rsidR="00000000" w:rsidDel="00000000" w:rsidP="00000000" w:rsidRDefault="00000000" w:rsidRPr="00000000" w14:paraId="000000D4">
      <w:pPr>
        <w:numPr>
          <w:ilvl w:val="0"/>
          <w:numId w:val="25"/>
        </w:numPr>
        <w:pBdr>
          <w:top w:space="0" w:sz="0" w:val="nil"/>
          <w:left w:space="0" w:sz="0" w:val="nil"/>
          <w:bottom w:space="0" w:sz="0" w:val="nil"/>
          <w:right w:space="0" w:sz="0" w:val="nil"/>
          <w:between w:space="0" w:sz="0" w:val="nil"/>
        </w:pBdr>
        <w:spacing w:after="0" w:lineRule="auto"/>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Lasso Regression</w:t>
      </w:r>
    </w:p>
    <w:p w:rsidR="00000000" w:rsidDel="00000000" w:rsidP="00000000" w:rsidRDefault="00000000" w:rsidRPr="00000000" w14:paraId="000000D5">
      <w:pPr>
        <w:numPr>
          <w:ilvl w:val="0"/>
          <w:numId w:val="25"/>
        </w:numPr>
        <w:pBdr>
          <w:top w:space="0" w:sz="0" w:val="nil"/>
          <w:left w:space="0" w:sz="0" w:val="nil"/>
          <w:bottom w:space="0" w:sz="0" w:val="nil"/>
          <w:right w:space="0" w:sz="0" w:val="nil"/>
          <w:between w:space="0" w:sz="0" w:val="nil"/>
        </w:pBdr>
        <w:spacing w:after="0" w:lineRule="auto"/>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Elastic Net Regression</w:t>
      </w:r>
    </w:p>
    <w:p w:rsidR="00000000" w:rsidDel="00000000" w:rsidP="00000000" w:rsidRDefault="00000000" w:rsidRPr="00000000" w14:paraId="000000D6">
      <w:pPr>
        <w:numPr>
          <w:ilvl w:val="0"/>
          <w:numId w:val="25"/>
        </w:numPr>
        <w:pBdr>
          <w:top w:space="0" w:sz="0" w:val="nil"/>
          <w:left w:space="0" w:sz="0" w:val="nil"/>
          <w:bottom w:space="0" w:sz="0" w:val="nil"/>
          <w:right w:space="0" w:sz="0" w:val="nil"/>
          <w:between w:space="0" w:sz="0" w:val="nil"/>
        </w:pBdr>
        <w:spacing w:after="0" w:lineRule="auto"/>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Random Forest Regressor</w:t>
      </w:r>
    </w:p>
    <w:p w:rsidR="00000000" w:rsidDel="00000000" w:rsidP="00000000" w:rsidRDefault="00000000" w:rsidRPr="00000000" w14:paraId="000000D7">
      <w:pPr>
        <w:numPr>
          <w:ilvl w:val="0"/>
          <w:numId w:val="25"/>
        </w:numPr>
        <w:pBdr>
          <w:top w:space="0" w:sz="0" w:val="nil"/>
          <w:left w:space="0" w:sz="0" w:val="nil"/>
          <w:bottom w:space="0" w:sz="0" w:val="nil"/>
          <w:right w:space="0" w:sz="0" w:val="nil"/>
          <w:between w:space="0" w:sz="0" w:val="nil"/>
        </w:pBdr>
        <w:spacing w:after="0" w:lineRule="auto"/>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XGBoost Regressor</w:t>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0" w:lineRule="auto"/>
        <w:ind w:left="720" w:firstLine="0"/>
        <w:jc w:val="both"/>
        <w:rPr>
          <w:rFonts w:ascii="Calibri" w:cs="Calibri" w:eastAsia="Calibri" w:hAnsi="Calibri"/>
          <w:b w:val="1"/>
          <w:color w:val="0070c0"/>
        </w:rPr>
      </w:pPr>
      <w:r w:rsidDel="00000000" w:rsidR="00000000" w:rsidRPr="00000000">
        <w:rPr>
          <w:rtl w:val="0"/>
        </w:rPr>
      </w:r>
    </w:p>
    <w:p w:rsidR="00000000" w:rsidDel="00000000" w:rsidP="00000000" w:rsidRDefault="00000000" w:rsidRPr="00000000" w14:paraId="000000D9">
      <w:pPr>
        <w:numPr>
          <w:ilvl w:val="0"/>
          <w:numId w:val="12"/>
        </w:numPr>
        <w:pBdr>
          <w:top w:space="0" w:sz="0" w:val="nil"/>
          <w:left w:space="0" w:sz="0" w:val="nil"/>
          <w:bottom w:space="0" w:sz="0" w:val="nil"/>
          <w:right w:space="0" w:sz="0" w:val="nil"/>
          <w:between w:space="0" w:sz="0" w:val="nil"/>
        </w:pBdr>
        <w:ind w:left="720" w:hanging="360"/>
        <w:jc w:val="both"/>
        <w:rPr>
          <w:rFonts w:ascii="Calibri" w:cs="Calibri" w:eastAsia="Calibri" w:hAnsi="Calibri"/>
          <w:b w:val="1"/>
          <w:color w:val="0070c0"/>
        </w:rPr>
      </w:pPr>
      <w:r w:rsidDel="00000000" w:rsidR="00000000" w:rsidRPr="00000000">
        <w:rPr>
          <w:rFonts w:ascii="Calibri" w:cs="Calibri" w:eastAsia="Calibri" w:hAnsi="Calibri"/>
          <w:b w:val="1"/>
          <w:color w:val="0070c0"/>
          <w:rtl w:val="0"/>
        </w:rPr>
        <w:t xml:space="preserve">Résultat de la modélisation</w:t>
      </w:r>
    </w:p>
    <w:p w:rsidR="00000000" w:rsidDel="00000000" w:rsidP="00000000" w:rsidRDefault="00000000" w:rsidRPr="00000000" w14:paraId="000000DA">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Dans cette analyse, nous avons choisi d'évaluer la performance des modèles en utilisant trois métriques clés : </w:t>
      </w:r>
      <w:r w:rsidDel="00000000" w:rsidR="00000000" w:rsidRPr="00000000">
        <w:rPr>
          <w:rFonts w:ascii="Calibri" w:cs="Calibri" w:eastAsia="Calibri" w:hAnsi="Calibri"/>
          <w:b w:val="1"/>
          <w:rtl w:val="0"/>
        </w:rPr>
        <w:t xml:space="preserve">MAE (Mean Absolute Error)</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MSE (Mean Squared Error)</w:t>
      </w:r>
      <w:r w:rsidDel="00000000" w:rsidR="00000000" w:rsidRPr="00000000">
        <w:rPr>
          <w:rFonts w:ascii="Calibri" w:cs="Calibri" w:eastAsia="Calibri" w:hAnsi="Calibri"/>
          <w:rtl w:val="0"/>
        </w:rPr>
        <w:t xml:space="preserve">, et </w:t>
      </w:r>
      <w:r w:rsidDel="00000000" w:rsidR="00000000" w:rsidRPr="00000000">
        <w:rPr>
          <w:rFonts w:ascii="Calibri" w:cs="Calibri" w:eastAsia="Calibri" w:hAnsi="Calibri"/>
          <w:b w:val="1"/>
          <w:rtl w:val="0"/>
        </w:rPr>
        <w:t xml:space="preserve">R² (Coefficient de détermination)</w:t>
      </w:r>
      <w:r w:rsidDel="00000000" w:rsidR="00000000" w:rsidRPr="00000000">
        <w:rPr>
          <w:rFonts w:ascii="Calibri" w:cs="Calibri" w:eastAsia="Calibri" w:hAnsi="Calibri"/>
          <w:rtl w:val="0"/>
        </w:rPr>
        <w:t xml:space="preserve">. Ces métriques permettent de quantifier à la fois l'erreur absolue moyenne, l'erreur quadratique moyenne, et la proportion de la variance expliquée par les modèles.</w:t>
      </w:r>
    </w:p>
    <w:p w:rsidR="00000000" w:rsidDel="00000000" w:rsidP="00000000" w:rsidRDefault="00000000" w:rsidRPr="00000000" w14:paraId="000000DB">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Lors des premières étapes, la </w:t>
      </w:r>
      <w:r w:rsidDel="00000000" w:rsidR="00000000" w:rsidRPr="00000000">
        <w:rPr>
          <w:rFonts w:ascii="Calibri" w:cs="Calibri" w:eastAsia="Calibri" w:hAnsi="Calibri"/>
          <w:b w:val="1"/>
          <w:rtl w:val="0"/>
        </w:rPr>
        <w:t xml:space="preserve">régression linéaire</w:t>
      </w:r>
      <w:r w:rsidDel="00000000" w:rsidR="00000000" w:rsidRPr="00000000">
        <w:rPr>
          <w:rFonts w:ascii="Calibri" w:cs="Calibri" w:eastAsia="Calibri" w:hAnsi="Calibri"/>
          <w:rtl w:val="0"/>
        </w:rPr>
        <w:t xml:space="preserve"> a montré des résultats aberrants, notamment avec des erreurs très élevées sur les données de test en présence d'outliers. Pour résoudre ce problème, nous avons pris la décision de </w:t>
      </w:r>
      <w:r w:rsidDel="00000000" w:rsidR="00000000" w:rsidRPr="00000000">
        <w:rPr>
          <w:rFonts w:ascii="Calibri" w:cs="Calibri" w:eastAsia="Calibri" w:hAnsi="Calibri"/>
          <w:b w:val="1"/>
          <w:rtl w:val="0"/>
        </w:rPr>
        <w:t xml:space="preserve">supprimer les outliers</w:t>
      </w:r>
      <w:r w:rsidDel="00000000" w:rsidR="00000000" w:rsidRPr="00000000">
        <w:rPr>
          <w:rFonts w:ascii="Calibri" w:cs="Calibri" w:eastAsia="Calibri" w:hAnsi="Calibri"/>
          <w:rtl w:val="0"/>
        </w:rPr>
        <w:t xml:space="preserve"> et de tester les modèles avec et sans outliers, afin de comparer l'impact de ces valeurs extrêmes sur les performances des modèles.</w:t>
      </w:r>
    </w:p>
    <w:p w:rsidR="00000000" w:rsidDel="00000000" w:rsidP="00000000" w:rsidRDefault="00000000" w:rsidRPr="00000000" w14:paraId="000000DC">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DD">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DE">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DF">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E0">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E1">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E2">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E3">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E4">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E5">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Les résultats obtenus sont résumés dans le tableau ci-dessous :</w:t>
      </w:r>
    </w:p>
    <w:tbl>
      <w:tblPr>
        <w:tblStyle w:val="Table1"/>
        <w:tblW w:w="9069.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0"/>
        <w:gridCol w:w="1379"/>
        <w:gridCol w:w="1405"/>
        <w:gridCol w:w="1378"/>
        <w:gridCol w:w="1220"/>
        <w:gridCol w:w="1154"/>
        <w:gridCol w:w="1233"/>
        <w:tblGridChange w:id="0">
          <w:tblGrid>
            <w:gridCol w:w="1300"/>
            <w:gridCol w:w="1379"/>
            <w:gridCol w:w="1405"/>
            <w:gridCol w:w="1378"/>
            <w:gridCol w:w="1220"/>
            <w:gridCol w:w="1154"/>
            <w:gridCol w:w="1233"/>
          </w:tblGrid>
        </w:tblGridChange>
      </w:tblGrid>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E6">
            <w:pPr>
              <w:jc w:val="center"/>
              <w:rPr>
                <w:rFonts w:ascii="Calibri" w:cs="Calibri" w:eastAsia="Calibri" w:hAnsi="Calibri"/>
              </w:rPr>
            </w:pPr>
            <w:r w:rsidDel="00000000" w:rsidR="00000000" w:rsidRPr="00000000">
              <w:rPr>
                <w:rFonts w:ascii="Calibri" w:cs="Calibri" w:eastAsia="Calibri" w:hAnsi="Calibri"/>
                <w:b w:val="1"/>
                <w:rtl w:val="0"/>
              </w:rPr>
              <w:t xml:space="preserve">Modèle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E7">
            <w:pPr>
              <w:jc w:val="center"/>
              <w:rPr>
                <w:rFonts w:ascii="Calibri" w:cs="Calibri" w:eastAsia="Calibri" w:hAnsi="Calibri"/>
              </w:rPr>
            </w:pPr>
            <w:r w:rsidDel="00000000" w:rsidR="00000000" w:rsidRPr="00000000">
              <w:rPr>
                <w:rFonts w:ascii="Calibri" w:cs="Calibri" w:eastAsia="Calibri" w:hAnsi="Calibri"/>
                <w:b w:val="1"/>
                <w:rtl w:val="0"/>
              </w:rPr>
              <w:t xml:space="preserve">MSE (Avec outliers)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E8">
            <w:pPr>
              <w:jc w:val="center"/>
              <w:rPr>
                <w:rFonts w:ascii="Calibri" w:cs="Calibri" w:eastAsia="Calibri" w:hAnsi="Calibri"/>
              </w:rPr>
            </w:pPr>
            <w:r w:rsidDel="00000000" w:rsidR="00000000" w:rsidRPr="00000000">
              <w:rPr>
                <w:rFonts w:ascii="Calibri" w:cs="Calibri" w:eastAsia="Calibri" w:hAnsi="Calibri"/>
                <w:b w:val="1"/>
                <w:rtl w:val="0"/>
              </w:rPr>
              <w:t xml:space="preserve">R² (Avec outliers)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E9">
            <w:pPr>
              <w:jc w:val="center"/>
              <w:rPr>
                <w:rFonts w:ascii="Calibri" w:cs="Calibri" w:eastAsia="Calibri" w:hAnsi="Calibri"/>
              </w:rPr>
            </w:pPr>
            <w:r w:rsidDel="00000000" w:rsidR="00000000" w:rsidRPr="00000000">
              <w:rPr>
                <w:rFonts w:ascii="Calibri" w:cs="Calibri" w:eastAsia="Calibri" w:hAnsi="Calibri"/>
                <w:b w:val="1"/>
                <w:rtl w:val="0"/>
              </w:rPr>
              <w:t xml:space="preserve">MAE (Avec outliers)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EA">
            <w:pPr>
              <w:jc w:val="center"/>
              <w:rPr>
                <w:rFonts w:ascii="Calibri" w:cs="Calibri" w:eastAsia="Calibri" w:hAnsi="Calibri"/>
              </w:rPr>
            </w:pPr>
            <w:r w:rsidDel="00000000" w:rsidR="00000000" w:rsidRPr="00000000">
              <w:rPr>
                <w:rFonts w:ascii="Calibri" w:cs="Calibri" w:eastAsia="Calibri" w:hAnsi="Calibri"/>
                <w:b w:val="1"/>
                <w:rtl w:val="0"/>
              </w:rPr>
              <w:t xml:space="preserve">MSE (Sans outliers)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EB">
            <w:pPr>
              <w:jc w:val="center"/>
              <w:rPr>
                <w:rFonts w:ascii="Calibri" w:cs="Calibri" w:eastAsia="Calibri" w:hAnsi="Calibri"/>
              </w:rPr>
            </w:pPr>
            <w:r w:rsidDel="00000000" w:rsidR="00000000" w:rsidRPr="00000000">
              <w:rPr>
                <w:rFonts w:ascii="Calibri" w:cs="Calibri" w:eastAsia="Calibri" w:hAnsi="Calibri"/>
                <w:b w:val="1"/>
                <w:rtl w:val="0"/>
              </w:rPr>
              <w:t xml:space="preserve">R² (Sans outliers)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EC">
            <w:pPr>
              <w:jc w:val="center"/>
              <w:rPr>
                <w:rFonts w:ascii="Calibri" w:cs="Calibri" w:eastAsia="Calibri" w:hAnsi="Calibri"/>
              </w:rPr>
            </w:pPr>
            <w:r w:rsidDel="00000000" w:rsidR="00000000" w:rsidRPr="00000000">
              <w:rPr>
                <w:rFonts w:ascii="Calibri" w:cs="Calibri" w:eastAsia="Calibri" w:hAnsi="Calibri"/>
                <w:b w:val="1"/>
                <w:rtl w:val="0"/>
              </w:rPr>
              <w:t xml:space="preserve">MAE (Sans outliers)</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ED">
            <w:pPr>
              <w:jc w:val="both"/>
              <w:rPr>
                <w:rFonts w:ascii="Calibri" w:cs="Calibri" w:eastAsia="Calibri" w:hAnsi="Calibri"/>
              </w:rPr>
            </w:pPr>
            <w:r w:rsidDel="00000000" w:rsidR="00000000" w:rsidRPr="00000000">
              <w:rPr>
                <w:rFonts w:ascii="Calibri" w:cs="Calibri" w:eastAsia="Calibri" w:hAnsi="Calibri"/>
                <w:rtl w:val="0"/>
              </w:rPr>
              <w:t xml:space="preserve">Linear Regression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EE">
            <w:pPr>
              <w:jc w:val="both"/>
              <w:rPr>
                <w:rFonts w:ascii="Calibri" w:cs="Calibri" w:eastAsia="Calibri" w:hAnsi="Calibri"/>
              </w:rPr>
            </w:pPr>
            <w:r w:rsidDel="00000000" w:rsidR="00000000" w:rsidRPr="00000000">
              <w:rPr>
                <w:rFonts w:ascii="Calibri" w:cs="Calibri" w:eastAsia="Calibri" w:hAnsi="Calibri"/>
                <w:rtl w:val="0"/>
              </w:rPr>
              <w:t xml:space="preserve">1.95×10251.95 \times 10^{25}1.95×1025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EF">
            <w:pPr>
              <w:jc w:val="both"/>
              <w:rPr>
                <w:rFonts w:ascii="Calibri" w:cs="Calibri" w:eastAsia="Calibri" w:hAnsi="Calibri"/>
              </w:rPr>
            </w:pPr>
            <w:r w:rsidDel="00000000" w:rsidR="00000000" w:rsidRPr="00000000">
              <w:rPr>
                <w:rFonts w:ascii="Calibri" w:cs="Calibri" w:eastAsia="Calibri" w:hAnsi="Calibri"/>
                <w:rtl w:val="0"/>
              </w:rPr>
              <w:t xml:space="preserve">-1.92×10251.92 \times 10^{25}1.92×1025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F0">
            <w:pPr>
              <w:jc w:val="both"/>
              <w:rPr>
                <w:rFonts w:ascii="Calibri" w:cs="Calibri" w:eastAsia="Calibri" w:hAnsi="Calibri"/>
              </w:rPr>
            </w:pPr>
            <w:r w:rsidDel="00000000" w:rsidR="00000000" w:rsidRPr="00000000">
              <w:rPr>
                <w:rFonts w:ascii="Calibri" w:cs="Calibri" w:eastAsia="Calibri" w:hAnsi="Calibri"/>
                <w:rtl w:val="0"/>
              </w:rPr>
              <w:t xml:space="preserve">2.24×10112.24 \times 10^{11}2.24×1011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F1">
            <w:pPr>
              <w:jc w:val="both"/>
              <w:rPr>
                <w:rFonts w:ascii="Calibri" w:cs="Calibri" w:eastAsia="Calibri" w:hAnsi="Calibri"/>
              </w:rPr>
            </w:pPr>
            <w:r w:rsidDel="00000000" w:rsidR="00000000" w:rsidRPr="00000000">
              <w:rPr>
                <w:rFonts w:ascii="Calibri" w:cs="Calibri" w:eastAsia="Calibri" w:hAnsi="Calibri"/>
                <w:rtl w:val="0"/>
              </w:rPr>
              <w:t xml:space="preserve">0.246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F2">
            <w:pPr>
              <w:jc w:val="both"/>
              <w:rPr>
                <w:rFonts w:ascii="Calibri" w:cs="Calibri" w:eastAsia="Calibri" w:hAnsi="Calibri"/>
              </w:rPr>
            </w:pPr>
            <w:r w:rsidDel="00000000" w:rsidR="00000000" w:rsidRPr="00000000">
              <w:rPr>
                <w:rFonts w:ascii="Calibri" w:cs="Calibri" w:eastAsia="Calibri" w:hAnsi="Calibri"/>
                <w:rtl w:val="0"/>
              </w:rPr>
              <w:t xml:space="preserve">0.758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F3">
            <w:pPr>
              <w:jc w:val="both"/>
              <w:rPr>
                <w:rFonts w:ascii="Calibri" w:cs="Calibri" w:eastAsia="Calibri" w:hAnsi="Calibri"/>
              </w:rPr>
            </w:pPr>
            <w:r w:rsidDel="00000000" w:rsidR="00000000" w:rsidRPr="00000000">
              <w:rPr>
                <w:rFonts w:ascii="Calibri" w:cs="Calibri" w:eastAsia="Calibri" w:hAnsi="Calibri"/>
                <w:rtl w:val="0"/>
              </w:rPr>
              <w:t xml:space="preserve">0.386</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F4">
            <w:pPr>
              <w:jc w:val="both"/>
              <w:rPr>
                <w:rFonts w:ascii="Calibri" w:cs="Calibri" w:eastAsia="Calibri" w:hAnsi="Calibri"/>
              </w:rPr>
            </w:pPr>
            <w:r w:rsidDel="00000000" w:rsidR="00000000" w:rsidRPr="00000000">
              <w:rPr>
                <w:rFonts w:ascii="Calibri" w:cs="Calibri" w:eastAsia="Calibri" w:hAnsi="Calibri"/>
                <w:rtl w:val="0"/>
              </w:rPr>
              <w:t xml:space="preserve">Random Forest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F5">
            <w:pPr>
              <w:jc w:val="both"/>
              <w:rPr>
                <w:rFonts w:ascii="Calibri" w:cs="Calibri" w:eastAsia="Calibri" w:hAnsi="Calibri"/>
              </w:rPr>
            </w:pPr>
            <w:r w:rsidDel="00000000" w:rsidR="00000000" w:rsidRPr="00000000">
              <w:rPr>
                <w:rFonts w:ascii="Calibri" w:cs="Calibri" w:eastAsia="Calibri" w:hAnsi="Calibri"/>
                <w:rtl w:val="0"/>
              </w:rPr>
              <w:t xml:space="preserve">0.115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F6">
            <w:pPr>
              <w:jc w:val="both"/>
              <w:rPr>
                <w:rFonts w:ascii="Calibri" w:cs="Calibri" w:eastAsia="Calibri" w:hAnsi="Calibri"/>
              </w:rPr>
            </w:pPr>
            <w:r w:rsidDel="00000000" w:rsidR="00000000" w:rsidRPr="00000000">
              <w:rPr>
                <w:rFonts w:ascii="Calibri" w:cs="Calibri" w:eastAsia="Calibri" w:hAnsi="Calibri"/>
                <w:rtl w:val="0"/>
              </w:rPr>
              <w:t xml:space="preserve">0.887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F7">
            <w:pPr>
              <w:jc w:val="both"/>
              <w:rPr>
                <w:rFonts w:ascii="Calibri" w:cs="Calibri" w:eastAsia="Calibri" w:hAnsi="Calibri"/>
              </w:rPr>
            </w:pPr>
            <w:r w:rsidDel="00000000" w:rsidR="00000000" w:rsidRPr="00000000">
              <w:rPr>
                <w:rFonts w:ascii="Calibri" w:cs="Calibri" w:eastAsia="Calibri" w:hAnsi="Calibri"/>
                <w:rtl w:val="0"/>
              </w:rPr>
              <w:t xml:space="preserve">0.254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F8">
            <w:pPr>
              <w:jc w:val="both"/>
              <w:rPr>
                <w:rFonts w:ascii="Calibri" w:cs="Calibri" w:eastAsia="Calibri" w:hAnsi="Calibri"/>
              </w:rPr>
            </w:pPr>
            <w:r w:rsidDel="00000000" w:rsidR="00000000" w:rsidRPr="00000000">
              <w:rPr>
                <w:rFonts w:ascii="Calibri" w:cs="Calibri" w:eastAsia="Calibri" w:hAnsi="Calibri"/>
                <w:rtl w:val="0"/>
              </w:rPr>
              <w:t xml:space="preserve">0.149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F9">
            <w:pPr>
              <w:jc w:val="both"/>
              <w:rPr>
                <w:rFonts w:ascii="Calibri" w:cs="Calibri" w:eastAsia="Calibri" w:hAnsi="Calibri"/>
              </w:rPr>
            </w:pPr>
            <w:r w:rsidDel="00000000" w:rsidR="00000000" w:rsidRPr="00000000">
              <w:rPr>
                <w:rFonts w:ascii="Calibri" w:cs="Calibri" w:eastAsia="Calibri" w:hAnsi="Calibri"/>
                <w:rtl w:val="0"/>
              </w:rPr>
              <w:t xml:space="preserve">0.853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FA">
            <w:pPr>
              <w:jc w:val="both"/>
              <w:rPr>
                <w:rFonts w:ascii="Calibri" w:cs="Calibri" w:eastAsia="Calibri" w:hAnsi="Calibri"/>
              </w:rPr>
            </w:pPr>
            <w:r w:rsidDel="00000000" w:rsidR="00000000" w:rsidRPr="00000000">
              <w:rPr>
                <w:rFonts w:ascii="Calibri" w:cs="Calibri" w:eastAsia="Calibri" w:hAnsi="Calibri"/>
                <w:rtl w:val="0"/>
              </w:rPr>
              <w:t xml:space="preserve">0.298</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FB">
            <w:pPr>
              <w:jc w:val="both"/>
              <w:rPr>
                <w:rFonts w:ascii="Calibri" w:cs="Calibri" w:eastAsia="Calibri" w:hAnsi="Calibri"/>
              </w:rPr>
            </w:pPr>
            <w:r w:rsidDel="00000000" w:rsidR="00000000" w:rsidRPr="00000000">
              <w:rPr>
                <w:rFonts w:ascii="Calibri" w:cs="Calibri" w:eastAsia="Calibri" w:hAnsi="Calibri"/>
                <w:rtl w:val="0"/>
              </w:rPr>
              <w:t xml:space="preserve">Ridge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FC">
            <w:pPr>
              <w:jc w:val="both"/>
              <w:rPr>
                <w:rFonts w:ascii="Calibri" w:cs="Calibri" w:eastAsia="Calibri" w:hAnsi="Calibri"/>
              </w:rPr>
            </w:pPr>
            <w:r w:rsidDel="00000000" w:rsidR="00000000" w:rsidRPr="00000000">
              <w:rPr>
                <w:rFonts w:ascii="Calibri" w:cs="Calibri" w:eastAsia="Calibri" w:hAnsi="Calibri"/>
                <w:rtl w:val="0"/>
              </w:rPr>
              <w:t xml:space="preserve">0.120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FD">
            <w:pPr>
              <w:jc w:val="both"/>
              <w:rPr>
                <w:rFonts w:ascii="Calibri" w:cs="Calibri" w:eastAsia="Calibri" w:hAnsi="Calibri"/>
              </w:rPr>
            </w:pPr>
            <w:r w:rsidDel="00000000" w:rsidR="00000000" w:rsidRPr="00000000">
              <w:rPr>
                <w:rFonts w:ascii="Calibri" w:cs="Calibri" w:eastAsia="Calibri" w:hAnsi="Calibri"/>
                <w:rtl w:val="0"/>
              </w:rPr>
              <w:t xml:space="preserve">0.882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FE">
            <w:pPr>
              <w:jc w:val="both"/>
              <w:rPr>
                <w:rFonts w:ascii="Calibri" w:cs="Calibri" w:eastAsia="Calibri" w:hAnsi="Calibri"/>
              </w:rPr>
            </w:pPr>
            <w:r w:rsidDel="00000000" w:rsidR="00000000" w:rsidRPr="00000000">
              <w:rPr>
                <w:rFonts w:ascii="Calibri" w:cs="Calibri" w:eastAsia="Calibri" w:hAnsi="Calibri"/>
                <w:rtl w:val="0"/>
              </w:rPr>
              <w:t xml:space="preserve">0.253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FF">
            <w:pPr>
              <w:jc w:val="both"/>
              <w:rPr>
                <w:rFonts w:ascii="Calibri" w:cs="Calibri" w:eastAsia="Calibri" w:hAnsi="Calibri"/>
              </w:rPr>
            </w:pPr>
            <w:r w:rsidDel="00000000" w:rsidR="00000000" w:rsidRPr="00000000">
              <w:rPr>
                <w:rFonts w:ascii="Calibri" w:cs="Calibri" w:eastAsia="Calibri" w:hAnsi="Calibri"/>
                <w:rtl w:val="0"/>
              </w:rPr>
              <w:t xml:space="preserve">0.246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00">
            <w:pPr>
              <w:jc w:val="both"/>
              <w:rPr>
                <w:rFonts w:ascii="Calibri" w:cs="Calibri" w:eastAsia="Calibri" w:hAnsi="Calibri"/>
              </w:rPr>
            </w:pPr>
            <w:r w:rsidDel="00000000" w:rsidR="00000000" w:rsidRPr="00000000">
              <w:rPr>
                <w:rFonts w:ascii="Calibri" w:cs="Calibri" w:eastAsia="Calibri" w:hAnsi="Calibri"/>
                <w:rtl w:val="0"/>
              </w:rPr>
              <w:t xml:space="preserve">0.758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01">
            <w:pPr>
              <w:jc w:val="both"/>
              <w:rPr>
                <w:rFonts w:ascii="Calibri" w:cs="Calibri" w:eastAsia="Calibri" w:hAnsi="Calibri"/>
              </w:rPr>
            </w:pPr>
            <w:r w:rsidDel="00000000" w:rsidR="00000000" w:rsidRPr="00000000">
              <w:rPr>
                <w:rFonts w:ascii="Calibri" w:cs="Calibri" w:eastAsia="Calibri" w:hAnsi="Calibri"/>
                <w:rtl w:val="0"/>
              </w:rPr>
              <w:t xml:space="preserve">0.386</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02">
            <w:pPr>
              <w:jc w:val="both"/>
              <w:rPr>
                <w:rFonts w:ascii="Calibri" w:cs="Calibri" w:eastAsia="Calibri" w:hAnsi="Calibri"/>
              </w:rPr>
            </w:pPr>
            <w:r w:rsidDel="00000000" w:rsidR="00000000" w:rsidRPr="00000000">
              <w:rPr>
                <w:rFonts w:ascii="Calibri" w:cs="Calibri" w:eastAsia="Calibri" w:hAnsi="Calibri"/>
                <w:rtl w:val="0"/>
              </w:rPr>
              <w:t xml:space="preserve">Lasso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03">
            <w:pPr>
              <w:jc w:val="both"/>
              <w:rPr>
                <w:rFonts w:ascii="Calibri" w:cs="Calibri" w:eastAsia="Calibri" w:hAnsi="Calibri"/>
              </w:rPr>
            </w:pPr>
            <w:r w:rsidDel="00000000" w:rsidR="00000000" w:rsidRPr="00000000">
              <w:rPr>
                <w:rFonts w:ascii="Calibri" w:cs="Calibri" w:eastAsia="Calibri" w:hAnsi="Calibri"/>
                <w:rtl w:val="0"/>
              </w:rPr>
              <w:t xml:space="preserve">1.018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04">
            <w:pPr>
              <w:jc w:val="both"/>
              <w:rPr>
                <w:rFonts w:ascii="Calibri" w:cs="Calibri" w:eastAsia="Calibri" w:hAnsi="Calibri"/>
              </w:rPr>
            </w:pPr>
            <w:r w:rsidDel="00000000" w:rsidR="00000000" w:rsidRPr="00000000">
              <w:rPr>
                <w:rFonts w:ascii="Calibri" w:cs="Calibri" w:eastAsia="Calibri" w:hAnsi="Calibri"/>
                <w:rtl w:val="0"/>
              </w:rPr>
              <w:t xml:space="preserve">-0.0001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05">
            <w:pPr>
              <w:jc w:val="both"/>
              <w:rPr>
                <w:rFonts w:ascii="Calibri" w:cs="Calibri" w:eastAsia="Calibri" w:hAnsi="Calibri"/>
              </w:rPr>
            </w:pPr>
            <w:r w:rsidDel="00000000" w:rsidR="00000000" w:rsidRPr="00000000">
              <w:rPr>
                <w:rFonts w:ascii="Calibri" w:cs="Calibri" w:eastAsia="Calibri" w:hAnsi="Calibri"/>
                <w:rtl w:val="0"/>
              </w:rPr>
              <w:t xml:space="preserve">0.843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06">
            <w:pPr>
              <w:jc w:val="both"/>
              <w:rPr>
                <w:rFonts w:ascii="Calibri" w:cs="Calibri" w:eastAsia="Calibri" w:hAnsi="Calibri"/>
              </w:rPr>
            </w:pPr>
            <w:r w:rsidDel="00000000" w:rsidR="00000000" w:rsidRPr="00000000">
              <w:rPr>
                <w:rFonts w:ascii="Calibri" w:cs="Calibri" w:eastAsia="Calibri" w:hAnsi="Calibri"/>
                <w:rtl w:val="0"/>
              </w:rPr>
              <w:t xml:space="preserve">1.018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07">
            <w:pPr>
              <w:jc w:val="both"/>
              <w:rPr>
                <w:rFonts w:ascii="Calibri" w:cs="Calibri" w:eastAsia="Calibri" w:hAnsi="Calibri"/>
              </w:rPr>
            </w:pPr>
            <w:r w:rsidDel="00000000" w:rsidR="00000000" w:rsidRPr="00000000">
              <w:rPr>
                <w:rFonts w:ascii="Calibri" w:cs="Calibri" w:eastAsia="Calibri" w:hAnsi="Calibri"/>
                <w:rtl w:val="0"/>
              </w:rPr>
              <w:t xml:space="preserve">-0.0001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08">
            <w:pPr>
              <w:jc w:val="both"/>
              <w:rPr>
                <w:rFonts w:ascii="Calibri" w:cs="Calibri" w:eastAsia="Calibri" w:hAnsi="Calibri"/>
              </w:rPr>
            </w:pPr>
            <w:r w:rsidDel="00000000" w:rsidR="00000000" w:rsidRPr="00000000">
              <w:rPr>
                <w:rFonts w:ascii="Calibri" w:cs="Calibri" w:eastAsia="Calibri" w:hAnsi="Calibri"/>
                <w:rtl w:val="0"/>
              </w:rPr>
              <w:t xml:space="preserve">0.843</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09">
            <w:pPr>
              <w:jc w:val="both"/>
              <w:rPr>
                <w:rFonts w:ascii="Calibri" w:cs="Calibri" w:eastAsia="Calibri" w:hAnsi="Calibri"/>
              </w:rPr>
            </w:pPr>
            <w:r w:rsidDel="00000000" w:rsidR="00000000" w:rsidRPr="00000000">
              <w:rPr>
                <w:rFonts w:ascii="Calibri" w:cs="Calibri" w:eastAsia="Calibri" w:hAnsi="Calibri"/>
                <w:rtl w:val="0"/>
              </w:rPr>
              <w:t xml:space="preserve">Elastic Net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0A">
            <w:pPr>
              <w:jc w:val="both"/>
              <w:rPr>
                <w:rFonts w:ascii="Calibri" w:cs="Calibri" w:eastAsia="Calibri" w:hAnsi="Calibri"/>
              </w:rPr>
            </w:pPr>
            <w:r w:rsidDel="00000000" w:rsidR="00000000" w:rsidRPr="00000000">
              <w:rPr>
                <w:rFonts w:ascii="Calibri" w:cs="Calibri" w:eastAsia="Calibri" w:hAnsi="Calibri"/>
                <w:rtl w:val="0"/>
              </w:rPr>
              <w:t xml:space="preserve">0.693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0B">
            <w:pPr>
              <w:jc w:val="both"/>
              <w:rPr>
                <w:rFonts w:ascii="Calibri" w:cs="Calibri" w:eastAsia="Calibri" w:hAnsi="Calibri"/>
              </w:rPr>
            </w:pPr>
            <w:r w:rsidDel="00000000" w:rsidR="00000000" w:rsidRPr="00000000">
              <w:rPr>
                <w:rFonts w:ascii="Calibri" w:cs="Calibri" w:eastAsia="Calibri" w:hAnsi="Calibri"/>
                <w:rtl w:val="0"/>
              </w:rPr>
              <w:t xml:space="preserve">0.319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0C">
            <w:pPr>
              <w:jc w:val="both"/>
              <w:rPr>
                <w:rFonts w:ascii="Calibri" w:cs="Calibri" w:eastAsia="Calibri" w:hAnsi="Calibri"/>
              </w:rPr>
            </w:pPr>
            <w:r w:rsidDel="00000000" w:rsidR="00000000" w:rsidRPr="00000000">
              <w:rPr>
                <w:rFonts w:ascii="Calibri" w:cs="Calibri" w:eastAsia="Calibri" w:hAnsi="Calibri"/>
                <w:rtl w:val="0"/>
              </w:rPr>
              <w:t xml:space="preserve">0.687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0D">
            <w:pPr>
              <w:jc w:val="both"/>
              <w:rPr>
                <w:rFonts w:ascii="Calibri" w:cs="Calibri" w:eastAsia="Calibri" w:hAnsi="Calibri"/>
              </w:rPr>
            </w:pPr>
            <w:r w:rsidDel="00000000" w:rsidR="00000000" w:rsidRPr="00000000">
              <w:rPr>
                <w:rFonts w:ascii="Calibri" w:cs="Calibri" w:eastAsia="Calibri" w:hAnsi="Calibri"/>
                <w:rtl w:val="0"/>
              </w:rPr>
              <w:t xml:space="preserve">0.701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0E">
            <w:pPr>
              <w:jc w:val="both"/>
              <w:rPr>
                <w:rFonts w:ascii="Calibri" w:cs="Calibri" w:eastAsia="Calibri" w:hAnsi="Calibri"/>
              </w:rPr>
            </w:pPr>
            <w:r w:rsidDel="00000000" w:rsidR="00000000" w:rsidRPr="00000000">
              <w:rPr>
                <w:rFonts w:ascii="Calibri" w:cs="Calibri" w:eastAsia="Calibri" w:hAnsi="Calibri"/>
                <w:rtl w:val="0"/>
              </w:rPr>
              <w:t xml:space="preserve">0.311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0F">
            <w:pPr>
              <w:jc w:val="both"/>
              <w:rPr>
                <w:rFonts w:ascii="Calibri" w:cs="Calibri" w:eastAsia="Calibri" w:hAnsi="Calibri"/>
              </w:rPr>
            </w:pPr>
            <w:r w:rsidDel="00000000" w:rsidR="00000000" w:rsidRPr="00000000">
              <w:rPr>
                <w:rFonts w:ascii="Calibri" w:cs="Calibri" w:eastAsia="Calibri" w:hAnsi="Calibri"/>
                <w:rtl w:val="0"/>
              </w:rPr>
              <w:t xml:space="preserve">0.691</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10">
            <w:pPr>
              <w:jc w:val="both"/>
              <w:rPr>
                <w:rFonts w:ascii="Calibri" w:cs="Calibri" w:eastAsia="Calibri" w:hAnsi="Calibri"/>
              </w:rPr>
            </w:pPr>
            <w:r w:rsidDel="00000000" w:rsidR="00000000" w:rsidRPr="00000000">
              <w:rPr>
                <w:rFonts w:ascii="Calibri" w:cs="Calibri" w:eastAsia="Calibri" w:hAnsi="Calibri"/>
                <w:rtl w:val="0"/>
              </w:rPr>
              <w:t xml:space="preserve">XGBoost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11">
            <w:pPr>
              <w:jc w:val="both"/>
              <w:rPr>
                <w:rFonts w:ascii="Calibri" w:cs="Calibri" w:eastAsia="Calibri" w:hAnsi="Calibri"/>
              </w:rPr>
            </w:pPr>
            <w:r w:rsidDel="00000000" w:rsidR="00000000" w:rsidRPr="00000000">
              <w:rPr>
                <w:rFonts w:ascii="Calibri" w:cs="Calibri" w:eastAsia="Calibri" w:hAnsi="Calibri"/>
                <w:rtl w:val="0"/>
              </w:rPr>
              <w:t xml:space="preserve">0.117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12">
            <w:pPr>
              <w:jc w:val="both"/>
              <w:rPr>
                <w:rFonts w:ascii="Calibri" w:cs="Calibri" w:eastAsia="Calibri" w:hAnsi="Calibri"/>
              </w:rPr>
            </w:pPr>
            <w:r w:rsidDel="00000000" w:rsidR="00000000" w:rsidRPr="00000000">
              <w:rPr>
                <w:rFonts w:ascii="Calibri" w:cs="Calibri" w:eastAsia="Calibri" w:hAnsi="Calibri"/>
                <w:rtl w:val="0"/>
              </w:rPr>
              <w:t xml:space="preserve">0.885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13">
            <w:pPr>
              <w:jc w:val="both"/>
              <w:rPr>
                <w:rFonts w:ascii="Calibri" w:cs="Calibri" w:eastAsia="Calibri" w:hAnsi="Calibri"/>
              </w:rPr>
            </w:pPr>
            <w:r w:rsidDel="00000000" w:rsidR="00000000" w:rsidRPr="00000000">
              <w:rPr>
                <w:rFonts w:ascii="Calibri" w:cs="Calibri" w:eastAsia="Calibri" w:hAnsi="Calibri"/>
                <w:rtl w:val="0"/>
              </w:rPr>
              <w:t xml:space="preserve">0.263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14">
            <w:pPr>
              <w:jc w:val="both"/>
              <w:rPr>
                <w:rFonts w:ascii="Calibri" w:cs="Calibri" w:eastAsia="Calibri" w:hAnsi="Calibri"/>
              </w:rPr>
            </w:pPr>
            <w:r w:rsidDel="00000000" w:rsidR="00000000" w:rsidRPr="00000000">
              <w:rPr>
                <w:rFonts w:ascii="Calibri" w:cs="Calibri" w:eastAsia="Calibri" w:hAnsi="Calibri"/>
                <w:rtl w:val="0"/>
              </w:rPr>
              <w:t xml:space="preserve">0.163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15">
            <w:pPr>
              <w:jc w:val="both"/>
              <w:rPr>
                <w:rFonts w:ascii="Calibri" w:cs="Calibri" w:eastAsia="Calibri" w:hAnsi="Calibri"/>
              </w:rPr>
            </w:pPr>
            <w:r w:rsidDel="00000000" w:rsidR="00000000" w:rsidRPr="00000000">
              <w:rPr>
                <w:rFonts w:ascii="Calibri" w:cs="Calibri" w:eastAsia="Calibri" w:hAnsi="Calibri"/>
                <w:rtl w:val="0"/>
              </w:rPr>
              <w:t xml:space="preserve">0.840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16">
            <w:pPr>
              <w:jc w:val="both"/>
              <w:rPr>
                <w:rFonts w:ascii="Calibri" w:cs="Calibri" w:eastAsia="Calibri" w:hAnsi="Calibri"/>
              </w:rPr>
            </w:pPr>
            <w:r w:rsidDel="00000000" w:rsidR="00000000" w:rsidRPr="00000000">
              <w:rPr>
                <w:rFonts w:ascii="Calibri" w:cs="Calibri" w:eastAsia="Calibri" w:hAnsi="Calibri"/>
                <w:rtl w:val="0"/>
              </w:rPr>
              <w:t xml:space="preserve">0.314</w:t>
            </w:r>
          </w:p>
        </w:tc>
      </w:tr>
    </w:tbl>
    <w:p w:rsidR="00000000" w:rsidDel="00000000" w:rsidP="00000000" w:rsidRDefault="00000000" w:rsidRPr="00000000" w14:paraId="00000117">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Ces résultats montrent que </w:t>
      </w:r>
      <w:r w:rsidDel="00000000" w:rsidR="00000000" w:rsidRPr="00000000">
        <w:rPr>
          <w:rFonts w:ascii="Calibri" w:cs="Calibri" w:eastAsia="Calibri" w:hAnsi="Calibri"/>
          <w:b w:val="1"/>
          <w:rtl w:val="0"/>
        </w:rPr>
        <w:t xml:space="preserve">Random Forest</w:t>
      </w:r>
      <w:r w:rsidDel="00000000" w:rsidR="00000000" w:rsidRPr="00000000">
        <w:rPr>
          <w:rFonts w:ascii="Calibri" w:cs="Calibri" w:eastAsia="Calibri" w:hAnsi="Calibri"/>
          <w:rtl w:val="0"/>
        </w:rPr>
        <w:t xml:space="preserve"> et </w:t>
      </w:r>
      <w:r w:rsidDel="00000000" w:rsidR="00000000" w:rsidRPr="00000000">
        <w:rPr>
          <w:rFonts w:ascii="Calibri" w:cs="Calibri" w:eastAsia="Calibri" w:hAnsi="Calibri"/>
          <w:b w:val="1"/>
          <w:rtl w:val="0"/>
        </w:rPr>
        <w:t xml:space="preserve">XGBoost</w:t>
      </w:r>
      <w:r w:rsidDel="00000000" w:rsidR="00000000" w:rsidRPr="00000000">
        <w:rPr>
          <w:rFonts w:ascii="Calibri" w:cs="Calibri" w:eastAsia="Calibri" w:hAnsi="Calibri"/>
          <w:rtl w:val="0"/>
        </w:rPr>
        <w:t xml:space="preserve"> offrent les meilleures performances avec ou sans outliers, tandis que la </w:t>
      </w:r>
      <w:r w:rsidDel="00000000" w:rsidR="00000000" w:rsidRPr="00000000">
        <w:rPr>
          <w:rFonts w:ascii="Calibri" w:cs="Calibri" w:eastAsia="Calibri" w:hAnsi="Calibri"/>
          <w:b w:val="1"/>
          <w:rtl w:val="0"/>
        </w:rPr>
        <w:t xml:space="preserve">régression linéaire</w:t>
      </w:r>
      <w:r w:rsidDel="00000000" w:rsidR="00000000" w:rsidRPr="00000000">
        <w:rPr>
          <w:rFonts w:ascii="Calibri" w:cs="Calibri" w:eastAsia="Calibri" w:hAnsi="Calibri"/>
          <w:rtl w:val="0"/>
        </w:rPr>
        <w:t xml:space="preserve"> est particulièrement sensible aux outliers, rendant nécessaire leur suppression pour obtenir des résultats raisonnables.</w:t>
      </w:r>
    </w:p>
    <w:p w:rsidR="00000000" w:rsidDel="00000000" w:rsidP="00000000" w:rsidRDefault="00000000" w:rsidRPr="00000000" w14:paraId="00000118">
      <w:pPr>
        <w:numPr>
          <w:ilvl w:val="0"/>
          <w:numId w:val="12"/>
        </w:numPr>
        <w:pBdr>
          <w:top w:space="0" w:sz="0" w:val="nil"/>
          <w:left w:space="0" w:sz="0" w:val="nil"/>
          <w:bottom w:space="0" w:sz="0" w:val="nil"/>
          <w:right w:space="0" w:sz="0" w:val="nil"/>
          <w:between w:space="0" w:sz="0" w:val="nil"/>
        </w:pBdr>
        <w:ind w:left="720" w:hanging="360"/>
        <w:jc w:val="both"/>
        <w:rPr>
          <w:rFonts w:ascii="Calibri" w:cs="Calibri" w:eastAsia="Calibri" w:hAnsi="Calibri"/>
          <w:b w:val="1"/>
          <w:color w:val="0070c0"/>
        </w:rPr>
      </w:pPr>
      <w:r w:rsidDel="00000000" w:rsidR="00000000" w:rsidRPr="00000000">
        <w:rPr>
          <w:rFonts w:ascii="Calibri" w:cs="Calibri" w:eastAsia="Calibri" w:hAnsi="Calibri"/>
          <w:b w:val="1"/>
          <w:color w:val="0070c0"/>
          <w:rtl w:val="0"/>
        </w:rPr>
        <w:t xml:space="preserve">Niveau d’importance des variables</w:t>
      </w:r>
    </w:p>
    <w:p w:rsidR="00000000" w:rsidDel="00000000" w:rsidP="00000000" w:rsidRDefault="00000000" w:rsidRPr="00000000" w14:paraId="00000119">
      <w:pPr>
        <w:jc w:val="both"/>
        <w:rPr>
          <w:rFonts w:ascii="Calibri" w:cs="Calibri" w:eastAsia="Calibri" w:hAnsi="Calibri"/>
        </w:rPr>
      </w:pPr>
      <w:r w:rsidDel="00000000" w:rsidR="00000000" w:rsidRPr="00000000">
        <w:rPr>
          <w:rFonts w:ascii="Calibri" w:cs="Calibri" w:eastAsia="Calibri" w:hAnsi="Calibri"/>
          <w:rtl w:val="0"/>
        </w:rPr>
        <w:t xml:space="preserve">Nous avons cherché ensuite à quantifier, pour le modèle le plus performant : i.e Random Forest Regressor, le rôle de chacune des variables en étudiant les “features importances” afin de </w:t>
      </w:r>
      <w:r w:rsidDel="00000000" w:rsidR="00000000" w:rsidRPr="00000000">
        <w:rPr>
          <w:rFonts w:ascii="Calibri" w:cs="Calibri" w:eastAsia="Calibri" w:hAnsi="Calibri"/>
          <w:color w:val="000000"/>
          <w:sz w:val="21"/>
          <w:szCs w:val="21"/>
          <w:rtl w:val="0"/>
        </w:rPr>
        <w:t xml:space="preserve">classer les variables selon leur niveau d’implication dans les choix de prédiction.</w:t>
      </w:r>
      <w:r w:rsidDel="00000000" w:rsidR="00000000" w:rsidRPr="00000000">
        <w:rPr>
          <w:rtl w:val="0"/>
        </w:rPr>
      </w:r>
    </w:p>
    <w:p w:rsidR="00000000" w:rsidDel="00000000" w:rsidP="00000000" w:rsidRDefault="00000000" w:rsidRPr="00000000" w14:paraId="0000011A">
      <w:pPr>
        <w:jc w:val="both"/>
        <w:rPr>
          <w:rFonts w:ascii="Calibri" w:cs="Calibri" w:eastAsia="Calibri" w:hAnsi="Calibri"/>
          <w:color w:val="000000"/>
          <w:sz w:val="21"/>
          <w:szCs w:val="21"/>
        </w:rPr>
      </w:pPr>
      <w:r w:rsidDel="00000000" w:rsidR="00000000" w:rsidRPr="00000000">
        <w:rPr>
          <w:rFonts w:ascii="Calibri" w:cs="Calibri" w:eastAsia="Calibri" w:hAnsi="Calibri"/>
          <w:color w:val="000000"/>
          <w:sz w:val="21"/>
          <w:szCs w:val="21"/>
          <w:rtl w:val="0"/>
        </w:rPr>
        <w:t xml:space="preserve">Grâce à l’attribut</w:t>
      </w:r>
      <w:r w:rsidDel="00000000" w:rsidR="00000000" w:rsidRPr="00000000">
        <w:rPr>
          <w:rFonts w:ascii="Calibri" w:cs="Calibri" w:eastAsia="Calibri" w:hAnsi="Calibri"/>
          <w:sz w:val="21"/>
          <w:szCs w:val="21"/>
          <w:rtl w:val="0"/>
        </w:rPr>
        <w:t xml:space="preserve"> </w:t>
      </w:r>
      <w:r w:rsidDel="00000000" w:rsidR="00000000" w:rsidRPr="00000000">
        <w:rPr>
          <w:rFonts w:ascii="Calibri" w:cs="Calibri" w:eastAsia="Calibri" w:hAnsi="Calibri"/>
          <w:i w:val="1"/>
          <w:sz w:val="21"/>
          <w:szCs w:val="21"/>
          <w:rtl w:val="0"/>
        </w:rPr>
        <w:t xml:space="preserve">feature_importances </w:t>
      </w:r>
      <w:r w:rsidDel="00000000" w:rsidR="00000000" w:rsidRPr="00000000">
        <w:rPr>
          <w:rFonts w:ascii="Calibri" w:cs="Calibri" w:eastAsia="Calibri" w:hAnsi="Calibri"/>
          <w:sz w:val="21"/>
          <w:szCs w:val="21"/>
          <w:rtl w:val="0"/>
        </w:rPr>
        <w:t xml:space="preserve">nous avons obtenu les résultats suivants p</w:t>
      </w:r>
      <w:r w:rsidDel="00000000" w:rsidR="00000000" w:rsidRPr="00000000">
        <w:rPr>
          <w:rFonts w:ascii="Calibri" w:cs="Calibri" w:eastAsia="Calibri" w:hAnsi="Calibri"/>
          <w:color w:val="000000"/>
          <w:sz w:val="21"/>
          <w:szCs w:val="21"/>
          <w:rtl w:val="0"/>
        </w:rPr>
        <w:t xml:space="preserve">our le modèle Random Forest Regressor :</w:t>
      </w:r>
    </w:p>
    <w:p w:rsidR="00000000" w:rsidDel="00000000" w:rsidP="00000000" w:rsidRDefault="00000000" w:rsidRPr="00000000" w14:paraId="0000011B">
      <w:pPr>
        <w:jc w:val="both"/>
        <w:rPr>
          <w:rFonts w:ascii="Calibri" w:cs="Calibri" w:eastAsia="Calibri" w:hAnsi="Calibri"/>
        </w:rPr>
      </w:pPr>
      <w:r w:rsidDel="00000000" w:rsidR="00000000" w:rsidRPr="00000000">
        <w:rPr>
          <w:rFonts w:ascii="Calibri" w:cs="Calibri" w:eastAsia="Calibri" w:hAnsi="Calibri"/>
        </w:rPr>
        <w:drawing>
          <wp:inline distB="0" distT="0" distL="0" distR="0">
            <wp:extent cx="5762626" cy="4953000"/>
            <wp:effectExtent b="0" l="0" r="0" t="0"/>
            <wp:docPr id="203328678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62626"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after="0" w:lineRule="auto"/>
        <w:ind w:left="720" w:firstLine="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ind w:left="720" w:firstLine="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1E">
      <w:pPr>
        <w:jc w:val="both"/>
        <w:rPr>
          <w:rFonts w:ascii="Calibri" w:cs="Calibri" w:eastAsia="Calibri" w:hAnsi="Calibri"/>
        </w:rPr>
      </w:pPr>
      <w:r w:rsidDel="00000000" w:rsidR="00000000" w:rsidRPr="00000000">
        <w:rPr>
          <w:rFonts w:ascii="Calibri" w:cs="Calibri" w:eastAsia="Calibri" w:hAnsi="Calibri"/>
          <w:rtl w:val="0"/>
        </w:rPr>
        <w:t xml:space="preserve">Les features importances nous indiquent les quatres variables les plus importantes :</w:t>
      </w:r>
    </w:p>
    <w:p w:rsidR="00000000" w:rsidDel="00000000" w:rsidP="00000000" w:rsidRDefault="00000000" w:rsidRPr="00000000" w14:paraId="0000011F">
      <w:pPr>
        <w:numPr>
          <w:ilvl w:val="0"/>
          <w:numId w:val="4"/>
        </w:numPr>
        <w:pBdr>
          <w:top w:space="0" w:sz="0" w:val="nil"/>
          <w:left w:space="0" w:sz="0" w:val="nil"/>
          <w:bottom w:space="0" w:sz="0" w:val="nil"/>
          <w:right w:space="0" w:sz="0" w:val="nil"/>
          <w:between w:space="0" w:sz="0" w:val="nil"/>
        </w:pBdr>
        <w:spacing w:after="0" w:lineRule="auto"/>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Log GDP per capita</w:t>
      </w:r>
    </w:p>
    <w:p w:rsidR="00000000" w:rsidDel="00000000" w:rsidP="00000000" w:rsidRDefault="00000000" w:rsidRPr="00000000" w14:paraId="00000120">
      <w:pPr>
        <w:numPr>
          <w:ilvl w:val="0"/>
          <w:numId w:val="4"/>
        </w:numPr>
        <w:pBdr>
          <w:top w:space="0" w:sz="0" w:val="nil"/>
          <w:left w:space="0" w:sz="0" w:val="nil"/>
          <w:bottom w:space="0" w:sz="0" w:val="nil"/>
          <w:right w:space="0" w:sz="0" w:val="nil"/>
          <w:between w:space="0" w:sz="0" w:val="nil"/>
        </w:pBdr>
        <w:spacing w:after="0" w:lineRule="auto"/>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Healthy life expectancy at birth</w:t>
      </w:r>
    </w:p>
    <w:p w:rsidR="00000000" w:rsidDel="00000000" w:rsidP="00000000" w:rsidRDefault="00000000" w:rsidRPr="00000000" w14:paraId="00000121">
      <w:pPr>
        <w:numPr>
          <w:ilvl w:val="0"/>
          <w:numId w:val="4"/>
        </w:numPr>
        <w:pBdr>
          <w:top w:space="0" w:sz="0" w:val="nil"/>
          <w:left w:space="0" w:sz="0" w:val="nil"/>
          <w:bottom w:space="0" w:sz="0" w:val="nil"/>
          <w:right w:space="0" w:sz="0" w:val="nil"/>
          <w:between w:space="0" w:sz="0" w:val="nil"/>
        </w:pBdr>
        <w:spacing w:after="0" w:lineRule="auto"/>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Positive affect</w:t>
      </w:r>
    </w:p>
    <w:p w:rsidR="00000000" w:rsidDel="00000000" w:rsidP="00000000" w:rsidRDefault="00000000" w:rsidRPr="00000000" w14:paraId="00000122">
      <w:pPr>
        <w:numPr>
          <w:ilvl w:val="0"/>
          <w:numId w:val="4"/>
        </w:numPr>
        <w:pBdr>
          <w:top w:space="0" w:sz="0" w:val="nil"/>
          <w:left w:space="0" w:sz="0" w:val="nil"/>
          <w:bottom w:space="0" w:sz="0" w:val="nil"/>
          <w:right w:space="0" w:sz="0" w:val="nil"/>
          <w:between w:space="0" w:sz="0" w:val="nil"/>
        </w:pBdr>
        <w:spacing w:after="0" w:lineRule="auto"/>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Social support</w:t>
      </w:r>
    </w:p>
    <w:p w:rsidR="00000000" w:rsidDel="00000000" w:rsidP="00000000" w:rsidRDefault="00000000" w:rsidRPr="00000000" w14:paraId="00000123">
      <w:pPr>
        <w:rPr>
          <w:rFonts w:ascii="Calibri" w:cs="Calibri" w:eastAsia="Calibri" w:hAnsi="Calibri"/>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after="0" w:lineRule="auto"/>
        <w:ind w:left="720" w:firstLine="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25">
      <w:pPr>
        <w:numPr>
          <w:ilvl w:val="0"/>
          <w:numId w:val="12"/>
        </w:numPr>
        <w:pBdr>
          <w:top w:space="0" w:sz="0" w:val="nil"/>
          <w:left w:space="0" w:sz="0" w:val="nil"/>
          <w:bottom w:space="0" w:sz="0" w:val="nil"/>
          <w:right w:space="0" w:sz="0" w:val="nil"/>
          <w:between w:space="0" w:sz="0" w:val="nil"/>
        </w:pBdr>
        <w:ind w:left="720" w:hanging="360"/>
        <w:jc w:val="both"/>
        <w:rPr>
          <w:rFonts w:ascii="Calibri" w:cs="Calibri" w:eastAsia="Calibri" w:hAnsi="Calibri"/>
          <w:b w:val="1"/>
          <w:color w:val="0070c0"/>
        </w:rPr>
      </w:pPr>
      <w:r w:rsidDel="00000000" w:rsidR="00000000" w:rsidRPr="00000000">
        <w:rPr>
          <w:rFonts w:ascii="Calibri" w:cs="Calibri" w:eastAsia="Calibri" w:hAnsi="Calibri"/>
          <w:b w:val="1"/>
          <w:color w:val="0070c0"/>
          <w:rtl w:val="0"/>
        </w:rPr>
        <w:t xml:space="preserve">Interprétabilité des modèles</w:t>
      </w:r>
    </w:p>
    <w:p w:rsidR="00000000" w:rsidDel="00000000" w:rsidP="00000000" w:rsidRDefault="00000000" w:rsidRPr="00000000" w14:paraId="00000126">
      <w:pPr>
        <w:jc w:val="both"/>
        <w:rPr>
          <w:rFonts w:ascii="Calibri" w:cs="Calibri" w:eastAsia="Calibri" w:hAnsi="Calibri"/>
          <w:color w:val="333333"/>
          <w:highlight w:val="white"/>
        </w:rPr>
      </w:pPr>
      <w:r w:rsidDel="00000000" w:rsidR="00000000" w:rsidRPr="00000000">
        <w:rPr>
          <w:rFonts w:ascii="Calibri" w:cs="Calibri" w:eastAsia="Calibri" w:hAnsi="Calibri"/>
          <w:rtl w:val="0"/>
        </w:rPr>
        <w:t xml:space="preserve">Pour comprendre </w:t>
      </w:r>
      <w:r w:rsidDel="00000000" w:rsidR="00000000" w:rsidRPr="00000000">
        <w:rPr>
          <w:rFonts w:ascii="Calibri" w:cs="Calibri" w:eastAsia="Calibri" w:hAnsi="Calibri"/>
          <w:color w:val="333333"/>
          <w:rtl w:val="0"/>
        </w:rPr>
        <w:t xml:space="preserve">l'importance des variables et leur impact sur nos prédictions, nous avons utilisé SHAP.</w:t>
      </w:r>
      <w:r w:rsidDel="00000000" w:rsidR="00000000" w:rsidRPr="00000000">
        <w:rPr>
          <w:rtl w:val="0"/>
        </w:rPr>
      </w:r>
    </w:p>
    <w:p w:rsidR="00000000" w:rsidDel="00000000" w:rsidP="00000000" w:rsidRDefault="00000000" w:rsidRPr="00000000" w14:paraId="00000127">
      <w:pPr>
        <w:numPr>
          <w:ilvl w:val="0"/>
          <w:numId w:val="5"/>
        </w:numPr>
        <w:ind w:left="720" w:hanging="360"/>
        <w:jc w:val="both"/>
        <w:rPr>
          <w:rFonts w:ascii="Calibri" w:cs="Calibri" w:eastAsia="Calibri" w:hAnsi="Calibri"/>
          <w:color w:val="000000"/>
          <w:sz w:val="21"/>
          <w:szCs w:val="21"/>
        </w:rPr>
      </w:pPr>
      <w:r w:rsidDel="00000000" w:rsidR="00000000" w:rsidRPr="00000000">
        <w:rPr>
          <w:rFonts w:ascii="Calibri" w:cs="Calibri" w:eastAsia="Calibri" w:hAnsi="Calibri"/>
          <w:color w:val="000000"/>
          <w:sz w:val="21"/>
          <w:szCs w:val="21"/>
          <w:rtl w:val="0"/>
        </w:rPr>
        <w:t xml:space="preserve">Pour le modèle Random Forest Regressor :</w:t>
      </w:r>
    </w:p>
    <w:p w:rsidR="00000000" w:rsidDel="00000000" w:rsidP="00000000" w:rsidRDefault="00000000" w:rsidRPr="00000000" w14:paraId="00000128">
      <w:pPr>
        <w:jc w:val="both"/>
        <w:rPr>
          <w:rFonts w:ascii="Calibri" w:cs="Calibri" w:eastAsia="Calibri" w:hAnsi="Calibri"/>
        </w:rPr>
      </w:pPr>
      <w:r w:rsidDel="00000000" w:rsidR="00000000" w:rsidRPr="00000000">
        <w:rPr>
          <w:rFonts w:ascii="Calibri" w:cs="Calibri" w:eastAsia="Calibri" w:hAnsi="Calibri"/>
        </w:rPr>
        <w:drawing>
          <wp:inline distB="0" distT="0" distL="0" distR="0">
            <wp:extent cx="5172387" cy="4505532"/>
            <wp:effectExtent b="0" l="0" r="0" t="0"/>
            <wp:docPr id="2033286778"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172387" cy="4505532"/>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2A">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12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2C">
      <w:pPr>
        <w:numPr>
          <w:ilvl w:val="0"/>
          <w:numId w:val="1"/>
        </w:numPr>
        <w:pBdr>
          <w:top w:space="0" w:sz="0" w:val="nil"/>
          <w:left w:space="0" w:sz="0" w:val="nil"/>
          <w:bottom w:space="0" w:sz="0" w:val="nil"/>
          <w:right w:space="0" w:sz="0" w:val="nil"/>
          <w:between w:space="0" w:sz="0" w:val="nil"/>
        </w:pBdr>
        <w:ind w:left="144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Pour le modèle XGBoost:</w:t>
      </w:r>
    </w:p>
    <w:p w:rsidR="00000000" w:rsidDel="00000000" w:rsidP="00000000" w:rsidRDefault="00000000" w:rsidRPr="00000000" w14:paraId="0000012D">
      <w:pPr>
        <w:jc w:val="both"/>
        <w:rPr>
          <w:rFonts w:ascii="Calibri" w:cs="Calibri" w:eastAsia="Calibri" w:hAnsi="Calibri"/>
        </w:rPr>
      </w:pPr>
      <w:r w:rsidDel="00000000" w:rsidR="00000000" w:rsidRPr="00000000">
        <w:rPr>
          <w:rFonts w:ascii="Calibri" w:cs="Calibri" w:eastAsia="Calibri" w:hAnsi="Calibri"/>
        </w:rPr>
        <w:drawing>
          <wp:inline distB="0" distT="0" distL="0" distR="0">
            <wp:extent cx="5762626" cy="5467352"/>
            <wp:effectExtent b="0" l="0" r="0" t="0"/>
            <wp:docPr id="2033286779"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62626" cy="5467352"/>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2F">
      <w:pPr>
        <w:jc w:val="both"/>
        <w:rPr>
          <w:rFonts w:ascii="Calibri" w:cs="Calibri" w:eastAsia="Calibri" w:hAnsi="Calibri"/>
        </w:rPr>
      </w:pPr>
      <w:r w:rsidDel="00000000" w:rsidR="00000000" w:rsidRPr="00000000">
        <w:rPr>
          <w:rFonts w:ascii="Calibri" w:cs="Calibri" w:eastAsia="Calibri" w:hAnsi="Calibri"/>
          <w:rtl w:val="0"/>
        </w:rPr>
        <w:t xml:space="preserve">Dans les deux cas de figure le constat est le suivant :</w:t>
      </w:r>
    </w:p>
    <w:p w:rsidR="00000000" w:rsidDel="00000000" w:rsidP="00000000" w:rsidRDefault="00000000" w:rsidRPr="00000000" w14:paraId="00000130">
      <w:pPr>
        <w:numPr>
          <w:ilvl w:val="0"/>
          <w:numId w:val="3"/>
        </w:numPr>
        <w:pBdr>
          <w:top w:space="0" w:sz="0" w:val="nil"/>
          <w:left w:space="0" w:sz="0" w:val="nil"/>
          <w:bottom w:space="0" w:sz="0" w:val="nil"/>
          <w:right w:space="0" w:sz="0" w:val="nil"/>
          <w:between w:space="0" w:sz="0" w:val="nil"/>
        </w:pBdr>
        <w:spacing w:after="0" w:lineRule="auto"/>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Un niveau de PIB élevé augmente la corrélation avec le score du bonheur</w:t>
      </w:r>
    </w:p>
    <w:p w:rsidR="00000000" w:rsidDel="00000000" w:rsidP="00000000" w:rsidRDefault="00000000" w:rsidRPr="00000000" w14:paraId="00000131">
      <w:pPr>
        <w:numPr>
          <w:ilvl w:val="0"/>
          <w:numId w:val="3"/>
        </w:numPr>
        <w:pBdr>
          <w:top w:space="0" w:sz="0" w:val="nil"/>
          <w:left w:space="0" w:sz="0" w:val="nil"/>
          <w:bottom w:space="0" w:sz="0" w:val="nil"/>
          <w:right w:space="0" w:sz="0" w:val="nil"/>
          <w:between w:space="0" w:sz="0" w:val="nil"/>
        </w:pBdr>
        <w:spacing w:after="0" w:lineRule="auto"/>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Un niveau élevé d’espérance de vie à la naissance augmente la corrélation avec le score du bonheur</w:t>
      </w:r>
    </w:p>
    <w:p w:rsidR="00000000" w:rsidDel="00000000" w:rsidP="00000000" w:rsidRDefault="00000000" w:rsidRPr="00000000" w14:paraId="00000132">
      <w:pPr>
        <w:numPr>
          <w:ilvl w:val="0"/>
          <w:numId w:val="3"/>
        </w:numPr>
        <w:pBdr>
          <w:top w:space="0" w:sz="0" w:val="nil"/>
          <w:left w:space="0" w:sz="0" w:val="nil"/>
          <w:bottom w:space="0" w:sz="0" w:val="nil"/>
          <w:right w:space="0" w:sz="0" w:val="nil"/>
          <w:between w:space="0" w:sz="0" w:val="nil"/>
        </w:pBdr>
        <w:spacing w:after="0" w:lineRule="auto"/>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Un niveau élevé de support social augmente la corrélation avec le score du bonheur</w:t>
      </w:r>
    </w:p>
    <w:p w:rsidR="00000000" w:rsidDel="00000000" w:rsidP="00000000" w:rsidRDefault="00000000" w:rsidRPr="00000000" w14:paraId="00000133">
      <w:pPr>
        <w:numPr>
          <w:ilvl w:val="0"/>
          <w:numId w:val="3"/>
        </w:numPr>
        <w:pBdr>
          <w:top w:space="0" w:sz="0" w:val="nil"/>
          <w:left w:space="0" w:sz="0" w:val="nil"/>
          <w:bottom w:space="0" w:sz="0" w:val="nil"/>
          <w:right w:space="0" w:sz="0" w:val="nil"/>
          <w:between w:space="0" w:sz="0" w:val="nil"/>
        </w:pBdr>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Un niveau élevé de sentiments dits positifs augmente la corrélation avec le score du bonheur</w:t>
      </w:r>
    </w:p>
    <w:p w:rsidR="00000000" w:rsidDel="00000000" w:rsidP="00000000" w:rsidRDefault="00000000" w:rsidRPr="00000000" w14:paraId="0000013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3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36">
      <w:pPr>
        <w:jc w:val="both"/>
        <w:rPr>
          <w:rFonts w:ascii="Calibri" w:cs="Calibri" w:eastAsia="Calibri" w:hAnsi="Calibri"/>
        </w:rPr>
      </w:pPr>
      <w:r w:rsidDel="00000000" w:rsidR="00000000" w:rsidRPr="00000000">
        <w:rPr>
          <w:rFonts w:ascii="Calibri" w:cs="Calibri" w:eastAsia="Calibri" w:hAnsi="Calibri"/>
          <w:rtl w:val="0"/>
        </w:rPr>
        <w:t xml:space="preserve">Entre autres, les variables explicatives jouant un rôle important dans la prédiction du score du bonheur pour nos deux modèles contribuent à l’augmentation du score du bonheur si elles sont élevées et inversement. </w:t>
      </w:r>
    </w:p>
    <w:p w:rsidR="00000000" w:rsidDel="00000000" w:rsidP="00000000" w:rsidRDefault="00000000" w:rsidRPr="00000000" w14:paraId="0000013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38">
      <w:pPr>
        <w:numPr>
          <w:ilvl w:val="0"/>
          <w:numId w:val="10"/>
        </w:numPr>
        <w:pBdr>
          <w:top w:space="0" w:sz="0" w:val="nil"/>
          <w:left w:space="0" w:sz="0" w:val="nil"/>
          <w:bottom w:space="0" w:sz="0" w:val="nil"/>
          <w:right w:space="0" w:sz="0" w:val="nil"/>
          <w:between w:space="0" w:sz="0" w:val="nil"/>
        </w:pBdr>
        <w:ind w:left="720" w:hanging="36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Conclusion</w:t>
      </w:r>
    </w:p>
    <w:p w:rsidR="00000000" w:rsidDel="00000000" w:rsidP="00000000" w:rsidRDefault="00000000" w:rsidRPr="00000000" w14:paraId="00000139">
      <w:pPr>
        <w:jc w:val="both"/>
        <w:rPr>
          <w:rFonts w:ascii="Calibri" w:cs="Calibri" w:eastAsia="Calibri" w:hAnsi="Calibri"/>
        </w:rPr>
      </w:pPr>
      <w:r w:rsidDel="00000000" w:rsidR="00000000" w:rsidRPr="00000000">
        <w:rPr>
          <w:rFonts w:ascii="Calibri" w:cs="Calibri" w:eastAsia="Calibri" w:hAnsi="Calibri"/>
          <w:rtl w:val="0"/>
        </w:rPr>
        <w:t xml:space="preserve">Bien que notre étude ait fourni des résultats significatifs, elle ouvre également la voie à de futures recherches. Il serait intéressant d'explorer l'impact d'autres variables telles que le taux de chômage, la croissance économique, ou encore l'inflation et l'éducation, afin d'affiner nos prédictions.</w:t>
      </w:r>
    </w:p>
    <w:p w:rsidR="00000000" w:rsidDel="00000000" w:rsidP="00000000" w:rsidRDefault="00000000" w:rsidRPr="00000000" w14:paraId="0000013A">
      <w:pPr>
        <w:jc w:val="both"/>
        <w:rPr>
          <w:rFonts w:ascii="Calibri" w:cs="Calibri" w:eastAsia="Calibri" w:hAnsi="Calibri"/>
        </w:rPr>
      </w:pPr>
      <w:r w:rsidDel="00000000" w:rsidR="00000000" w:rsidRPr="00000000">
        <w:rPr>
          <w:rFonts w:ascii="Calibri" w:cs="Calibri" w:eastAsia="Calibri" w:hAnsi="Calibri"/>
          <w:rtl w:val="0"/>
        </w:rPr>
        <w:t xml:space="preserve">De plus, une estimation du score de bonheur pour l'année 2021, en comparaison avec les données réelles, pourrait offrir une validation supplémentaire de nos modèles.</w:t>
      </w:r>
    </w:p>
    <w:p w:rsidR="00000000" w:rsidDel="00000000" w:rsidP="00000000" w:rsidRDefault="00000000" w:rsidRPr="00000000" w14:paraId="0000013B">
      <w:pPr>
        <w:jc w:val="both"/>
        <w:rPr>
          <w:rFonts w:ascii="Calibri" w:cs="Calibri" w:eastAsia="Calibri" w:hAnsi="Calibri"/>
        </w:rPr>
      </w:pPr>
      <w:r w:rsidDel="00000000" w:rsidR="00000000" w:rsidRPr="00000000">
        <w:rPr>
          <w:rFonts w:ascii="Calibri" w:cs="Calibri" w:eastAsia="Calibri" w:hAnsi="Calibri"/>
          <w:rtl w:val="0"/>
        </w:rPr>
        <w:t xml:space="preserve">Enfin, l'intégration de modèles plus sophistiqués ou l'optimisation des hyperparamètres des modèles existants pourrait permettre d'améliorer encore les performances de nos prédictions.</w:t>
      </w:r>
    </w:p>
    <w:p w:rsidR="00000000" w:rsidDel="00000000" w:rsidP="00000000" w:rsidRDefault="00000000" w:rsidRPr="00000000" w14:paraId="0000013C">
      <w:pPr>
        <w:jc w:val="both"/>
        <w:rPr>
          <w:rFonts w:ascii="Calibri" w:cs="Calibri" w:eastAsia="Calibri" w:hAnsi="Calibri"/>
        </w:rPr>
      </w:pPr>
      <w:r w:rsidDel="00000000" w:rsidR="00000000" w:rsidRPr="00000000">
        <w:rPr>
          <w:rFonts w:ascii="Calibri" w:cs="Calibri" w:eastAsia="Calibri" w:hAnsi="Calibri"/>
          <w:rtl w:val="0"/>
        </w:rPr>
        <w:t xml:space="preserve">En somme, cette étude offre non seulement une analyse approfondie des facteurs influençant le bonheur à travers le monde, mais elle constitue également une base solide pour des recherches futures qui pourraient aider les décideurs politiques à orienter leurs stratégies en faveur du bien-être de leurs citoyens.</w:t>
      </w:r>
    </w:p>
    <w:p w:rsidR="00000000" w:rsidDel="00000000" w:rsidP="00000000" w:rsidRDefault="00000000" w:rsidRPr="00000000" w14:paraId="0000013D">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3E">
      <w:pPr>
        <w:jc w:val="both"/>
        <w:rPr>
          <w:rFonts w:ascii="Calibri" w:cs="Calibri" w:eastAsia="Calibri" w:hAnsi="Calibri"/>
          <w:b w:val="1"/>
        </w:rPr>
      </w:pPr>
      <w:r w:rsidDel="00000000" w:rsidR="00000000" w:rsidRPr="00000000">
        <w:rPr>
          <w:rFonts w:ascii="Calibri" w:cs="Calibri" w:eastAsia="Calibri" w:hAnsi="Calibri"/>
          <w:b w:val="1"/>
          <w:rtl w:val="0"/>
        </w:rPr>
        <w:t xml:space="preserve">Perspectives et améliorations</w:t>
      </w:r>
    </w:p>
    <w:p w:rsidR="00000000" w:rsidDel="00000000" w:rsidP="00000000" w:rsidRDefault="00000000" w:rsidRPr="00000000" w14:paraId="0000013F">
      <w:pPr>
        <w:numPr>
          <w:ilvl w:val="0"/>
          <w:numId w:val="20"/>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Explorer l'impact d'autres variables pour affiner l'étude (taux de chômage, inflation, éducation).</w:t>
      </w:r>
    </w:p>
    <w:p w:rsidR="00000000" w:rsidDel="00000000" w:rsidP="00000000" w:rsidRDefault="00000000" w:rsidRPr="00000000" w14:paraId="00000140">
      <w:pPr>
        <w:numPr>
          <w:ilvl w:val="0"/>
          <w:numId w:val="20"/>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Estimer le score du bonheur pour l'année 2021 et le comparer aux données réelles.</w:t>
      </w:r>
    </w:p>
    <w:p w:rsidR="00000000" w:rsidDel="00000000" w:rsidP="00000000" w:rsidRDefault="00000000" w:rsidRPr="00000000" w14:paraId="00000141">
      <w:pPr>
        <w:numPr>
          <w:ilvl w:val="0"/>
          <w:numId w:val="20"/>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Optimiser les hyperparamètres des modèles existants pour améliorer les performances de prédiction.</w:t>
      </w:r>
    </w:p>
    <w:p w:rsidR="00000000" w:rsidDel="00000000" w:rsidP="00000000" w:rsidRDefault="00000000" w:rsidRPr="00000000" w14:paraId="00000142">
      <w:pPr>
        <w:numPr>
          <w:ilvl w:val="0"/>
          <w:numId w:val="20"/>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Intégrer des modèles plus sophistiqués.</w:t>
      </w:r>
    </w:p>
    <w:p w:rsidR="00000000" w:rsidDel="00000000" w:rsidP="00000000" w:rsidRDefault="00000000" w:rsidRPr="00000000" w14:paraId="00000143">
      <w:pPr>
        <w:jc w:val="both"/>
        <w:rPr>
          <w:rFonts w:ascii="Calibri" w:cs="Calibri" w:eastAsia="Calibri" w:hAnsi="Calibri"/>
          <w:b w:val="1"/>
        </w:rPr>
      </w:pPr>
      <w:r w:rsidDel="00000000" w:rsidR="00000000" w:rsidRPr="00000000">
        <w:rPr>
          <w:rFonts w:ascii="Calibri" w:cs="Calibri" w:eastAsia="Calibri" w:hAnsi="Calibri"/>
          <w:b w:val="1"/>
          <w:rtl w:val="0"/>
        </w:rPr>
        <w:t xml:space="preserve">Intérêts de l'étude</w:t>
      </w:r>
    </w:p>
    <w:p w:rsidR="00000000" w:rsidDel="00000000" w:rsidP="00000000" w:rsidRDefault="00000000" w:rsidRPr="00000000" w14:paraId="00000144">
      <w:pPr>
        <w:numPr>
          <w:ilvl w:val="0"/>
          <w:numId w:val="21"/>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Analyse globale des facteurs influençant le bonheur mondial.</w:t>
      </w:r>
    </w:p>
    <w:p w:rsidR="00000000" w:rsidDel="00000000" w:rsidP="00000000" w:rsidRDefault="00000000" w:rsidRPr="00000000" w14:paraId="00000145">
      <w:pPr>
        <w:numPr>
          <w:ilvl w:val="0"/>
          <w:numId w:val="21"/>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Base pour de futures recherches.</w:t>
      </w:r>
    </w:p>
    <w:p w:rsidR="00000000" w:rsidDel="00000000" w:rsidP="00000000" w:rsidRDefault="00000000" w:rsidRPr="00000000" w14:paraId="00000146">
      <w:pPr>
        <w:numPr>
          <w:ilvl w:val="0"/>
          <w:numId w:val="21"/>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Eventuel support d'orientation de stratégies politiques.</w:t>
      </w:r>
    </w:p>
    <w:p w:rsidR="00000000" w:rsidDel="00000000" w:rsidP="00000000" w:rsidRDefault="00000000" w:rsidRPr="00000000" w14:paraId="0000014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48">
      <w:pPr>
        <w:jc w:val="both"/>
        <w:rPr>
          <w:rFonts w:ascii="Calibri" w:cs="Calibri" w:eastAsia="Calibri" w:hAnsi="Calibri"/>
        </w:rPr>
      </w:pPr>
      <w:r w:rsidDel="00000000" w:rsidR="00000000" w:rsidRPr="00000000">
        <w:rPr>
          <w:rtl w:val="0"/>
        </w:rPr>
      </w:r>
    </w:p>
    <w:sectPr>
      <w:headerReference r:id="rId21" w:type="default"/>
      <w:footerReference r:id="rId22" w:type="default"/>
      <w:pgSz w:h="16838" w:w="11906" w:orient="portrait"/>
      <w:pgMar w:bottom="567" w:top="1418" w:left="1418" w:right="1418"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ourier New"/>
  <w:font w:name="Times New Roman"/>
  <w:font w:name="Aptos"/>
  <w:font w:name="Play">
    <w:embedRegular w:fontKey="{00000000-0000-0000-0000-000000000000}" r:id="rId1" w:subsetted="0"/>
    <w:embedBold w:fontKey="{00000000-0000-0000-0000-000000000000}" r:id="rId2" w:subsetted="0"/>
  </w:font>
  <w:font w:name="Montserrat">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6">
    <w:pPr>
      <w:widowControl w:val="0"/>
      <w:pBdr>
        <w:top w:space="0" w:sz="0" w:val="nil"/>
        <w:left w:space="0" w:sz="0" w:val="nil"/>
        <w:bottom w:space="0" w:sz="0" w:val="nil"/>
        <w:right w:space="0" w:sz="0" w:val="nil"/>
        <w:between w:space="0" w:sz="0" w:val="nil"/>
      </w:pBdr>
      <w:spacing w:after="0" w:line="276" w:lineRule="auto"/>
      <w:rPr>
        <w:color w:val="000000"/>
      </w:rPr>
    </w:pPr>
    <w:r w:rsidDel="00000000" w:rsidR="00000000" w:rsidRPr="00000000">
      <w:rPr>
        <w:rtl w:val="0"/>
      </w:rPr>
    </w:r>
  </w:p>
  <w:tbl>
    <w:tblPr>
      <w:tblStyle w:val="Table3"/>
      <w:tblW w:w="9060.0" w:type="dxa"/>
      <w:jc w:val="left"/>
      <w:tblLayout w:type="fixed"/>
      <w:tblLook w:val="0600"/>
    </w:tblPr>
    <w:tblGrid>
      <w:gridCol w:w="3020"/>
      <w:gridCol w:w="3020"/>
      <w:gridCol w:w="3020"/>
      <w:tblGridChange w:id="0">
        <w:tblGrid>
          <w:gridCol w:w="3020"/>
          <w:gridCol w:w="3020"/>
          <w:gridCol w:w="3020"/>
        </w:tblGrid>
      </w:tblGridChange>
    </w:tblGrid>
    <w:tr>
      <w:trPr>
        <w:cantSplit w:val="0"/>
        <w:trHeight w:val="300" w:hRule="atLeast"/>
        <w:tblHeader w:val="0"/>
      </w:trPr>
      <w:tc>
        <w:tcPr/>
        <w:p w:rsidR="00000000" w:rsidDel="00000000" w:rsidP="00000000" w:rsidRDefault="00000000" w:rsidRPr="00000000" w14:paraId="00000157">
          <w:pPr>
            <w:pBdr>
              <w:top w:space="0" w:sz="0" w:val="nil"/>
              <w:left w:space="0" w:sz="0" w:val="nil"/>
              <w:bottom w:space="0" w:sz="0" w:val="nil"/>
              <w:right w:space="0" w:sz="0" w:val="nil"/>
              <w:between w:space="0" w:sz="0" w:val="nil"/>
            </w:pBdr>
            <w:tabs>
              <w:tab w:val="center" w:leader="none" w:pos="4536"/>
              <w:tab w:val="right" w:leader="none" w:pos="9072"/>
            </w:tabs>
            <w:spacing w:after="0" w:line="240" w:lineRule="auto"/>
            <w:ind w:left="-115" w:firstLine="0"/>
            <w:rPr>
              <w:color w:val="000000"/>
            </w:rPr>
          </w:pPr>
          <w:r w:rsidDel="00000000" w:rsidR="00000000" w:rsidRPr="00000000">
            <w:rPr>
              <w:rtl w:val="0"/>
            </w:rPr>
          </w:r>
        </w:p>
      </w:tc>
      <w:tc>
        <w:tcPr/>
        <w:p w:rsidR="00000000" w:rsidDel="00000000" w:rsidP="00000000" w:rsidRDefault="00000000" w:rsidRPr="00000000" w14:paraId="00000158">
          <w:pPr>
            <w:pBdr>
              <w:top w:space="0" w:sz="0" w:val="nil"/>
              <w:left w:space="0" w:sz="0" w:val="nil"/>
              <w:bottom w:space="0" w:sz="0" w:val="nil"/>
              <w:right w:space="0" w:sz="0" w:val="nil"/>
              <w:between w:space="0" w:sz="0" w:val="nil"/>
            </w:pBdr>
            <w:tabs>
              <w:tab w:val="center" w:leader="none" w:pos="4536"/>
              <w:tab w:val="right" w:leader="none" w:pos="9072"/>
            </w:tabs>
            <w:spacing w:after="0" w:line="240" w:lineRule="auto"/>
            <w:jc w:val="center"/>
            <w:rPr>
              <w:color w:val="000000"/>
            </w:rPr>
          </w:pPr>
          <w:r w:rsidDel="00000000" w:rsidR="00000000" w:rsidRPr="00000000">
            <w:rPr>
              <w:rtl w:val="0"/>
            </w:rPr>
          </w:r>
        </w:p>
      </w:tc>
      <w:tc>
        <w:tcPr/>
        <w:p w:rsidR="00000000" w:rsidDel="00000000" w:rsidP="00000000" w:rsidRDefault="00000000" w:rsidRPr="00000000" w14:paraId="00000159">
          <w:pPr>
            <w:pBdr>
              <w:top w:space="0" w:sz="0" w:val="nil"/>
              <w:left w:space="0" w:sz="0" w:val="nil"/>
              <w:bottom w:space="0" w:sz="0" w:val="nil"/>
              <w:right w:space="0" w:sz="0" w:val="nil"/>
              <w:between w:space="0" w:sz="0" w:val="nil"/>
            </w:pBdr>
            <w:tabs>
              <w:tab w:val="center" w:leader="none" w:pos="4536"/>
              <w:tab w:val="right" w:leader="none" w:pos="9072"/>
            </w:tabs>
            <w:spacing w:after="0" w:line="240" w:lineRule="auto"/>
            <w:ind w:right="-115"/>
            <w:jc w:val="right"/>
            <w:rPr>
              <w:color w:val="000000"/>
            </w:rPr>
          </w:pPr>
          <w:r w:rsidDel="00000000" w:rsidR="00000000" w:rsidRPr="00000000">
            <w:rPr>
              <w:rtl w:val="0"/>
            </w:rPr>
          </w:r>
        </w:p>
      </w:tc>
    </w:tr>
  </w:tbl>
  <w:p w:rsidR="00000000" w:rsidDel="00000000" w:rsidP="00000000" w:rsidRDefault="00000000" w:rsidRPr="00000000" w14:paraId="0000015A">
    <w:pPr>
      <w:pBdr>
        <w:top w:space="0" w:sz="0" w:val="nil"/>
        <w:left w:space="0" w:sz="0" w:val="nil"/>
        <w:bottom w:space="0" w:sz="0" w:val="nil"/>
        <w:right w:space="0" w:sz="0" w:val="nil"/>
        <w:between w:space="0" w:sz="0" w:val="nil"/>
      </w:pBdr>
      <w:tabs>
        <w:tab w:val="center" w:leader="none" w:pos="4536"/>
        <w:tab w:val="right" w:leader="none" w:pos="9072"/>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9">
    <w:pPr>
      <w:widowControl w:val="0"/>
      <w:pBdr>
        <w:top w:space="0" w:sz="0" w:val="nil"/>
        <w:left w:space="0" w:sz="0" w:val="nil"/>
        <w:bottom w:space="0" w:sz="0" w:val="nil"/>
        <w:right w:space="0" w:sz="0" w:val="nil"/>
        <w:between w:space="0" w:sz="0" w:val="nil"/>
      </w:pBdr>
      <w:spacing w:after="0" w:line="276" w:lineRule="auto"/>
      <w:rPr>
        <w:rFonts w:ascii="Calibri" w:cs="Calibri" w:eastAsia="Calibri" w:hAnsi="Calibri"/>
      </w:rPr>
    </w:pPr>
    <w:r w:rsidDel="00000000" w:rsidR="00000000" w:rsidRPr="00000000">
      <w:rPr>
        <w:rtl w:val="0"/>
      </w:rPr>
    </w:r>
  </w:p>
  <w:tbl>
    <w:tblPr>
      <w:tblStyle w:val="Table2"/>
      <w:tblW w:w="5670.0" w:type="dxa"/>
      <w:jc w:val="righ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408"/>
      <w:gridCol w:w="3262"/>
      <w:tblGridChange w:id="0">
        <w:tblGrid>
          <w:gridCol w:w="2408"/>
          <w:gridCol w:w="3262"/>
        </w:tblGrid>
      </w:tblGridChange>
    </w:tblGrid>
    <w:tr>
      <w:trPr>
        <w:cantSplit w:val="0"/>
        <w:tblHeader w:val="0"/>
      </w:trPr>
      <w:tc>
        <w:tcPr/>
        <w:p w:rsidR="00000000" w:rsidDel="00000000" w:rsidP="00000000" w:rsidRDefault="00000000" w:rsidRPr="00000000" w14:paraId="0000014A">
          <w:pPr>
            <w:pStyle w:val="Heading1"/>
            <w:shd w:fill="ffffff" w:val="clear"/>
            <w:spacing w:after="0" w:before="0" w:lineRule="auto"/>
            <w:rPr>
              <w:rFonts w:ascii="Aptos" w:cs="Aptos" w:eastAsia="Aptos" w:hAnsi="Aptos"/>
              <w:color w:val="156082"/>
              <w:sz w:val="16"/>
              <w:szCs w:val="16"/>
            </w:rPr>
          </w:pPr>
          <w:r w:rsidDel="00000000" w:rsidR="00000000" w:rsidRPr="00000000">
            <w:rPr>
              <w:rFonts w:ascii="Aptos" w:cs="Aptos" w:eastAsia="Aptos" w:hAnsi="Aptos"/>
              <w:color w:val="156082"/>
              <w:sz w:val="18"/>
              <w:szCs w:val="18"/>
              <w:rtl w:val="0"/>
            </w:rPr>
            <w:t xml:space="preserve">Parcours : </w:t>
          </w:r>
          <w:r w:rsidDel="00000000" w:rsidR="00000000" w:rsidRPr="00000000">
            <w:rPr>
              <w:rFonts w:ascii="Aptos" w:cs="Aptos" w:eastAsia="Aptos" w:hAnsi="Aptos"/>
              <w:color w:val="156082"/>
              <w:sz w:val="16"/>
              <w:szCs w:val="16"/>
              <w:rtl w:val="0"/>
            </w:rPr>
            <w:t xml:space="preserve">jan24_continu_da</w:t>
          </w:r>
        </w:p>
      </w:tc>
      <w:tc>
        <w:tcPr/>
        <w:p w:rsidR="00000000" w:rsidDel="00000000" w:rsidP="00000000" w:rsidRDefault="00000000" w:rsidRPr="00000000" w14:paraId="0000014B">
          <w:pPr>
            <w:pStyle w:val="Heading1"/>
            <w:shd w:fill="ffffff" w:val="clear"/>
            <w:spacing w:after="0" w:before="0" w:lineRule="auto"/>
            <w:jc w:val="right"/>
            <w:rPr>
              <w:rFonts w:ascii="Aptos" w:cs="Aptos" w:eastAsia="Aptos" w:hAnsi="Aptos"/>
              <w:color w:val="156082"/>
              <w:sz w:val="18"/>
              <w:szCs w:val="18"/>
            </w:rPr>
          </w:pPr>
          <w:r w:rsidDel="00000000" w:rsidR="00000000" w:rsidRPr="00000000">
            <w:rPr>
              <w:rFonts w:ascii="Aptos" w:cs="Aptos" w:eastAsia="Aptos" w:hAnsi="Aptos"/>
              <w:color w:val="156082"/>
              <w:sz w:val="18"/>
              <w:szCs w:val="18"/>
              <w:rtl w:val="0"/>
            </w:rPr>
            <w:t xml:space="preserve">Participants au projet :</w:t>
          </w:r>
        </w:p>
      </w:tc>
    </w:tr>
    <w:tr>
      <w:trPr>
        <w:cantSplit w:val="0"/>
        <w:tblHeader w:val="0"/>
      </w:trPr>
      <w:tc>
        <w:tcPr/>
        <w:p w:rsidR="00000000" w:rsidDel="00000000" w:rsidP="00000000" w:rsidRDefault="00000000" w:rsidRPr="00000000" w14:paraId="0000014C">
          <w:pPr>
            <w:pStyle w:val="Heading1"/>
            <w:spacing w:after="0" w:before="0" w:lineRule="auto"/>
            <w:rPr>
              <w:rFonts w:ascii="Aptos" w:cs="Aptos" w:eastAsia="Aptos" w:hAnsi="Aptos"/>
              <w:color w:val="156082"/>
              <w:sz w:val="18"/>
              <w:szCs w:val="18"/>
            </w:rPr>
          </w:pPr>
          <w:r w:rsidDel="00000000" w:rsidR="00000000" w:rsidRPr="00000000">
            <w:rPr>
              <w:rtl w:val="0"/>
            </w:rPr>
          </w:r>
        </w:p>
      </w:tc>
      <w:tc>
        <w:tcPr/>
        <w:p w:rsidR="00000000" w:rsidDel="00000000" w:rsidP="00000000" w:rsidRDefault="00000000" w:rsidRPr="00000000" w14:paraId="0000014D">
          <w:pPr>
            <w:jc w:val="right"/>
            <w:rPr>
              <w:sz w:val="18"/>
              <w:szCs w:val="18"/>
            </w:rPr>
          </w:pPr>
          <w:r w:rsidDel="00000000" w:rsidR="00000000" w:rsidRPr="00000000">
            <w:rPr>
              <w:sz w:val="18"/>
              <w:szCs w:val="18"/>
              <w:rtl w:val="0"/>
            </w:rPr>
            <w:t xml:space="preserve">Idris GAMESS</w:t>
          </w:r>
        </w:p>
      </w:tc>
    </w:tr>
    <w:tr>
      <w:trPr>
        <w:cantSplit w:val="0"/>
        <w:tblHeader w:val="0"/>
      </w:trPr>
      <w:tc>
        <w:tcPr/>
        <w:p w:rsidR="00000000" w:rsidDel="00000000" w:rsidP="00000000" w:rsidRDefault="00000000" w:rsidRPr="00000000" w14:paraId="0000014E">
          <w:pPr>
            <w:pStyle w:val="Heading1"/>
            <w:spacing w:after="0" w:before="0" w:lineRule="auto"/>
            <w:rPr>
              <w:rFonts w:ascii="Aptos" w:cs="Aptos" w:eastAsia="Aptos" w:hAnsi="Aptos"/>
              <w:color w:val="156082"/>
              <w:sz w:val="18"/>
              <w:szCs w:val="18"/>
            </w:rPr>
          </w:pPr>
          <w:r w:rsidDel="00000000" w:rsidR="00000000" w:rsidRPr="00000000">
            <w:rPr>
              <w:rtl w:val="0"/>
            </w:rPr>
          </w:r>
        </w:p>
      </w:tc>
      <w:tc>
        <w:tcPr/>
        <w:p w:rsidR="00000000" w:rsidDel="00000000" w:rsidP="00000000" w:rsidRDefault="00000000" w:rsidRPr="00000000" w14:paraId="0000014F">
          <w:pPr>
            <w:jc w:val="right"/>
            <w:rPr>
              <w:sz w:val="18"/>
              <w:szCs w:val="18"/>
            </w:rPr>
          </w:pPr>
          <w:r w:rsidDel="00000000" w:rsidR="00000000" w:rsidRPr="00000000">
            <w:rPr>
              <w:sz w:val="18"/>
              <w:szCs w:val="18"/>
              <w:rtl w:val="0"/>
            </w:rPr>
            <w:t xml:space="preserve">Maamar SEO </w:t>
          </w:r>
        </w:p>
      </w:tc>
    </w:tr>
    <w:tr>
      <w:trPr>
        <w:cantSplit w:val="0"/>
        <w:tblHeader w:val="0"/>
      </w:trPr>
      <w:tc>
        <w:tcPr/>
        <w:p w:rsidR="00000000" w:rsidDel="00000000" w:rsidP="00000000" w:rsidRDefault="00000000" w:rsidRPr="00000000" w14:paraId="00000150">
          <w:pPr>
            <w:pStyle w:val="Heading1"/>
            <w:spacing w:after="0" w:before="0" w:lineRule="auto"/>
            <w:rPr>
              <w:rFonts w:ascii="Aptos" w:cs="Aptos" w:eastAsia="Aptos" w:hAnsi="Aptos"/>
              <w:color w:val="156082"/>
              <w:sz w:val="18"/>
              <w:szCs w:val="18"/>
            </w:rPr>
          </w:pPr>
          <w:r w:rsidDel="00000000" w:rsidR="00000000" w:rsidRPr="00000000">
            <w:rPr>
              <w:rtl w:val="0"/>
            </w:rPr>
          </w:r>
        </w:p>
      </w:tc>
      <w:tc>
        <w:tcPr/>
        <w:p w:rsidR="00000000" w:rsidDel="00000000" w:rsidP="00000000" w:rsidRDefault="00000000" w:rsidRPr="00000000" w14:paraId="00000151">
          <w:pPr>
            <w:jc w:val="right"/>
            <w:rPr>
              <w:sz w:val="18"/>
              <w:szCs w:val="18"/>
            </w:rPr>
          </w:pPr>
          <w:r w:rsidDel="00000000" w:rsidR="00000000" w:rsidRPr="00000000">
            <w:rPr>
              <w:sz w:val="18"/>
              <w:szCs w:val="18"/>
              <w:rtl w:val="0"/>
            </w:rPr>
            <w:t xml:space="preserve">Mahjouba EL HADAJ </w:t>
          </w:r>
        </w:p>
      </w:tc>
    </w:tr>
    <w:tr>
      <w:trPr>
        <w:cantSplit w:val="0"/>
        <w:tblHeader w:val="0"/>
      </w:trPr>
      <w:tc>
        <w:tcPr/>
        <w:p w:rsidR="00000000" w:rsidDel="00000000" w:rsidP="00000000" w:rsidRDefault="00000000" w:rsidRPr="00000000" w14:paraId="00000152">
          <w:pPr>
            <w:pStyle w:val="Heading1"/>
            <w:spacing w:after="0" w:before="0" w:lineRule="auto"/>
            <w:rPr>
              <w:rFonts w:ascii="Aptos" w:cs="Aptos" w:eastAsia="Aptos" w:hAnsi="Aptos"/>
              <w:color w:val="156082"/>
              <w:sz w:val="18"/>
              <w:szCs w:val="18"/>
            </w:rPr>
          </w:pPr>
          <w:r w:rsidDel="00000000" w:rsidR="00000000" w:rsidRPr="00000000">
            <w:rPr>
              <w:rtl w:val="0"/>
            </w:rPr>
          </w:r>
        </w:p>
      </w:tc>
      <w:tc>
        <w:tcPr/>
        <w:p w:rsidR="00000000" w:rsidDel="00000000" w:rsidP="00000000" w:rsidRDefault="00000000" w:rsidRPr="00000000" w14:paraId="00000153">
          <w:pPr>
            <w:jc w:val="right"/>
            <w:rPr>
              <w:sz w:val="18"/>
              <w:szCs w:val="18"/>
            </w:rPr>
          </w:pPr>
          <w:r w:rsidDel="00000000" w:rsidR="00000000" w:rsidRPr="00000000">
            <w:rPr>
              <w:sz w:val="18"/>
              <w:szCs w:val="18"/>
              <w:rtl w:val="0"/>
            </w:rPr>
            <w:t xml:space="preserve">Yacine KHELIFA</w:t>
          </w:r>
        </w:p>
      </w:tc>
    </w:tr>
  </w:tbl>
  <w:p w:rsidR="00000000" w:rsidDel="00000000" w:rsidP="00000000" w:rsidRDefault="00000000" w:rsidRPr="00000000" w14:paraId="00000154">
    <w:pPr>
      <w:pBdr>
        <w:top w:space="0" w:sz="0" w:val="nil"/>
        <w:left w:space="0" w:sz="0" w:val="nil"/>
        <w:bottom w:space="0" w:sz="0" w:val="nil"/>
        <w:right w:space="0" w:sz="0" w:val="nil"/>
        <w:between w:space="0" w:sz="0" w:val="nil"/>
      </w:pBdr>
      <w:tabs>
        <w:tab w:val="center" w:leader="none" w:pos="4536"/>
        <w:tab w:val="right" w:leader="none" w:pos="9072"/>
      </w:tabs>
      <w:spacing w:after="0" w:line="240" w:lineRule="auto"/>
      <w:jc w:val="center"/>
      <w:rPr>
        <w:rFonts w:ascii="Montserrat" w:cs="Montserrat" w:eastAsia="Montserrat" w:hAnsi="Montserrat"/>
        <w:b w:val="1"/>
        <w:color w:val="000000"/>
        <w:sz w:val="26"/>
        <w:szCs w:val="26"/>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tabs>
        <w:tab w:val="center" w:leader="none" w:pos="4536"/>
        <w:tab w:val="right" w:leader="none" w:pos="9072"/>
      </w:tabs>
      <w:spacing w:after="0" w:line="240" w:lineRule="auto"/>
      <w:jc w:val="center"/>
      <w:rPr>
        <w:color w:val="000000"/>
      </w:rPr>
    </w:pPr>
    <w:r w:rsidDel="00000000" w:rsidR="00000000" w:rsidRPr="00000000">
      <w:rPr>
        <w:rFonts w:ascii="Montserrat" w:cs="Montserrat" w:eastAsia="Montserrat" w:hAnsi="Montserrat"/>
        <w:b w:val="1"/>
        <w:color w:val="000000"/>
        <w:sz w:val="26"/>
        <w:szCs w:val="26"/>
        <w:rtl w:val="0"/>
      </w:rPr>
      <w:t xml:space="preserve">Projet :</w:t>
    </w:r>
    <w:r w:rsidDel="00000000" w:rsidR="00000000" w:rsidRPr="00000000">
      <w:rPr>
        <w:color w:val="000000"/>
        <w:rtl w:val="0"/>
      </w:rPr>
      <w:t xml:space="preserve"> </w:t>
    </w:r>
    <w:r w:rsidDel="00000000" w:rsidR="00000000" w:rsidRPr="00000000">
      <w:rPr>
        <w:rFonts w:ascii="Montserrat" w:cs="Montserrat" w:eastAsia="Montserrat" w:hAnsi="Montserrat"/>
        <w:b w:val="1"/>
        <w:color w:val="000000"/>
        <w:sz w:val="26"/>
        <w:szCs w:val="26"/>
        <w:rtl w:val="0"/>
      </w:rPr>
      <w:t xml:space="preserve">Analyse du bien-être sur Terre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39161</wp:posOffset>
          </wp:positionH>
          <wp:positionV relativeFrom="paragraph">
            <wp:posOffset>-771735</wp:posOffset>
          </wp:positionV>
          <wp:extent cx="784860" cy="815340"/>
          <wp:effectExtent b="0" l="0" r="0" t="0"/>
          <wp:wrapNone/>
          <wp:docPr descr="Une image contenant clipart, Graphique, conception&#10;&#10;Description générée automatiquement" id="2033286769" name="image8.png"/>
          <a:graphic>
            <a:graphicData uri="http://schemas.openxmlformats.org/drawingml/2006/picture">
              <pic:pic>
                <pic:nvPicPr>
                  <pic:cNvPr descr="Une image contenant clipart, Graphique, conception&#10;&#10;Description générée automatiquement" id="0" name="image8.png"/>
                  <pic:cNvPicPr preferRelativeResize="0"/>
                </pic:nvPicPr>
                <pic:blipFill>
                  <a:blip r:embed="rId1"/>
                  <a:srcRect b="0" l="0" r="0" t="0"/>
                  <a:stretch>
                    <a:fillRect/>
                  </a:stretch>
                </pic:blipFill>
                <pic:spPr>
                  <a:xfrm>
                    <a:off x="0" y="0"/>
                    <a:ext cx="784860" cy="81534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rFonts w:ascii="Aptos" w:cs="Aptos" w:eastAsia="Aptos" w:hAnsi="Apto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Aptos" w:cs="Aptos" w:eastAsia="Aptos" w:hAnsi="Apto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Aptos" w:cs="Aptos" w:eastAsia="Aptos" w:hAnsi="Apto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Aptos" w:cs="Aptos" w:eastAsia="Aptos" w:hAnsi="Apto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rFonts w:ascii="Times New Roman" w:cs="Times New Roman" w:eastAsia="Times New Roman" w:hAnsi="Times New Roman"/>
        <w:color w:val="00000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Aptos" w:cs="Aptos" w:eastAsia="Aptos" w:hAnsi="Apto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1"/>
      <w:numFmt w:val="bullet"/>
      <w:lvlText w:val="-"/>
      <w:lvlJc w:val="left"/>
      <w:pPr>
        <w:ind w:left="720" w:hanging="360"/>
      </w:pPr>
      <w:rPr>
        <w:rFonts w:ascii="Aptos" w:cs="Aptos" w:eastAsia="Aptos" w:hAnsi="Apto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fr-F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Titre1">
    <w:name w:val="heading 1"/>
    <w:basedOn w:val="Normal"/>
    <w:next w:val="Normal"/>
    <w:link w:val="Titre1Car"/>
    <w:uiPriority w:val="9"/>
    <w:qFormat w:val="1"/>
    <w:rsid w:val="00777E21"/>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Titre2">
    <w:name w:val="heading 2"/>
    <w:basedOn w:val="Normal"/>
    <w:next w:val="Normal"/>
    <w:link w:val="Titre2Car"/>
    <w:uiPriority w:val="9"/>
    <w:semiHidden w:val="1"/>
    <w:unhideWhenUsed w:val="1"/>
    <w:qFormat w:val="1"/>
    <w:rsid w:val="00777E21"/>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Titre3">
    <w:name w:val="heading 3"/>
    <w:basedOn w:val="Normal"/>
    <w:next w:val="Normal"/>
    <w:link w:val="Titre3Car"/>
    <w:uiPriority w:val="9"/>
    <w:semiHidden w:val="1"/>
    <w:unhideWhenUsed w:val="1"/>
    <w:qFormat w:val="1"/>
    <w:rsid w:val="00777E21"/>
    <w:pPr>
      <w:keepNext w:val="1"/>
      <w:keepLines w:val="1"/>
      <w:spacing w:after="80" w:before="160"/>
      <w:outlineLvl w:val="2"/>
    </w:pPr>
    <w:rPr>
      <w:rFonts w:cstheme="majorBidi" w:eastAsiaTheme="majorEastAsia"/>
      <w:color w:val="0f4761" w:themeColor="accent1" w:themeShade="0000BF"/>
      <w:sz w:val="28"/>
      <w:szCs w:val="28"/>
    </w:rPr>
  </w:style>
  <w:style w:type="paragraph" w:styleId="Titre4">
    <w:name w:val="heading 4"/>
    <w:basedOn w:val="Normal"/>
    <w:next w:val="Normal"/>
    <w:link w:val="Titre4Car"/>
    <w:uiPriority w:val="9"/>
    <w:semiHidden w:val="1"/>
    <w:unhideWhenUsed w:val="1"/>
    <w:qFormat w:val="1"/>
    <w:rsid w:val="00777E21"/>
    <w:pPr>
      <w:keepNext w:val="1"/>
      <w:keepLines w:val="1"/>
      <w:spacing w:after="40" w:before="80"/>
      <w:outlineLvl w:val="3"/>
    </w:pPr>
    <w:rPr>
      <w:rFonts w:cstheme="majorBidi" w:eastAsiaTheme="majorEastAsia"/>
      <w:i w:val="1"/>
      <w:iCs w:val="1"/>
      <w:color w:val="0f4761" w:themeColor="accent1" w:themeShade="0000BF"/>
    </w:rPr>
  </w:style>
  <w:style w:type="paragraph" w:styleId="Titre5">
    <w:name w:val="heading 5"/>
    <w:basedOn w:val="Normal"/>
    <w:next w:val="Normal"/>
    <w:link w:val="Titre5Car"/>
    <w:uiPriority w:val="9"/>
    <w:semiHidden w:val="1"/>
    <w:unhideWhenUsed w:val="1"/>
    <w:qFormat w:val="1"/>
    <w:rsid w:val="00777E21"/>
    <w:pPr>
      <w:keepNext w:val="1"/>
      <w:keepLines w:val="1"/>
      <w:spacing w:after="40" w:before="80"/>
      <w:outlineLvl w:val="4"/>
    </w:pPr>
    <w:rPr>
      <w:rFonts w:cstheme="majorBidi" w:eastAsiaTheme="majorEastAsia"/>
      <w:color w:val="0f4761" w:themeColor="accent1" w:themeShade="0000BF"/>
    </w:rPr>
  </w:style>
  <w:style w:type="paragraph" w:styleId="Titre6">
    <w:name w:val="heading 6"/>
    <w:basedOn w:val="Normal"/>
    <w:next w:val="Normal"/>
    <w:link w:val="Titre6Car"/>
    <w:uiPriority w:val="9"/>
    <w:semiHidden w:val="1"/>
    <w:unhideWhenUsed w:val="1"/>
    <w:qFormat w:val="1"/>
    <w:rsid w:val="00777E21"/>
    <w:pPr>
      <w:keepNext w:val="1"/>
      <w:keepLines w:val="1"/>
      <w:spacing w:after="0" w:before="40"/>
      <w:outlineLvl w:val="5"/>
    </w:pPr>
    <w:rPr>
      <w:rFonts w:cstheme="majorBidi" w:eastAsiaTheme="majorEastAsia"/>
      <w:i w:val="1"/>
      <w:iCs w:val="1"/>
      <w:color w:val="595959" w:themeColor="text1" w:themeTint="0000A6"/>
    </w:rPr>
  </w:style>
  <w:style w:type="paragraph" w:styleId="Titre7">
    <w:name w:val="heading 7"/>
    <w:basedOn w:val="Normal"/>
    <w:next w:val="Normal"/>
    <w:link w:val="Titre7Car"/>
    <w:uiPriority w:val="9"/>
    <w:semiHidden w:val="1"/>
    <w:unhideWhenUsed w:val="1"/>
    <w:qFormat w:val="1"/>
    <w:rsid w:val="00777E21"/>
    <w:pPr>
      <w:keepNext w:val="1"/>
      <w:keepLines w:val="1"/>
      <w:spacing w:after="0" w:before="40"/>
      <w:outlineLvl w:val="6"/>
    </w:pPr>
    <w:rPr>
      <w:rFonts w:cstheme="majorBidi" w:eastAsiaTheme="majorEastAsia"/>
      <w:color w:val="595959" w:themeColor="text1" w:themeTint="0000A6"/>
    </w:rPr>
  </w:style>
  <w:style w:type="paragraph" w:styleId="Titre8">
    <w:name w:val="heading 8"/>
    <w:basedOn w:val="Normal"/>
    <w:next w:val="Normal"/>
    <w:link w:val="Titre8Car"/>
    <w:uiPriority w:val="9"/>
    <w:semiHidden w:val="1"/>
    <w:unhideWhenUsed w:val="1"/>
    <w:qFormat w:val="1"/>
    <w:rsid w:val="00777E21"/>
    <w:pPr>
      <w:keepNext w:val="1"/>
      <w:keepLines w:val="1"/>
      <w:spacing w:after="0"/>
      <w:outlineLvl w:val="7"/>
    </w:pPr>
    <w:rPr>
      <w:rFonts w:cstheme="majorBidi" w:eastAsiaTheme="majorEastAsia"/>
      <w:i w:val="1"/>
      <w:iCs w:val="1"/>
      <w:color w:val="272727" w:themeColor="text1" w:themeTint="0000D8"/>
    </w:rPr>
  </w:style>
  <w:style w:type="paragraph" w:styleId="Titre9">
    <w:name w:val="heading 9"/>
    <w:basedOn w:val="Normal"/>
    <w:next w:val="Normal"/>
    <w:link w:val="Titre9Car"/>
    <w:uiPriority w:val="9"/>
    <w:semiHidden w:val="1"/>
    <w:unhideWhenUsed w:val="1"/>
    <w:qFormat w:val="1"/>
    <w:rsid w:val="00777E21"/>
    <w:pPr>
      <w:keepNext w:val="1"/>
      <w:keepLines w:val="1"/>
      <w:spacing w:after="0"/>
      <w:outlineLvl w:val="8"/>
    </w:pPr>
    <w:rPr>
      <w:rFonts w:cstheme="majorBidi" w:eastAsiaTheme="majorEastAsia"/>
      <w:color w:val="272727" w:themeColor="text1" w:themeTint="0000D8"/>
    </w:rPr>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tre">
    <w:name w:val="Title"/>
    <w:basedOn w:val="Normal"/>
    <w:next w:val="Normal"/>
    <w:link w:val="TitreCar"/>
    <w:uiPriority w:val="10"/>
    <w:qFormat w:val="1"/>
    <w:rsid w:val="00777E21"/>
    <w:pPr>
      <w:spacing w:after="80" w:line="240" w:lineRule="auto"/>
      <w:contextualSpacing w:val="1"/>
    </w:pPr>
    <w:rPr>
      <w:rFonts w:asciiTheme="majorHAnsi" w:cstheme="majorBidi" w:eastAsiaTheme="majorEastAsia" w:hAnsiTheme="majorHAnsi"/>
      <w:spacing w:val="-10"/>
      <w:kern w:val="28"/>
      <w:sz w:val="56"/>
      <w:szCs w:val="56"/>
    </w:rPr>
  </w:style>
  <w:style w:type="character" w:styleId="Titre1Car" w:customStyle="1">
    <w:name w:val="Titre 1 Car"/>
    <w:basedOn w:val="Policepardfaut"/>
    <w:link w:val="Titre1"/>
    <w:uiPriority w:val="9"/>
    <w:rsid w:val="00777E21"/>
    <w:rPr>
      <w:rFonts w:asciiTheme="majorHAnsi" w:cstheme="majorBidi" w:eastAsiaTheme="majorEastAsia" w:hAnsiTheme="majorHAnsi"/>
      <w:color w:val="0f4761" w:themeColor="accent1" w:themeShade="0000BF"/>
      <w:sz w:val="40"/>
      <w:szCs w:val="40"/>
    </w:rPr>
  </w:style>
  <w:style w:type="character" w:styleId="Titre2Car" w:customStyle="1">
    <w:name w:val="Titre 2 Car"/>
    <w:basedOn w:val="Policepardfaut"/>
    <w:link w:val="Titre2"/>
    <w:uiPriority w:val="9"/>
    <w:semiHidden w:val="1"/>
    <w:rsid w:val="00777E21"/>
    <w:rPr>
      <w:rFonts w:asciiTheme="majorHAnsi" w:cstheme="majorBidi" w:eastAsiaTheme="majorEastAsia" w:hAnsiTheme="majorHAnsi"/>
      <w:color w:val="0f4761" w:themeColor="accent1" w:themeShade="0000BF"/>
      <w:sz w:val="32"/>
      <w:szCs w:val="32"/>
    </w:rPr>
  </w:style>
  <w:style w:type="character" w:styleId="Titre3Car" w:customStyle="1">
    <w:name w:val="Titre 3 Car"/>
    <w:basedOn w:val="Policepardfaut"/>
    <w:link w:val="Titre3"/>
    <w:uiPriority w:val="9"/>
    <w:semiHidden w:val="1"/>
    <w:rsid w:val="00777E21"/>
    <w:rPr>
      <w:rFonts w:cstheme="majorBidi" w:eastAsiaTheme="majorEastAsia"/>
      <w:color w:val="0f4761" w:themeColor="accent1" w:themeShade="0000BF"/>
      <w:sz w:val="28"/>
      <w:szCs w:val="28"/>
    </w:rPr>
  </w:style>
  <w:style w:type="character" w:styleId="Titre4Car" w:customStyle="1">
    <w:name w:val="Titre 4 Car"/>
    <w:basedOn w:val="Policepardfaut"/>
    <w:link w:val="Titre4"/>
    <w:uiPriority w:val="9"/>
    <w:semiHidden w:val="1"/>
    <w:rsid w:val="00777E21"/>
    <w:rPr>
      <w:rFonts w:cstheme="majorBidi" w:eastAsiaTheme="majorEastAsia"/>
      <w:i w:val="1"/>
      <w:iCs w:val="1"/>
      <w:color w:val="0f4761" w:themeColor="accent1" w:themeShade="0000BF"/>
    </w:rPr>
  </w:style>
  <w:style w:type="character" w:styleId="Titre5Car" w:customStyle="1">
    <w:name w:val="Titre 5 Car"/>
    <w:basedOn w:val="Policepardfaut"/>
    <w:link w:val="Titre5"/>
    <w:uiPriority w:val="9"/>
    <w:semiHidden w:val="1"/>
    <w:rsid w:val="00777E21"/>
    <w:rPr>
      <w:rFonts w:cstheme="majorBidi" w:eastAsiaTheme="majorEastAsia"/>
      <w:color w:val="0f4761" w:themeColor="accent1" w:themeShade="0000BF"/>
    </w:rPr>
  </w:style>
  <w:style w:type="character" w:styleId="Titre6Car" w:customStyle="1">
    <w:name w:val="Titre 6 Car"/>
    <w:basedOn w:val="Policepardfaut"/>
    <w:link w:val="Titre6"/>
    <w:uiPriority w:val="9"/>
    <w:semiHidden w:val="1"/>
    <w:rsid w:val="00777E21"/>
    <w:rPr>
      <w:rFonts w:cstheme="majorBidi" w:eastAsiaTheme="majorEastAsia"/>
      <w:i w:val="1"/>
      <w:iCs w:val="1"/>
      <w:color w:val="595959" w:themeColor="text1" w:themeTint="0000A6"/>
    </w:rPr>
  </w:style>
  <w:style w:type="character" w:styleId="Titre7Car" w:customStyle="1">
    <w:name w:val="Titre 7 Car"/>
    <w:basedOn w:val="Policepardfaut"/>
    <w:link w:val="Titre7"/>
    <w:uiPriority w:val="9"/>
    <w:semiHidden w:val="1"/>
    <w:rsid w:val="00777E21"/>
    <w:rPr>
      <w:rFonts w:cstheme="majorBidi" w:eastAsiaTheme="majorEastAsia"/>
      <w:color w:val="595959" w:themeColor="text1" w:themeTint="0000A6"/>
    </w:rPr>
  </w:style>
  <w:style w:type="character" w:styleId="Titre8Car" w:customStyle="1">
    <w:name w:val="Titre 8 Car"/>
    <w:basedOn w:val="Policepardfaut"/>
    <w:link w:val="Titre8"/>
    <w:uiPriority w:val="9"/>
    <w:semiHidden w:val="1"/>
    <w:rsid w:val="00777E21"/>
    <w:rPr>
      <w:rFonts w:cstheme="majorBidi" w:eastAsiaTheme="majorEastAsia"/>
      <w:i w:val="1"/>
      <w:iCs w:val="1"/>
      <w:color w:val="272727" w:themeColor="text1" w:themeTint="0000D8"/>
    </w:rPr>
  </w:style>
  <w:style w:type="character" w:styleId="Titre9Car" w:customStyle="1">
    <w:name w:val="Titre 9 Car"/>
    <w:basedOn w:val="Policepardfaut"/>
    <w:link w:val="Titre9"/>
    <w:uiPriority w:val="9"/>
    <w:semiHidden w:val="1"/>
    <w:rsid w:val="00777E21"/>
    <w:rPr>
      <w:rFonts w:cstheme="majorBidi" w:eastAsiaTheme="majorEastAsia"/>
      <w:color w:val="272727" w:themeColor="text1" w:themeTint="0000D8"/>
    </w:rPr>
  </w:style>
  <w:style w:type="character" w:styleId="TitreCar" w:customStyle="1">
    <w:name w:val="Titre Car"/>
    <w:basedOn w:val="Policepardfaut"/>
    <w:link w:val="Titre"/>
    <w:uiPriority w:val="10"/>
    <w:rsid w:val="00777E21"/>
    <w:rPr>
      <w:rFonts w:asciiTheme="majorHAnsi" w:cstheme="majorBidi" w:eastAsiaTheme="majorEastAsia" w:hAnsiTheme="majorHAnsi"/>
      <w:spacing w:val="-10"/>
      <w:kern w:val="28"/>
      <w:sz w:val="56"/>
      <w:szCs w:val="56"/>
    </w:rPr>
  </w:style>
  <w:style w:type="paragraph" w:styleId="Sous-titre">
    <w:name w:val="Subtitle"/>
    <w:basedOn w:val="Normal"/>
    <w:next w:val="Normal"/>
    <w:link w:val="Sous-titreCar"/>
    <w:uiPriority w:val="11"/>
    <w:qFormat w:val="1"/>
    <w:rPr>
      <w:color w:val="595959"/>
      <w:sz w:val="28"/>
      <w:szCs w:val="28"/>
    </w:rPr>
  </w:style>
  <w:style w:type="character" w:styleId="Sous-titreCar" w:customStyle="1">
    <w:name w:val="Sous-titre Car"/>
    <w:basedOn w:val="Policepardfaut"/>
    <w:link w:val="Sous-titre"/>
    <w:uiPriority w:val="11"/>
    <w:rsid w:val="00777E21"/>
    <w:rPr>
      <w:rFonts w:cstheme="majorBidi" w:eastAsiaTheme="majorEastAsia"/>
      <w:color w:val="595959" w:themeColor="text1" w:themeTint="0000A6"/>
      <w:spacing w:val="15"/>
      <w:sz w:val="28"/>
      <w:szCs w:val="28"/>
    </w:rPr>
  </w:style>
  <w:style w:type="paragraph" w:styleId="Citation">
    <w:name w:val="Quote"/>
    <w:basedOn w:val="Normal"/>
    <w:next w:val="Normal"/>
    <w:link w:val="CitationCar"/>
    <w:uiPriority w:val="29"/>
    <w:qFormat w:val="1"/>
    <w:rsid w:val="00777E21"/>
    <w:pPr>
      <w:spacing w:before="160"/>
      <w:jc w:val="center"/>
    </w:pPr>
    <w:rPr>
      <w:i w:val="1"/>
      <w:iCs w:val="1"/>
      <w:color w:val="404040" w:themeColor="text1" w:themeTint="0000BF"/>
    </w:rPr>
  </w:style>
  <w:style w:type="character" w:styleId="CitationCar" w:customStyle="1">
    <w:name w:val="Citation Car"/>
    <w:basedOn w:val="Policepardfaut"/>
    <w:link w:val="Citation"/>
    <w:uiPriority w:val="29"/>
    <w:rsid w:val="00777E21"/>
    <w:rPr>
      <w:i w:val="1"/>
      <w:iCs w:val="1"/>
      <w:color w:val="404040" w:themeColor="text1" w:themeTint="0000BF"/>
    </w:rPr>
  </w:style>
  <w:style w:type="paragraph" w:styleId="Paragraphedeliste">
    <w:name w:val="List Paragraph"/>
    <w:basedOn w:val="Normal"/>
    <w:uiPriority w:val="34"/>
    <w:qFormat w:val="1"/>
    <w:rsid w:val="00777E21"/>
    <w:pPr>
      <w:ind w:left="720"/>
      <w:contextualSpacing w:val="1"/>
    </w:pPr>
  </w:style>
  <w:style w:type="character" w:styleId="Accentuationintense">
    <w:name w:val="Intense Emphasis"/>
    <w:basedOn w:val="Policepardfaut"/>
    <w:uiPriority w:val="21"/>
    <w:qFormat w:val="1"/>
    <w:rsid w:val="00777E21"/>
    <w:rPr>
      <w:i w:val="1"/>
      <w:iCs w:val="1"/>
      <w:color w:val="0f4761" w:themeColor="accent1" w:themeShade="0000BF"/>
    </w:rPr>
  </w:style>
  <w:style w:type="paragraph" w:styleId="Citationintense">
    <w:name w:val="Intense Quote"/>
    <w:basedOn w:val="Normal"/>
    <w:next w:val="Normal"/>
    <w:link w:val="CitationintenseCar"/>
    <w:uiPriority w:val="30"/>
    <w:qFormat w:val="1"/>
    <w:rsid w:val="00777E21"/>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tionintenseCar" w:customStyle="1">
    <w:name w:val="Citation intense Car"/>
    <w:basedOn w:val="Policepardfaut"/>
    <w:link w:val="Citationintense"/>
    <w:uiPriority w:val="30"/>
    <w:rsid w:val="00777E21"/>
    <w:rPr>
      <w:i w:val="1"/>
      <w:iCs w:val="1"/>
      <w:color w:val="0f4761" w:themeColor="accent1" w:themeShade="0000BF"/>
    </w:rPr>
  </w:style>
  <w:style w:type="character" w:styleId="Rfrenceintense">
    <w:name w:val="Intense Reference"/>
    <w:basedOn w:val="Policepardfaut"/>
    <w:uiPriority w:val="32"/>
    <w:qFormat w:val="1"/>
    <w:rsid w:val="00777E21"/>
    <w:rPr>
      <w:b w:val="1"/>
      <w:bCs w:val="1"/>
      <w:smallCaps w:val="1"/>
      <w:color w:val="0f4761" w:themeColor="accent1" w:themeShade="0000BF"/>
      <w:spacing w:val="5"/>
    </w:rPr>
  </w:style>
  <w:style w:type="paragraph" w:styleId="NormalWeb">
    <w:name w:val="Normal (Web)"/>
    <w:basedOn w:val="Normal"/>
    <w:uiPriority w:val="99"/>
    <w:semiHidden w:val="1"/>
    <w:unhideWhenUsed w:val="1"/>
    <w:rsid w:val="00771085"/>
    <w:pPr>
      <w:spacing w:after="100" w:afterAutospacing="1" w:before="100" w:beforeAutospacing="1" w:line="240" w:lineRule="auto"/>
    </w:pPr>
    <w:rPr>
      <w:rFonts w:ascii="Times New Roman" w:cs="Times New Roman" w:eastAsia="Times New Roman" w:hAnsi="Times New Roman"/>
      <w:sz w:val="24"/>
      <w:szCs w:val="24"/>
    </w:rPr>
  </w:style>
  <w:style w:type="paragraph" w:styleId="Sansinterligne">
    <w:name w:val="No Spacing"/>
    <w:uiPriority w:val="1"/>
    <w:qFormat w:val="1"/>
    <w:rsid w:val="00E27195"/>
    <w:pPr>
      <w:spacing w:after="0" w:line="240" w:lineRule="auto"/>
    </w:pPr>
  </w:style>
  <w:style w:type="character" w:styleId="Lienhypertexte">
    <w:name w:val="Hyperlink"/>
    <w:basedOn w:val="Policepardfaut"/>
    <w:uiPriority w:val="99"/>
    <w:unhideWhenUsed w:val="1"/>
    <w:rsid w:val="008C55D1"/>
    <w:rPr>
      <w:color w:val="0000ff"/>
      <w:u w:val="single"/>
    </w:rPr>
  </w:style>
  <w:style w:type="character" w:styleId="Lienhypertextesuivivisit">
    <w:name w:val="FollowedHyperlink"/>
    <w:basedOn w:val="Policepardfaut"/>
    <w:uiPriority w:val="99"/>
    <w:semiHidden w:val="1"/>
    <w:unhideWhenUsed w:val="1"/>
    <w:rsid w:val="00BA5246"/>
    <w:rPr>
      <w:color w:val="96607d" w:themeColor="followedHyperlink"/>
      <w:u w:val="single"/>
    </w:rPr>
  </w:style>
  <w:style w:type="paragraph" w:styleId="En-tte">
    <w:name w:val="header"/>
    <w:basedOn w:val="Normal"/>
    <w:link w:val="En-tteCar"/>
    <w:uiPriority w:val="99"/>
    <w:unhideWhenUsed w:val="1"/>
    <w:rsid w:val="009569B5"/>
    <w:pPr>
      <w:tabs>
        <w:tab w:val="center" w:pos="4536"/>
        <w:tab w:val="right" w:pos="9072"/>
      </w:tabs>
      <w:spacing w:after="0" w:line="240" w:lineRule="auto"/>
    </w:pPr>
  </w:style>
  <w:style w:type="character" w:styleId="En-tteCar" w:customStyle="1">
    <w:name w:val="En-tête Car"/>
    <w:basedOn w:val="Policepardfaut"/>
    <w:link w:val="En-tte"/>
    <w:uiPriority w:val="99"/>
    <w:rsid w:val="009569B5"/>
  </w:style>
  <w:style w:type="paragraph" w:styleId="Pieddepage">
    <w:name w:val="footer"/>
    <w:basedOn w:val="Normal"/>
    <w:link w:val="PieddepageCar"/>
    <w:uiPriority w:val="99"/>
    <w:unhideWhenUsed w:val="1"/>
    <w:rsid w:val="009569B5"/>
    <w:pPr>
      <w:tabs>
        <w:tab w:val="center" w:pos="4536"/>
        <w:tab w:val="right" w:pos="9072"/>
      </w:tabs>
      <w:spacing w:after="0" w:line="240" w:lineRule="auto"/>
    </w:pPr>
  </w:style>
  <w:style w:type="character" w:styleId="PieddepageCar" w:customStyle="1">
    <w:name w:val="Pied de page Car"/>
    <w:basedOn w:val="Policepardfaut"/>
    <w:link w:val="Pieddepage"/>
    <w:uiPriority w:val="99"/>
    <w:rsid w:val="009569B5"/>
  </w:style>
  <w:style w:type="character" w:styleId="p-viewheaderchanneltitle" w:customStyle="1">
    <w:name w:val="p-view_header__channel_title"/>
    <w:basedOn w:val="Policepardfaut"/>
    <w:rsid w:val="009D6D88"/>
  </w:style>
  <w:style w:type="table" w:styleId="Grilledutableau">
    <w:name w:val="Table Grid"/>
    <w:basedOn w:val="TableauNormal"/>
    <w:uiPriority w:val="39"/>
    <w:rsid w:val="00EF197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formatHTML">
    <w:name w:val="HTML Preformatted"/>
    <w:basedOn w:val="Normal"/>
    <w:link w:val="PrformatHTMLCar"/>
    <w:uiPriority w:val="99"/>
    <w:semiHidden w:val="1"/>
    <w:unhideWhenUsed w:val="1"/>
    <w:rsid w:val="00963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PrformatHTMLCar" w:customStyle="1">
    <w:name w:val="Préformaté HTML Car"/>
    <w:basedOn w:val="Policepardfaut"/>
    <w:link w:val="PrformatHTML"/>
    <w:uiPriority w:val="99"/>
    <w:semiHidden w:val="1"/>
    <w:rsid w:val="00963DAF"/>
    <w:rPr>
      <w:rFonts w:ascii="Courier New" w:cs="Courier New" w:eastAsia="Times New Roman" w:hAnsi="Courier New"/>
      <w:kern w:val="0"/>
      <w:sz w:val="20"/>
      <w:szCs w:val="20"/>
      <w:lang w:eastAsia="fr-FR"/>
    </w:rPr>
  </w:style>
  <w:style w:type="character" w:styleId="c1" w:customStyle="1">
    <w:name w:val="c1"/>
    <w:basedOn w:val="Policepardfaut"/>
    <w:rsid w:val="00963DAF"/>
  </w:style>
  <w:style w:type="character" w:styleId="Mentionnonrsolue">
    <w:name w:val="Unresolved Mention"/>
    <w:basedOn w:val="Policepardfaut"/>
    <w:uiPriority w:val="99"/>
    <w:semiHidden w:val="1"/>
    <w:unhideWhenUsed w:val="1"/>
    <w:rsid w:val="004C2AFA"/>
    <w:rPr>
      <w:color w:val="605e5c"/>
      <w:shd w:color="auto" w:fill="e1dfdd" w:val="clear"/>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pPr>
      <w:spacing w:after="0" w:line="240" w:lineRule="auto"/>
    </w:pPr>
    <w:tblPr>
      <w:tblStyleRowBandSize w:val="1"/>
      <w:tblStyleColBandSize w:val="1"/>
      <w:tblCellMar>
        <w:left w:w="108.0" w:type="dxa"/>
        <w:right w:w="108.0" w:type="dxa"/>
      </w:tblCellMar>
    </w:tblPr>
  </w:style>
  <w:style w:type="table" w:styleId="a1" w:customStyle="1">
    <w:basedOn w:val="TableNormal"/>
    <w:tblPr>
      <w:tblStyleRowBandSize w:val="1"/>
      <w:tblStyleColBandSize w:val="1"/>
      <w:tblCellMar>
        <w:left w:w="115.0" w:type="dxa"/>
        <w:right w:w="115.0" w:type="dxa"/>
      </w:tblCellMar>
    </w:tbl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2">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3">
    <w:basedOn w:val="TableNormal"/>
    <w:pPr>
      <w:spacing w:after="0" w:line="240" w:lineRule="auto"/>
    </w:pPr>
    <w:tblPr>
      <w:tblStyleRowBandSize w:val="1"/>
      <w:tblStyleColBandSize w:val="1"/>
      <w:tblCellMar>
        <w:top w:w="100.0" w:type="dxa"/>
        <w:left w:w="115.0" w:type="dxa"/>
        <w:bottom w:w="10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6.png"/><Relationship Id="rId22" Type="http://schemas.openxmlformats.org/officeDocument/2006/relationships/footer" Target="footer1.xml"/><Relationship Id="rId10" Type="http://schemas.openxmlformats.org/officeDocument/2006/relationships/image" Target="media/image11.png"/><Relationship Id="rId21" Type="http://schemas.openxmlformats.org/officeDocument/2006/relationships/header" Target="header1.xml"/><Relationship Id="rId13" Type="http://schemas.openxmlformats.org/officeDocument/2006/relationships/image" Target="media/image9.png"/><Relationship Id="rId12" Type="http://schemas.openxmlformats.org/officeDocument/2006/relationships/hyperlink" Target="https://drive.google.com/file/d/1AMoNlkWHJpsG1WQ5KRlbcSvOIJ5boU0G/view?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image" Target="media/image12.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hyperlink" Target="https://www.kaggle.com/datasets/tarunrm09/climate-change-indicators"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Montserrat-regular.ttf"/><Relationship Id="rId4" Type="http://schemas.openxmlformats.org/officeDocument/2006/relationships/font" Target="fonts/Montserrat-bold.ttf"/><Relationship Id="rId5" Type="http://schemas.openxmlformats.org/officeDocument/2006/relationships/font" Target="fonts/Montserrat-italic.ttf"/><Relationship Id="rId6" Type="http://schemas.openxmlformats.org/officeDocument/2006/relationships/font" Target="fonts/Montserrat-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9lBWRFvnnLeByV+4MYpPv2V3gg==">CgMxLjA4AHIhMS1tTnNjanBicmptakRIMzh3QmRCLWdiOGlmWXdlNmtM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2024-09-08T15:41:00Z</dcterms:created>
  <dc:creator>KH Yacine</dc:creator>
</cp:coreProperties>
</file>