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A5276"/>
          <w:sz w:val="72"/>
          <w:szCs w:val="72"/>
        </w:rPr>
        <w:t xml:space="preserve">LAMEDA</w:t>
      </w:r>
    </w:p>
    <w:p>
      <w:pPr>
        <w:spacing w:after="0" w:before="80"/>
        <w:jc w:val="center"/>
      </w:pPr>
      <w:r>
        <w:rPr>
          <w:rFonts w:ascii="Arial" w:cs="Arial" w:eastAsia="Arial" w:hAnsi="Arial"/>
          <w:color w:val="2874A6"/>
          <w:sz w:val="40"/>
          <w:szCs w:val="40"/>
        </w:rPr>
        <w:t xml:space="preserve">Product Package</w:t>
      </w:r>
    </w:p>
    <w:p>
      <w:pPr>
        <w:spacing w:after="0" w:before="120"/>
      </w:pPr>
      <w:r>
        <w:t xml:space="preserve"/>
      </w:r>
    </w:p>
    <w:p>
      <w:pPr>
        <w:pBdr>
          <w:bottom w:val="single" w:color="2874A6" w:sz="6" w:space="1"/>
        </w:pBdr>
        <w:jc w:val="center"/>
      </w:pPr>
      <w:r>
        <w:t xml:space="preserve"/>
      </w:r>
    </w:p>
    <w:p>
      <w:pPr>
        <w:spacing w:after="0" w:before="120"/>
      </w:pPr>
      <w:r>
        <w:t xml:space="preserve"/>
      </w:r>
    </w:p>
    <w:p>
      <w:pPr>
        <w:spacing w:after="0" w:before="0"/>
        <w:jc w:val="center"/>
      </w:pPr>
      <w:r>
        <w:rPr>
          <w:rFonts w:ascii="Arial" w:cs="Arial" w:eastAsia="Arial" w:hAnsi="Arial"/>
          <w:b/>
          <w:bCs/>
          <w:color w:val="1C1C1C"/>
          <w:sz w:val="36"/>
          <w:szCs w:val="36"/>
        </w:rPr>
        <w:t xml:space="preserve">Comprehensive Critique &amp; Improvement Report</w:t>
      </w:r>
    </w:p>
    <w:p>
      <w:pPr>
        <w:spacing w:after="0" w:before="200"/>
      </w:pPr>
      <w:r>
        <w:t xml:space="preserve"/>
      </w:r>
    </w:p>
    <w:p>
      <w:pPr>
        <w:jc w:val="center"/>
      </w:pPr>
      <w:r>
        <w:rPr>
          <w:rFonts w:ascii="Arial" w:cs="Arial" w:eastAsia="Arial" w:hAnsi="Arial"/>
          <w:color w:val="AEB6BF"/>
          <w:sz w:val="22"/>
          <w:szCs w:val="22"/>
        </w:rPr>
        <w:t xml:space="preserve">Prepared by: Lameda Strategic Advisor (AI Co-founder)</w:t>
      </w:r>
    </w:p>
    <w:p>
      <w:pPr>
        <w:jc w:val="center"/>
      </w:pPr>
      <w:r>
        <w:rPr>
          <w:rFonts w:ascii="Arial" w:cs="Arial" w:eastAsia="Arial" w:hAnsi="Arial"/>
          <w:color w:val="AEB6BF"/>
          <w:sz w:val="22"/>
          <w:szCs w:val="22"/>
        </w:rPr>
        <w:t xml:space="preserve">Date: May 2026   |   Version: 1.0</w:t>
      </w:r>
    </w:p>
    <w:p>
      <w:pPr>
        <w:jc w:val="center"/>
      </w:pPr>
      <w:r>
        <w:rPr>
          <w:rFonts w:ascii="Arial" w:cs="Arial" w:eastAsia="Arial" w:hAnsi="Arial"/>
          <w:i/>
          <w:iCs/>
          <w:color w:val="C0392B"/>
          <w:sz w:val="20"/>
          <w:szCs w:val="20"/>
        </w:rPr>
        <w:t xml:space="preserve">Confidential  -  For Founder &amp; Investor Use Only</w:t>
      </w:r>
    </w:p>
    <w:p>
      <w:r>
        <w:br w:type="page"/>
      </w:r>
    </w:p>
    <w:p>
      <w:pPr>
        <w:pStyle w:val="Heading1"/>
        <w:spacing w:after="160" w:before="320"/>
      </w:pPr>
      <w:r>
        <w:rPr>
          <w:rFonts w:ascii="Arial" w:cs="Arial" w:eastAsia="Arial" w:hAnsi="Arial"/>
          <w:b/>
          <w:bCs/>
          <w:color w:val="1A5276"/>
          <w:sz w:val="34"/>
          <w:szCs w:val="34"/>
        </w:rPr>
        <w:t xml:space="preserve">Executive Summary</w:t>
      </w:r>
    </w:p>
    <w:p>
      <w:pPr>
        <w:spacing w:after="80" w:before="60"/>
      </w:pPr>
      <w:r>
        <w:rPr>
          <w:rFonts w:ascii="Arial" w:cs="Arial" w:eastAsia="Arial" w:hAnsi="Arial"/>
          <w:color w:val="1C1C1C"/>
          <w:sz w:val="22"/>
          <w:szCs w:val="22"/>
        </w:rPr>
        <w:t xml:space="preserve">This report delivers a rigorous, end-to-end critique of the ten Lameda product artifacts reviewed. The evaluation covers strategic quality, operational completeness, technical soundness, and investor readiness. Each artifact is scored, strengths are acknowledged, and specific, prioritised improvements are prescribed.</w:t>
      </w:r>
    </w:p>
    <w:p>
      <w:pPr>
        <w:spacing w:after="0" w:before="80"/>
      </w:pPr>
      <w:r>
        <w:t xml:space="preserve"/>
      </w:r>
    </w:p>
    <w:p>
      <w:pPr>
        <w:spacing w:after="80" w:before="60"/>
      </w:pPr>
      <w:r>
        <w:rPr>
          <w:rFonts w:ascii="Arial" w:cs="Arial" w:eastAsia="Arial" w:hAnsi="Arial"/>
          <w:color w:val="1C1C1C"/>
          <w:sz w:val="22"/>
          <w:szCs w:val="22"/>
        </w:rPr>
        <w:t xml:space="preserve">Overall, the Lameda product package is a strong foundation for a pre-seed SaaS venture. The business case is coherent, the problem is well-articulated, and the product scope is appropriately constrained for an MVP. However, the package has several material gaps that must be addressed before the product can attract serious investor scrutiny or survive real-world technical execution.</w:t>
      </w:r>
    </w:p>
    <w:p>
      <w:pPr>
        <w:spacing w:after="0" w:before="80"/>
      </w:pPr>
      <w:r>
        <w:t xml:space="preserve"/>
      </w:r>
    </w:p>
    <w:p>
      <w:pPr>
        <w:spacing w:after="80" w:before="60"/>
      </w:pPr>
      <w:r>
        <w:rPr>
          <w:rFonts w:ascii="Arial" w:cs="Arial" w:eastAsia="Arial" w:hAnsi="Arial"/>
          <w:color w:val="1C1C1C"/>
          <w:sz w:val="22"/>
          <w:szCs w:val="22"/>
        </w:rPr>
        <w:t xml:space="preserve">The five most critical gaps are:</w:t>
      </w:r>
    </w:p>
    <w:p>
      <w:pPr>
        <w:pStyle w:val="ListParagraph"/>
        <w:numPr>
          <w:ilvl w:val="0"/>
          <w:numId w:val="2"/>
        </w:numPr>
        <w:spacing w:after="40" w:before="40"/>
      </w:pPr>
      <w:r>
        <w:rPr>
          <w:rFonts w:ascii="Arial" w:cs="Arial" w:eastAsia="Arial" w:hAnsi="Arial"/>
          <w:color w:val="1C1C1C"/>
          <w:sz w:val="22"/>
          <w:szCs w:val="22"/>
        </w:rPr>
        <w:t xml:space="preserve">No competitive landscape analysis anywhere in the package  -  a fatal omission for investor decks.</w:t>
      </w:r>
    </w:p>
    <w:p>
      <w:pPr>
        <w:pStyle w:val="ListParagraph"/>
        <w:numPr>
          <w:ilvl w:val="0"/>
          <w:numId w:val="2"/>
        </w:numPr>
        <w:spacing w:after="40" w:before="40"/>
      </w:pPr>
      <w:r>
        <w:rPr>
          <w:rFonts w:ascii="Arial" w:cs="Arial" w:eastAsia="Arial" w:hAnsi="Arial"/>
          <w:color w:val="1C1C1C"/>
          <w:sz w:val="22"/>
          <w:szCs w:val="22"/>
        </w:rPr>
        <w:t xml:space="preserve">Unit economics are materially undercooked  -  the ₦225,000/month cost estimate does not account for AI API costs at scale, WhatsApp Business API fees, or team compensation.</w:t>
      </w:r>
    </w:p>
    <w:p>
      <w:pPr>
        <w:pStyle w:val="ListParagraph"/>
        <w:numPr>
          <w:ilvl w:val="0"/>
          <w:numId w:val="2"/>
        </w:numPr>
        <w:spacing w:after="40" w:before="40"/>
      </w:pPr>
      <w:r>
        <w:rPr>
          <w:rFonts w:ascii="Arial" w:cs="Arial" w:eastAsia="Arial" w:hAnsi="Arial"/>
          <w:color w:val="1C1C1C"/>
          <w:sz w:val="22"/>
          <w:szCs w:val="22"/>
        </w:rPr>
        <w:t xml:space="preserve">No NDPR (Nigeria Data Protection Regulation) compliance plan  -  a legal risk that must be addressed before any customer data is processed.</w:t>
      </w:r>
    </w:p>
    <w:p>
      <w:pPr>
        <w:pStyle w:val="ListParagraph"/>
        <w:numPr>
          <w:ilvl w:val="0"/>
          <w:numId w:val="2"/>
        </w:numPr>
        <w:spacing w:after="40" w:before="40"/>
      </w:pPr>
      <w:r>
        <w:rPr>
          <w:rFonts w:ascii="Arial" w:cs="Arial" w:eastAsia="Arial" w:hAnsi="Arial"/>
          <w:color w:val="1C1C1C"/>
          <w:sz w:val="22"/>
          <w:szCs w:val="22"/>
        </w:rPr>
        <w:t xml:space="preserve">Database schema is missing six critical tables and multiple essential columns needed for production operation.</w:t>
      </w:r>
    </w:p>
    <w:p>
      <w:pPr>
        <w:pStyle w:val="ListParagraph"/>
        <w:numPr>
          <w:ilvl w:val="0"/>
          <w:numId w:val="2"/>
        </w:numPr>
        <w:spacing w:after="40" w:before="40"/>
      </w:pPr>
      <w:r>
        <w:rPr>
          <w:rFonts w:ascii="Arial" w:cs="Arial" w:eastAsia="Arial" w:hAnsi="Arial"/>
          <w:color w:val="1C1C1C"/>
          <w:sz w:val="22"/>
          <w:szCs w:val="22"/>
        </w:rPr>
        <w:t xml:space="preserve">API specifications lack versioning, pagination, error formats, idempotency, and eleven missing endpoints  -  making them insufficient for engineering handoff.</w:t>
      </w:r>
    </w:p>
    <w:p>
      <w:pPr>
        <w:spacing w:after="0" w:before="120"/>
      </w:pPr>
      <w:r>
        <w:t xml:space="preserve"/>
      </w:r>
    </w:p>
    <w:p>
      <w:pPr>
        <w:spacing w:after="80" w:before="60"/>
      </w:pPr>
      <w:r>
        <w:rPr>
          <w:rFonts w:ascii="Arial" w:cs="Arial" w:eastAsia="Arial" w:hAnsi="Arial"/>
          <w:color w:val="1C1C1C"/>
          <w:sz w:val="22"/>
          <w:szCs w:val="22"/>
        </w:rPr>
        <w:t xml:space="preserve">This report prescribes improvements across all ten artifacts and delivers ready-to-use improved versions of the Database Schema and API Specifications.</w:t>
      </w:r>
    </w:p>
    <w:p>
      <w:r>
        <w:br w:type="page"/>
      </w:r>
    </w:p>
    <w:p>
      <w:pPr>
        <w:pStyle w:val="Heading1"/>
        <w:spacing w:after="160" w:before="320"/>
      </w:pPr>
      <w:r>
        <w:rPr>
          <w:rFonts w:ascii="Arial" w:cs="Arial" w:eastAsia="Arial" w:hAnsi="Arial"/>
          <w:b/>
          <w:bCs/>
          <w:color w:val="1A5276"/>
          <w:sz w:val="34"/>
          <w:szCs w:val="34"/>
        </w:rPr>
        <w:t xml:space="preserve">Overall Artifact Scorecard</w:t>
      </w:r>
    </w:p>
    <w:p>
      <w:pPr>
        <w:spacing w:after="80" w:before="60"/>
      </w:pPr>
      <w:r>
        <w:rPr>
          <w:rFonts w:ascii="Arial" w:cs="Arial" w:eastAsia="Arial" w:hAnsi="Arial"/>
          <w:color w:val="1C1C1C"/>
          <w:sz w:val="22"/>
          <w:szCs w:val="22"/>
        </w:rPr>
        <w:t xml:space="preserve">Each artifact is rated out of 10 across strategic quality, completeness, and execution readiness. Scores below 6 require immediate remediation before investor or engineering use.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500"/>
        <w:gridCol w:w="35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Artifact</w:t>
            </w:r>
          </w:p>
        </w:tc>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Rating</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One-Line Verdict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Business Case</w:t>
            </w:r>
          </w:p>
        </w:tc>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8/10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Credible and well-structured. Missing TAM sizing and competitive 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PRD</w:t>
            </w:r>
          </w:p>
        </w:tc>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7/10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Solid scope. NFRs too vague; AI model and NDPR compliance absent.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Business Model Canvas</w:t>
            </w:r>
          </w:p>
        </w:tc>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6/10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D68910"/>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Covers basics but lacks CAC/LTV targets and moat articulation.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Strategy &amp; Future Plan</w:t>
            </w:r>
          </w:p>
        </w:tc>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7/10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Clear phasing; no timelines, revenue targets, or competitor mapping.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Wireframes &amp; UX Flows</w:t>
            </w:r>
          </w:p>
        </w:tc>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6/10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D68910"/>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Good coverage of happy paths; missing error states and edge cases.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Database Schema</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5/10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Multi-tenant design is correct; six critical tables missing.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API Specifications</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5/10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Good endpoint coverage; no versioning, pagination, or error formats.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Development Backlog</w:t>
            </w:r>
          </w:p>
        </w:tc>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6/10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D68910"/>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Good epic structure; no sprint plan, dependencies, or infra tasks.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Landing Page Copy</w:t>
            </w:r>
          </w:p>
        </w:tc>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7/10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Clean and compelling. Pricing is too vague; no social proof.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1C1C"/>
                <w:sz w:val="20"/>
                <w:szCs w:val="20"/>
              </w:rPr>
              <w:t xml:space="preserve">Financial Model/Deck</w:t>
            </w:r>
          </w:p>
        </w:tc>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1C1C1C"/>
                <w:sz w:val="20"/>
                <w:szCs w:val="20"/>
              </w:rPr>
              <w:t xml:space="preserve">6/10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D68910"/>
                <w:sz w:val="20"/>
                <w:szCs w:val="20"/>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Binary files reviewed by proxy. Cost assumptions appear underestimated.</w:t>
            </w:r>
          </w:p>
        </w:tc>
      </w:tr>
    </w:tbl>
    <w:p>
      <w:pPr>
        <w:spacing w:after="0" w:before="120"/>
      </w:pPr>
      <w:r>
        <w:t xml:space="preserve"/>
      </w:r>
    </w:p>
    <w:p>
      <w:pPr>
        <w:spacing w:after="80" w:before="60"/>
      </w:pPr>
      <w:r>
        <w:rPr>
          <w:rFonts w:ascii="Arial" w:cs="Arial" w:eastAsia="Arial" w:hAnsi="Arial"/>
          <w:i/>
          <w:iCs/>
          <w:color w:val="1C1C1C"/>
          <w:sz w:val="22"/>
          <w:szCs w:val="22"/>
        </w:rPr>
        <w:t xml:space="preserve">Average score: 6.3 / 10. The package is investor-presentable at angel level but requires the improvements listed in this report before approaching institutional pre-seed investors.</w:t>
      </w:r>
    </w:p>
    <w:p>
      <w:r>
        <w:br w:type="page"/>
      </w:r>
    </w:p>
    <w:p>
      <w:pPr>
        <w:pStyle w:val="Heading1"/>
        <w:spacing w:after="160" w:before="320"/>
      </w:pPr>
      <w:r>
        <w:rPr>
          <w:rFonts w:ascii="Arial" w:cs="Arial" w:eastAsia="Arial" w:hAnsi="Arial"/>
          <w:b/>
          <w:bCs/>
          <w:color w:val="1A5276"/>
          <w:sz w:val="34"/>
          <w:szCs w:val="34"/>
        </w:rPr>
        <w:t xml:space="preserve">Artifact-by-Artifact Critique</w:t>
      </w:r>
    </w:p>
    <w:p>
      <w:pPr>
        <w:pStyle w:val="Heading2"/>
        <w:spacing w:after="120" w:before="260"/>
      </w:pPr>
      <w:r>
        <w:rPr>
          <w:rFonts w:ascii="Arial" w:cs="Arial" w:eastAsia="Arial" w:hAnsi="Arial"/>
          <w:b/>
          <w:bCs/>
          <w:color w:val="2874A6"/>
          <w:sz w:val="28"/>
          <w:szCs w:val="28"/>
        </w:rPr>
        <w:t xml:space="preserve">1.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8 / 10  -  Strong foundation, material gaps in TAM and competitive analysis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Clear, concise problem articulation grounded in customer discovery data.</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Sensible unit economics logic: 18 paying merchants to cover ₦225,000 monthly costs is credible at MVP stage.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Strong phased execution plan (Validate → Build → Pilot → Scale).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Good identification of strategic risks and mitigation approaches.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Value proposition is sharply defined and easy to communicate.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TAM/SAM/SOM analysis is completely absent. Investors will not engage without a market sizing section.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Operating cost of ₦225,000/month is likely underestimated by 3–5x once AI API costs, WhatsApp Business API fees, and team compensation are added.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competitive landscape. The Nigerian and African chatbot/commerce-bot market has active players (e.g., FlutterwaveShop, Bumpa, Kippa, OkHi, Tidio, ManyChat). These are not acknowledged.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'Why Now' narrative. The document does not articulate why 2026 is the right moment for this product.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founder/team section. For investors, team is the most critical risk factor at this stage.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NDPR compliance is not mentioned despite the platform handling customer PII.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 TAM/SAM/SOM section. Estimate Nigeria's SME market size, then filter to chat-heavy retailers. Even a rough top-down estimate (e.g., 2M SMEs × 30% WhatsApp-active × 10% addressable × ₦12,500/month) demonstrates investability.</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Rebuild the cost model bottom-up: AI API (Claude/OpenAI) at estimated tokens/conversation × volume; WhatsApp BSP fees per message; hosting; team salaries. Show 12-month burn.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 1-page competitive analysis table: direct competitors, indirect substitutes, and Lameda's differentiation on each dimension.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 'Why Now' section: smartphone penetration growth, WhatsApp Business API maturity, Nigeria's informal retail digitisation wave.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 team section, even if it is just the founder. List relevant experience and domain credibility.</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 NDPR Compliance section: consent model, data minimisation approach, right-to-erasure plan, and DPO appointment plan.</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2. Product Requirements Document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7 / 10  -  Well-structured MVP scope; NFRs and compliance requirements need material strengthening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Functional requirements are clearly numbered (FR-01 to FR-23), which aids traceability to the backlog.</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Clear in-scope / out-of-scope delineation prevents scope creep during development.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Acceptance criteria are specific and testable ('Merchant can go live within 30 minutes').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Good articulation of human handoff triggers  -  this is a critical AI safety consideration.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English + Nigerian Pidgin requirement is culturally appropriate and reduces adoption friction.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NFRs are qualitative, not measurable. 'Respond quickly enough to feel conversational' is not testable. Engineering needs specific targets.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LLM/AI model specification. Which AI provider will power intent detection and NLP search? This has major cost and quality implications.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Image-based product matching (FR-08) is technically complex with no elaboration on the approach (embedding similarity? visual search API?). This requires its own technical spike.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data retention policy defined. How long are conversations, orders, and customer profiles stored?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rate limiting or abuse prevention requirements  -  critical for a WhatsApp-based system where API costs scale with message volume.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SLA defined for human handoff response time. What is the maximum acceptable wait for a human to pick up an escalated conversation?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NDPR compliance is not addressed as a functional or non-functional requirement.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definition of 'done' or quality gates referenced.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Replace all qualitative NFRs with measurable targets. Example: NFR-01: Bot response latency P95 &lt; 4 seconds under normal load; P95 &lt; 8 seconds under peak load.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NFR: LLM Usage  -  specify provider (recommend Claude claude-haiku-4-5 for cost efficiency in classification; Claude Sonnet for complex intent resolution). Add token budget per conversation.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FR-24: Image Matching Technical Approach  -  specify embedding model (e.g., CLIP), vector similarity threshold, and fallback to keyword search.</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NFR: Data Retention  -  conversation logs retained for 12 months; customer PII deleted on merchant account closure within 30 days.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NFR: Rate Limiting  -  max 5 concurrent bot sessions per merchant on Starter plan; 20 on Growth; 50 on Pro.</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NFR: Human Handoff SLA  -  merchant must acknowledge escalation within 15 minutes during business hours; bot holds conversation with 'hold' message.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FR: NDPR Consent  -  system must capture, store, and honour customer opt-in/opt-out. Include data subject access request workflow.</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3. 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6 / 10  -  Covers the basics but lacks quantification and moat articulation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Correctly identifies the invisible infrastructure positioning  -  Lameda operates as merchant-branded, not Lameda-branded.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Channel strategy (founder-led outreach + WhatsApp communities + demo videos) is appropriate for the beachhead market.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Strategic assumptions section is a mature addition that most BMCs omit.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Customer relationship tiers (self-service → guided → done-for-you) correctly map to merchant sophistication.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unfair advantage or moat block. The traditional BMC Lean Canvas variant includes this and it is critical for investor conversations.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Revenue streams have no projected volumes. ₦10,000–₦15,000 is a range, not a model. When does transaction-based pricing kick in?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Key partners section omits AI/LLM providers  -  arguably the most operationally critical vendor dependency.</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CAC (Customer Acquisition Cost) or LTV (Lifetime Value) targets anywhere in the canvas.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early exit or pivot trigger defined. What is the 90-day signal that the model is not working?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Unfair Advantage block: local market knowledge, fashion retail domain depth, pilot merchant relationships, and Nigerian Pidgin NLP data.</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Quantify Revenue Streams: Starter ₦10,000/month (up to 50 products, 500 conversations/month); Growth ₦15,000 (up to 150 products, 2,000 conversations); Pro ₦25,000 (unlimited). This also anchors the financial model.</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AI/LLM providers (Anthropic, OpenAI, Google) to Key Partners  -  these are existential dependencies.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LTV/CAC targets: Target LTV:CAC ratio of 3:1 minimum within 18 months of launch.</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Exit Trigger: If trial-to-paid conversion falls below 40% after 30 merchants, pause acquisition and fix onboarding.</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4. Strategy &amp; Future Product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7 / 10  -  Clear strategic logic; missing timelines, revenue milestones, and competitive mapping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Beachhead market selection is disciplined: fashion retail is a correct choice for conversational commerce (high volume, repetitive queries).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Product growth phasing (Phases 1–4) is logical and respects the 'prove the loop first, expand later' principle.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Defensibility section correctly identifies merchant switching costs as a key moat driver.</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Strategic principle ('build the smallest product that converts chat to payment') is investor-quotable.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timeline attached to any phase. Investors need to understand how long each phase takes and what milestones trigger the next.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revenue milestones per phase. What MRR must Phase 1 achieve before Phase 2 begins?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Competitive analysis is completely absent from the strategy document. Bumpa, Kippa, and Sabi Commerce are direct or adjacent threats.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Partnership strategy is underdeveloped. Who are the BSPs (Business Solution Providers) for WhatsApp Business API access in Nigeria?</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acquisition readiness section (Phase 4) has no elaboration on who the likely acquirers are, what metrics they would look for, or what exit multiples are realistic.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Attach timelines: Phase 1 (Months 1–4), Phase 2 (Months 5–10), Phase 3 (Months 11–18), Phase 4 (Months 19–30).</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MRR gate per phase: Phase 1 exit gate = ₦50,000 MRR and 80% pilot retention; Phase 2 entry = ₦150,000 MRR target.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 Competitive Landscape section with a 2×2 matrix (WhatsApp-native vs. web-first; SME-focused vs. enterprise-focused).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Identify WhatsApp BSPs available in Nigeria (e.g., Twilio, Infobip, ChatableApps, Termii) and evaluate cost and API reliability for each.</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Acquisition Thesis section: potential acquirers include Flutterwave, Paystack, Bumpa, or international players (ManyChat, Bird.com). Target acquisition multiple: 4–6x ARR based on comparable African SaaS deals.</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5. Wireframes &amp; UX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6 / 10  -  Good happy-path coverage; missing error states, edge cases, and human handoff UI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Merchant dashboard left navigation is complete and matches the full product feature set.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Customer browse, search, checkout, and complaint flows are clearly described.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Text wireframe examples (cart summary, order screen) are practical and immediately usable by developers.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UX principles section is well-considered, especially 'escalate to humans when conversation quality drops'.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Zero error states documented. What does the customer see when payment fails? When a product is out of stock mid-checkout? When the bot cannot understand the request after 2 retries?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Empty states are missing. What does a merchant see on their first login before any products or orders exist? This is the most common onboarding failure point.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Human handoff UI flow is absent from the merchant side. When the bot escalates, what does the merchant see, and how do they respond?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Telegram merchant onboarding intake is an unconventional choice for SaaS. Most merchants expect a web form, not a Telegram bot conversation. This needs UX justification or reconsideration.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Mobile responsiveness of the web dashboard is not addressed. Nigerian merchants predominantly use mobile devices.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Abandoned cart reminder flow is not wireframed despite being a core retention mechanic.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error flow wireframes for: payment failure, out-of-stock during checkout, bot understanding failure (3-strike escalation to human), and network timeout.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empty state screens for: new merchant dashboard (zero products  -  prompt to upload), zero orders today, and first customer interaction.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merchant handoff screen: shows incoming escalated conversation with customer context, last 5 messages, complaint category, and response input.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Reconsider Telegram intake for merchant onboarding. Recommend a progressive web app (PWA) signup flow instead, with Telegram/WhatsApp as an optional notification layer.</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Specify that the merchant dashboard must be responsive at 375px (iPhone SE width)  -  the most common Nigerian mobile screen width.</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abandoned cart reminder flow: customer receives message 15 minutes after cart inactivity with a 'complete your order' deep link.</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6.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5 / 10  -  Multi-tenant architecture is sound; six critical tables and twelve columns missing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Multi-tenant design with merchant_id on every table is correct and scalable.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Conversation and message tables are well-designed for a chat-native product.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Payment state machine (pending → success → failed → refunded) covers the key transitions.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Complaint and feedback tables are correctly linked to orders, providing auditability.</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Index recommendations are practical and correctly target query hotspots.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TABLE: subscription_plans  -  how are merchant billing tiers, trial status, and renewal dates tracked? This is the foundation of the SaaS revenue model.</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TABLE: product_embeddings  -  without a vector storage table, semantic search and image matching cannot function.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TABLE: webhook_events  -  without idempotency tracking, payment webhooks can be processed multiple times, causing duplicate orders.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TABLE: audit_logs  -  referenced in the backlog (LAM-31) but absent from the schema.</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TABLE: notifications  -  no table for tracking messages sent to customers (push, WhatsApp delivery status).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TABLE: api_keys  -  no mechanism for merchant API access or webhook secret management.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COLUMNS: No deleted_at (soft delete) on any table  -  permanent deletion is dangerous in a transactional system.</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COLUMN: product_variants.price_override  -  variants (e.g., premium colour) often have different prices.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COLUMN: broadcasts.status, total_recipients, delivered_count, failed_count  -  essential for broadcast analytics.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COLUMN: orders.source_channel  -  cannot distinguish WhatsApp vs. Telegram orders in analytics.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COLUMN: customers.ndpr_consent_text  -  must record the exact consent language accepted, not just a boolean.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memory_json JSONB on customers table is an anti-pattern  -  use a structured customer_preferences table for querying.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subscription_plans table with columns: merchant_id, plan_name, status (trial/active/past_due/cancelled), trial_ends_at, current_period_start, current_period_end, monthly_price, conversation_limit.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product_embeddings table with columns: product_id, embedding_vector (vector type for pgvector), model_version, indexed_at.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webhook_events table with columns: provider, event_id, event_type, payload_json, processed_at, status  -  enables idempotency.</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audit_logs table with columns: actor_type (merchant/system/bot), actor_id, entity_type, entity_id, action, changes_json, created_at.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deleted_at timestamp column to all entity tables. Use soft deletes by default.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price_override to product_variants. Add source_channel to orders. Expand broadcasts with delivery stats columns.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Replace memory_json with a structured customer_preferences table: preference_type (size, colour, category, budget), preference_value, confidence_score, updated_at.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full improved schema is provided in Appendix A of this report.</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7. API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5 / 10  -  Good endpoint coverage; not production-ready without versioning, error formats, and missing endpoints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REST + Webhooks architecture is the correct choice for this product.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Core CRUD coverage for merchants, products, orders, complaints, and feedback is complete.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Payment webhook endpoints for both Paystack and Monnify are included.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Separation of merchant-facing and webhook endpoints is correct.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API versioning. All endpoints should be prefixed /api/v1/ from day one to allow breaking changes without disrupting integrations.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error response format defined. Engineering needs a standard error envelope: {error: {code, message, details[]}}.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pagination defined on any list endpoint. GET /api/orders returns all orders  -  this will fail at 1,000+ records.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idempotency key requirement on payment creation endpoints  -  essential to prevent duplicate charges.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token refresh endpoint (POST /api/auth/refresh) or logout (POST /api/auth/logout).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POST /api/products/search  -  the core AI/NLP product search endpoint is entirely absent.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POST /api/products/image-match  -  the image-based matching endpoint is absent.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GET /api/conversations/handoffs  -  needed for merchant to see all escalated conversations.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POST /api/carts/{cart_id}/remind  -  abandoned cart reminder trigger.</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GET /api/analytics/customers  -  customer segmentation analytics.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Missing: GET /api/merchants/{id}/subscription  -  subscription status endpoint.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webhook signature verification documentation  -  security critical.</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rate limiting headers documented (X-RateLimit-Limit, X-RateLimit-Remaining, X-RateLimit-Reset).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Version all endpoints: /api/v1/... Maintain v1 until a breaking change is required, then introduce v2 in parallel.</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Define standard error envelope: { error: { code: string, message: string, details: [{field, message}] }, request_id: string }.</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pagination to all list endpoints: ?page=1&amp;per_page=20. Response includes: { data: [], meta: { total, page, per_page, total_pages } }.</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Idempotency-Key header requirement to all payment creation endpoints.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missing endpoints: /api/v1/products/search (POST), /api/v1/products/image-match (POST multipart), /api/v1/conversations/handoffs (GET), /api/v1/carts/{id}/remind (POST), /api/v1/analytics/customers (GET).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Document webhook signature verification: HMAC-SHA512 with shared secret. Include sample verification code in Node.js and Python.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full improved API specification is provided in Appendix B of this report.</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8. Development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6 / 10  -  Good epic structure; missing sprint plan, dependencies, and infrastructure stories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Epic structure maps cleanly to product areas: Onboarding, Catalog, Commerce, Payments, Orders, Support, Retention, Analytics.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Story points are assigned, enabling sprint velocity estimation.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Acceptance criteria are included per story  -  often omitted at this stage.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Priority flags (High/Medium) are applied consistently.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sprint organisation. Which stories go in Sprint 1 (first 2 weeks)? This makes the backlog unusable for immediate development kickoff.</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infrastructure epic. CI/CD pipeline, staging environment, Supabase setup, WhatsApp BSP onboarding, and monitoring are not backlogged.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security stories. Authentication hardening, tenant isolation testing, webhook signature verification, and NDPR consent UI are absent.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Story dependencies are not mapped. LAM-8 (product search index) must precede LAM-11 (NLP search) and LAM-12 (image matching).</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Definition of Done is not stated. Without this, 'done' means different things to different developers.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Total story point count is not summed. At 32 stories averaging ~6 points = ~192 points. At a velocity of 20 points/sprint, that is ~10 sprints (~20 weeks). This timeline is not visible without the calculation.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LAM-2 (Telegram intake bot) is listed as High priority  -  but this is the merchant onboarding mechanism. Consider whether a web form achieves the same goal with less engineering complexity.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Organise into Sprint 0 (infrastructure), Sprint 1 (core onboarding + catalog + WhatsApp bot setup), Sprint 2 (customer commerce + checkout), Sprint 3 (payments + order management), Sprint 4 (complaints + analytics + handoff).</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Epic 0  -  Infrastructure: Supabase project setup, CI/CD (GitHub Actions → Vercel), staging environment, WhatsApp BSP registration, pgvector extension, monitoring (Sentry + LogRocket).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Epic 9  -  Security &amp; Compliance: NDPR consent UI (LAM-33), tenant isolation test suite (LAM-34), webhook signature verification (LAM-35), rate limiting middleware (LAM-36).</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Map dependencies explicitly in the Jira epic links: LAM-8 blocks LAM-11, LAM-12. LAM-14 blocks LAM-16. LAM-3 blocks LAM-4.</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Define DoD: code reviewed, unit tests passing, acceptance criteria verified in staging, QA sign-off, and product owner approval.</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Reconsider LAM-2: replace Telegram intake bot with a web-based signup form for merchant onboarding. Use WhatsApp/Telegram only for notifications post-signup.</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9. Landing Page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7 / 10  -  Compelling and clear; pricing section is too vague and social proof is absent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Strengths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Hero headline is direct and benefit-led: 'Turn WhatsApp into your 24/7 sales assistant.'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problem section resonates with the target merchant's daily reality.</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How It Works section (5 steps) is appropriately simple and removes cognitive load.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FAQ handles the 'Do I need a website?' objection  -  this is the single biggest barrier to adoption.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Dual CTAs (free trial + demo) correctly serve different buyer readiness levels.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Critical Gaps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Pricing is invisible. 'Simple, practical pricing' and 'monthly subscription' with no number is a conversion killer. Merchants need to see a price before they commit to a trial.</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social proof. No testimonials, no 'X merchants use Lameda', no recognisable trust badges. For a new product, even one real quote from a pilot merchant is powerful.</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trust signals around payment and data security. Nigerian merchants are highly sensitive to data privacy and fraud.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specific ROI claims. Saying '20% higher conversions' or 'recover ₦50,000+ in lost sales monthly' is far more compelling than generic benefit statements.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hero does not mention 'Nigerian' or 'Nigeria'  -  this could make it feel like a generic global product rather than a locally-built solution, which is a key differentiator.</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comparison section (vs. manual WhatsApp management). Side-by-side 'Before Lameda / After Lameda' is a classic conversion tool for this type of product.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Show pricing clearly on the landing page. Example: 'Start free for 14 days. Then from ₦10,000/month. No setup fee. Cancel any time.'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social proof block with pilot merchant quotes, even anonymised at launch ('A Lagos fashion retailer recovered 3 orders in the first week').</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security trust line: 'Your customer data is encrypted and never shared. Built for Nigerian businesses and compliant with NDPR.'</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Replace generic benefits with metric-backed claims: '50% faster response times. 20% more orders. Recovered sales from day one.'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Update hero: 'Built for Nigerian fashion retailers. Trusted by shops in Lagos, Abuja, and beyond.'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a 'Before / After Lameda' comparison table showing the manual WhatsApp process vs. Lameda-automated process.</w:t>
            </w:r>
          </w:p>
        </w:tc>
      </w:tr>
    </w:tbl>
    <w:p>
      <w:pPr>
        <w:pBdr>
          <w:bottom w:val="single" w:color="AEB6BF" w:sz="4" w:space="1"/>
        </w:pBdr>
        <w:spacing w:after="160" w:before="160"/>
      </w:pPr>
      <w:r>
        <w:t xml:space="preserve"/>
      </w:r>
    </w:p>
    <w:p>
      <w:pPr>
        <w:pStyle w:val="Heading2"/>
        <w:spacing w:after="120" w:before="260"/>
      </w:pPr>
      <w:r>
        <w:rPr>
          <w:rFonts w:ascii="Arial" w:cs="Arial" w:eastAsia="Arial" w:hAnsi="Arial"/>
          <w:b/>
          <w:bCs/>
          <w:color w:val="2874A6"/>
          <w:sz w:val="28"/>
          <w:szCs w:val="28"/>
        </w:rPr>
        <w:t xml:space="preserve">10. Financial Model &amp; Investor Pitch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1C1C1C"/>
                <w:sz w:val="20"/>
                <w:szCs w:val="20"/>
              </w:rPr>
              <w:t xml:space="preserve">Score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6 / 10 (estimated)  -  Binary files reviewed by proxy from business case assumptions; cost model appears underbuilt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80"/>
              <w:left w:type="dxa" w:w="180"/>
              <w:bottom w:type="dxa" w:w="80"/>
              <w:right w:type="dxa" w:w="120"/>
            </w:tcMar>
          </w:tcPr>
          <w:p>
            <w:r>
              <w:rPr>
                <w:rFonts w:ascii="Arial" w:cs="Arial" w:eastAsia="Arial" w:hAnsi="Arial"/>
                <w:b/>
                <w:bCs/>
                <w:color w:val="FFFFFF"/>
                <w:sz w:val="22"/>
                <w:szCs w:val="22"/>
              </w:rPr>
              <w:t xml:space="preserve">✓  Likely Strengths (inferred from business case)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MRR-based subscription model is correctly modelled for a SaaS business.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Trial-to-paid conversion rate (80% target) is ambitious but provides a clear operating assumption.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Break-even analysis at 18 merchants provides a tangible early milestone.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  Likely Critical Gaps (inferred from business case)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₦225,000/month operating cost estimate is almost certainly a significant underestimate.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AI API costs are not modelled per-conversation. At 20 chats/day per merchant × 50 merchants × 15 messages/chat × ~1,500 tokens/message, monthly token costs could exceed ₦300,000 alone.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WhatsApp Business API message fees (charged per 24-hour conversation window by Meta, via BSP) are likely not included. At ₦15–₦50 per conversation, this is material.</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Churn rate assumption is likely absent or optimistic. For Nigerian SME SaaS, 5–10% monthly churn is a realistic starting assumption.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No sensitivity analysis on key drivers: conversion rate, ARPU, churn, and AI cost per conversation.</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Pitch deck likely lacks the competitive slide and team slide that investors require at pre-seed.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74A6" w:val="clear"/>
            <w:tcMar>
              <w:top w:type="dxa" w:w="80"/>
              <w:left w:type="dxa" w:w="180"/>
              <w:bottom w:type="dxa" w:w="80"/>
              <w:right w:type="dxa" w:w="120"/>
            </w:tcMar>
          </w:tcPr>
          <w:p>
            <w:r>
              <w:rPr>
                <w:rFonts w:ascii="Arial" w:cs="Arial" w:eastAsia="Arial" w:hAnsi="Arial"/>
                <w:b/>
                <w:bCs/>
                <w:color w:val="FFFFFF"/>
                <w:sz w:val="22"/>
                <w:szCs w:val="22"/>
              </w:rPr>
              <w:t xml:space="preserve">→  Prescribed Improvements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Rebuild cost model with four cost drivers: (1) AI API cost per conversation (model × tokens × volume), (2) WhatsApp BSP message fees per conversation, (3) Supabase/Vercel hosting per merchant, (4) team and overhead.</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Model three scenarios: Conservative (5% MoM growth, 8% churn), Base (12% MoM, 5% churn), Optimistic (20% MoM, 3% churn). Show MRR and runway for each.</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sensitivity table: what happens to break-even if ARPU drops to ₦10,000 or AI costs double?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churn waterfall to the financial model: starting cohort → retained → churned → net new.</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competitive slide to pitch deck: 2×2 positioning matrix and 3-column feature comparison table.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Add team slide: even a single-founder slide with relevant experience, domain credibility, and any advisors.</w:t>
            </w:r>
          </w:p>
        </w:tc>
      </w:tr>
    </w:tbl>
    <w:p>
      <w:r>
        <w:br w:type="page"/>
      </w:r>
    </w:p>
    <w:p>
      <w:pPr>
        <w:pStyle w:val="Heading1"/>
        <w:spacing w:after="160" w:before="320"/>
      </w:pPr>
      <w:r>
        <w:rPr>
          <w:rFonts w:ascii="Arial" w:cs="Arial" w:eastAsia="Arial" w:hAnsi="Arial"/>
          <w:b/>
          <w:bCs/>
          <w:color w:val="1A5276"/>
          <w:sz w:val="34"/>
          <w:szCs w:val="34"/>
        </w:rPr>
        <w:t xml:space="preserve">Cross-Cutting Gaps Across All Artifacts</w:t>
      </w:r>
    </w:p>
    <w:p>
      <w:pPr>
        <w:spacing w:after="80" w:before="60"/>
      </w:pPr>
      <w:r>
        <w:rPr>
          <w:rFonts w:ascii="Arial" w:cs="Arial" w:eastAsia="Arial" w:hAnsi="Arial"/>
          <w:color w:val="1C1C1C"/>
          <w:sz w:val="22"/>
          <w:szCs w:val="22"/>
        </w:rPr>
        <w:t xml:space="preserve">The following issues span multiple documents and represent systemic risks to the product's viability. They must be resolved at the programme level, not within individual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1. Competitive Analysis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Zero competitive analysis appears in any of the ten artifacts. This is the single most glaring omission for investor readiness.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Direct competitors to evaluate: Bumpa (Nigerian product catalogue + orders), Kippa (SME sales tracking), Sabi Commerce, OkHi.</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Indirect competitors: ManyChat (global WhatsApp automation), Tidio, Bird.com, Intercom.</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competitive slide/section must cover: feature comparison, pricing comparison, distribution advantage, and Lameda's defensible differentiation.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2. WhatsApp Business API Compliance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product's primary channel (WhatsApp) requires Meta Business Verification and WhatsApp Business Solution Provider (BSP) onboarding. This is not a technical task  -  it is a business and legal process.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Meta enforces strict messaging policy rules: no unsolicited messages, mandatory opt-in, and template message approval for outbound messages. Broadcasts (LAM-26) must use pre-approved message templates.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BSP selection in Nigeria: Evaluate Termii, Infobip, and Twilio. Termii is local and likely cheapest; Infobip offers better reliability; Twilio has the strongest developer experience.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This compliance gap could delay the MVP launch by 4–8 weeks if not initiated immediately.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20"/>
            </w:tcMar>
          </w:tcPr>
          <w:p>
            <w:r>
              <w:rPr>
                <w:rFonts w:ascii="Arial" w:cs="Arial" w:eastAsia="Arial" w:hAnsi="Arial"/>
                <w:b/>
                <w:bCs/>
                <w:color w:val="FFFFFF"/>
                <w:sz w:val="22"/>
                <w:szCs w:val="22"/>
              </w:rPr>
              <w:t xml:space="preserve">3. NDPR Compliance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Nigeria Data Protection Regulation (NDPR) 2019 applies to all data processors handling Nigerian citizens' personal data.</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Required actions: (a) Privacy Policy published before any user data is collected. (b) Consent capture with NDPR-compliant language. (c) Data Processing Agreement (DPA) between Lameda and each merchant. (d) Data Protection Officer (DPO) appointment or outsourcing.</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NDPR breach penalties can reach ₦10 million or 2% of annual gross revenue.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consent flow in the customer commerce journey must include an NDPR-compliant opt-in  -  not just a generic consent notice.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8910" w:val="clear"/>
            <w:tcMar>
              <w:top w:type="dxa" w:w="80"/>
              <w:left w:type="dxa" w:w="180"/>
              <w:bottom w:type="dxa" w:w="80"/>
              <w:right w:type="dxa" w:w="120"/>
            </w:tcMar>
          </w:tcPr>
          <w:p>
            <w:r>
              <w:rPr>
                <w:rFonts w:ascii="Arial" w:cs="Arial" w:eastAsia="Arial" w:hAnsi="Arial"/>
                <w:b/>
                <w:bCs/>
                <w:color w:val="FFFFFF"/>
                <w:sz w:val="22"/>
                <w:szCs w:val="22"/>
              </w:rPr>
              <w:t xml:space="preserve">4. Technical Architecture Document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product package has no system architecture diagram. For a product with this many components (WhatsApp webhook → message router → AI engine → vector search → order engine → payment gateway), a clear architecture is essential for developer onboarding.</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Recommended: produce a C4 model (Context, Container, Component) or a simple block diagram showing: WhatsApp/Telegram webhooks → API gateway → message orchestrator → AI intent engine → product/order/payment services → Supabase database.</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This is also valuable for investor technical due diligence.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8910" w:val="clear"/>
            <w:tcMar>
              <w:top w:type="dxa" w:w="80"/>
              <w:left w:type="dxa" w:w="180"/>
              <w:bottom w:type="dxa" w:w="80"/>
              <w:right w:type="dxa" w:w="120"/>
            </w:tcMar>
          </w:tcPr>
          <w:p>
            <w:r>
              <w:rPr>
                <w:rFonts w:ascii="Arial" w:cs="Arial" w:eastAsia="Arial" w:hAnsi="Arial"/>
                <w:b/>
                <w:bCs/>
                <w:color w:val="FFFFFF"/>
                <w:sz w:val="22"/>
                <w:szCs w:val="22"/>
              </w:rPr>
              <w:t xml:space="preserve">5. AI Cost Modelling and Token Budget</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The AI layer is the most operationally uncertain component and the most variable cost driver.</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Recommendations: (a) Use Claude Haiku for intent classification and short-response tasks (low cost). (b) Use Claude Sonnet for complex product recommendations and complaint handling (higher quality). (c) Cap conversation token budgets and implement context compression after 10 messages.</w:t>
            </w:r>
          </w:p>
        </w:tc>
      </w:tr>
      <w:tr>
        <w:tc>
          <w:tcPr>
            <w:tcW w:type="dxa" w:w="9360"/>
            <w:tcBorders>
              <w:top w:val="single" w:color="CCCCCC" w:sz="1"/>
              <w:left w:val="single" w:color="CCCCCC" w:sz="1"/>
              <w:bottom w:val="single" w:color="CCCCCC" w:sz="1"/>
              <w:right w:val="single" w:color="CCCCCC" w:sz="1"/>
            </w:tcBorders>
            <w:tcMar>
              <w:top w:type="dxa" w:w="60"/>
              <w:left w:type="dxa" w:w="300"/>
              <w:bottom w:type="dxa" w:w="60"/>
              <w:right w:type="dxa" w:w="120"/>
            </w:tcMar>
          </w:tcPr>
          <w:p>
            <w:r>
              <w:rPr>
                <w:rFonts w:ascii="Arial" w:cs="Arial" w:eastAsia="Arial" w:hAnsi="Arial"/>
                <w:color w:val="1C1C1C"/>
                <w:sz w:val="20"/>
                <w:szCs w:val="20"/>
              </w:rPr>
              <w:t xml:space="preserve">• Model the cost floor per conversation: target &lt; ₦10 per conversation to maintain healthy unit economics at ₦10,000–₦15,000 ARPU.</w:t>
            </w:r>
          </w:p>
        </w:tc>
      </w:tr>
    </w:tbl>
    <w:p>
      <w:pPr>
        <w:spacing w:after="0" w:before="80"/>
      </w:pPr>
      <w:r>
        <w:t xml:space="preserve"/>
      </w:r>
    </w:p>
    <w:p>
      <w:r>
        <w:br w:type="page"/>
      </w:r>
    </w:p>
    <w:p>
      <w:pPr>
        <w:pStyle w:val="Heading1"/>
        <w:spacing w:after="160" w:before="320"/>
      </w:pPr>
      <w:r>
        <w:rPr>
          <w:rFonts w:ascii="Arial" w:cs="Arial" w:eastAsia="Arial" w:hAnsi="Arial"/>
          <w:b/>
          <w:bCs/>
          <w:color w:val="1A5276"/>
          <w:sz w:val="34"/>
          <w:szCs w:val="34"/>
        </w:rPr>
        <w:t xml:space="preserve">Prioritised Improvement Roadmap</w:t>
      </w:r>
    </w:p>
    <w:p>
      <w:pPr>
        <w:spacing w:after="80" w:before="60"/>
      </w:pPr>
      <w:r>
        <w:rPr>
          <w:rFonts w:ascii="Arial" w:cs="Arial" w:eastAsia="Arial" w:hAnsi="Arial"/>
          <w:color w:val="1C1C1C"/>
          <w:sz w:val="22"/>
          <w:szCs w:val="22"/>
        </w:rPr>
        <w:t xml:space="preserve">The following improvements are ranked by risk/impact. Items in Priority 1 (Critical) must be completed before any investor conversation or technical development kickoff.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460"/>
        <w:gridCol w:w="1700"/>
        <w:gridCol w:w="1300"/>
      </w:tblGrid>
      <w:tr>
        <w:tc>
          <w:tcPr>
            <w:tcW w:type="dxa" w:w="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Artifact</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P1  -  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Initiate WhatsApp BSP onboarding with Termii or Infobip immediately  -  4–8 week lead 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Business task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2</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P1  -  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TAM/SAM/SOM analysis to Business Case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Business Case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2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3</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P1  -  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competitive analysis (Bumpa, Kippa, ManyChat, Bird.com) to Strategy doc and Pitch Deck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Strategy / Deck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4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4</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P1  -  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Implement NDPR compliance plan: Privacy Policy, DPA template, DPO appointment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Cross-cutting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week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5</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P1  -  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Apply improved Database Schema (Appendix A)  -  add 6 missing tables and 12 columns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DB Schema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3 hours (design)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6</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P1  -  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Apply improved API Spec (Appendix B)  -  add versioning, error format, pagination, missing endpoints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API Spec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4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7</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P1  -  Critical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Rebuild cost model with per-conversation AI and WhatsApp API cost drivers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Financial Model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day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8</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P2  -  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measurable NFRs to PRD (response latency, token budget, rate limits, SLA)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2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9</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P2  -  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sprint organisation and infrastructure/security epics to backlog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Backlog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3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10</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P2  -  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specific pricing to landing page and at least one social proof quote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Landing Page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hour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11</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P2  -  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error states and empty states to wireframes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Wireframes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4 hours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12</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P2  -  High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team slide and updated competitive slide to Pitch Deck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Pitch Deck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Half day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2874A6"/>
                <w:sz w:val="20"/>
                <w:szCs w:val="20"/>
              </w:rPr>
              <w:t xml:space="preserve">P3  -  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3-scenario financial model (conservative/base/optimistic) with sensitivity table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Financial Model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Half day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14</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2874A6"/>
                <w:sz w:val="20"/>
                <w:szCs w:val="20"/>
              </w:rPr>
              <w:t xml:space="preserve">P3  -  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LTV/CAC targets, unfair advantage, and tier pricing to Business Model Canvas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BMC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hour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15</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2874A6"/>
                <w:sz w:val="20"/>
                <w:szCs w:val="20"/>
              </w:rPr>
              <w:t xml:space="preserve">P3  -  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Produce system architecture diagram (C4 or block diagram)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Technical Docs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Half day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16</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2874A6"/>
                <w:sz w:val="20"/>
                <w:szCs w:val="20"/>
              </w:rPr>
              <w:t xml:space="preserve">P3  -  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Reconsider Telegram intake bot  -  evaluate web PWA signup flow instead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Wireframes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Discussion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17</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2874A6"/>
                <w:sz w:val="20"/>
                <w:szCs w:val="20"/>
              </w:rPr>
              <w:t xml:space="preserve">P3  -  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Add Before/After Lameda comparison table to landing page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Landing Page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hour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C1C1C"/>
                <w:sz w:val="20"/>
                <w:szCs w:val="20"/>
              </w:rPr>
              <w:t xml:space="preserve">18</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2874A6"/>
                <w:sz w:val="20"/>
                <w:szCs w:val="20"/>
              </w:rPr>
              <w:t xml:space="preserve">P3  -  Medium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Define phased timeline with MRR milestones in Strategy doc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Strategy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hour</w:t>
            </w:r>
          </w:p>
        </w:tc>
      </w:tr>
    </w:tbl>
    <w:p>
      <w:r>
        <w:br w:type="page"/>
      </w:r>
    </w:p>
    <w:p>
      <w:pPr>
        <w:pStyle w:val="Heading1"/>
        <w:spacing w:after="160" w:before="320"/>
      </w:pPr>
      <w:r>
        <w:rPr>
          <w:rFonts w:ascii="Arial" w:cs="Arial" w:eastAsia="Arial" w:hAnsi="Arial"/>
          <w:b/>
          <w:bCs/>
          <w:color w:val="1A5276"/>
          <w:sz w:val="34"/>
          <w:szCs w:val="34"/>
        </w:rPr>
        <w:t xml:space="preserve">Appendix A: Improved Database Schema</w:t>
      </w:r>
    </w:p>
    <w:p>
      <w:pPr>
        <w:spacing w:after="80" w:before="60"/>
      </w:pPr>
      <w:r>
        <w:rPr>
          <w:rFonts w:ascii="Arial" w:cs="Arial" w:eastAsia="Arial" w:hAnsi="Arial"/>
          <w:color w:val="1C1C1C"/>
          <w:sz w:val="22"/>
          <w:szCs w:val="22"/>
        </w:rPr>
        <w:t xml:space="preserve">This appendix provides the complete corrected schema, incorporating all improvements recommended in Section 6. New tables are marked [NEW] and new columns within existing tables are marked [ADDED].</w:t>
      </w:r>
    </w:p>
    <w:p>
      <w:pPr>
        <w:spacing w:after="0" w:before="80"/>
      </w:pPr>
      <w:r>
        <w:t xml:space="preserve"/>
      </w:r>
    </w:p>
    <w:p>
      <w:pPr>
        <w:spacing w:after="80" w:before="200"/>
      </w:pPr>
      <w:r>
        <w:rPr>
          <w:rFonts w:ascii="Arial" w:cs="Arial" w:eastAsia="Arial" w:hAnsi="Arial"/>
          <w:b/>
          <w:bCs/>
          <w:color w:val="1C1C1C"/>
          <w:sz w:val="24"/>
          <w:szCs w:val="24"/>
        </w:rPr>
        <w:t xml:space="preserve">merchants (existing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slug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Public identifier, unique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Login contact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trial, active, suspended, cancelled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starter, growth, pro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persona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professional, friendly, vibrant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language_default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en, pidgin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deleted_at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Soft delete  -  NULL means active</w:t>
            </w:r>
          </w:p>
        </w:tc>
      </w:tr>
    </w:tbl>
    <w:p>
      <w:pPr>
        <w:spacing w:after="0" w:before="80"/>
      </w:pPr>
      <w:r>
        <w:t xml:space="preserve"/>
      </w:r>
    </w:p>
    <w:p>
      <w:pPr>
        <w:spacing w:after="80" w:before="200"/>
      </w:pPr>
      <w:r>
        <w:rPr>
          <w:rFonts w:ascii="Arial" w:cs="Arial" w:eastAsia="Arial" w:hAnsi="Arial"/>
          <w:b/>
          <w:bCs/>
          <w:color w:val="1C1C1C"/>
          <w:sz w:val="24"/>
          <w:szCs w:val="24"/>
        </w:rPr>
        <w:t xml:space="preserve">subscription_plans [NEW]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 merchants.id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plan_name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starter, growth, pro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trial, active, past_due, cancelled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trial_ends_at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NULL after trial converts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current_period_start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Billing cycle start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current_period_end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Billing cycle 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monthly_price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numeric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 NGN  -  actual charged amount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conversation_limit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Max conversations/month for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external_ref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Paystack subscription ID or internal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bl>
    <w:p>
      <w:pPr>
        <w:spacing w:after="0" w:before="80"/>
      </w:pPr>
      <w:r>
        <w:t xml:space="preserve"/>
      </w:r>
    </w:p>
    <w:p>
      <w:pPr>
        <w:spacing w:after="80" w:before="200"/>
      </w:pPr>
      <w:r>
        <w:rPr>
          <w:rFonts w:ascii="Arial" w:cs="Arial" w:eastAsia="Arial" w:hAnsi="Arial"/>
          <w:b/>
          <w:bCs/>
          <w:color w:val="1C1C1C"/>
          <w:sz w:val="24"/>
          <w:szCs w:val="24"/>
        </w:rPr>
        <w:t xml:space="preserve">product_embeddings [NEW]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product_id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 products.id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  -  for tenant-scoped vector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embedding_vector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vector(1536)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pgvector column  -  1536 dims for text-embedding-3-small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image_embedding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vector(512)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  -  CLIP image embedding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model_version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e.g., text-embedding-3-small-v1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indexed_at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Last embedding generation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bl>
    <w:p>
      <w:pPr>
        <w:spacing w:after="0" w:before="80"/>
      </w:pPr>
      <w:r>
        <w:t xml:space="preserve"/>
      </w:r>
    </w:p>
    <w:p>
      <w:pPr>
        <w:spacing w:after="80" w:before="200"/>
      </w:pPr>
      <w:r>
        <w:rPr>
          <w:rFonts w:ascii="Arial" w:cs="Arial" w:eastAsia="Arial" w:hAnsi="Arial"/>
          <w:b/>
          <w:bCs/>
          <w:color w:val="1C1C1C"/>
          <w:sz w:val="24"/>
          <w:szCs w:val="24"/>
        </w:rPr>
        <w:t xml:space="preserve">webhook_events [NEW]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provider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paystack, monnify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event_id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Provider-issued event ID  -  unique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event_type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e.g., charge.success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payload_json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jsonb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Raw webhook payload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pending, processed,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processed_at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NULL until processed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error_message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NULL unless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bl>
    <w:p>
      <w:pPr>
        <w:spacing w:after="0" w:before="80"/>
      </w:pPr>
      <w:r>
        <w:t xml:space="preserve"/>
      </w:r>
    </w:p>
    <w:p>
      <w:pPr>
        <w:spacing w:after="80" w:before="200"/>
      </w:pPr>
      <w:r>
        <w:rPr>
          <w:rFonts w:ascii="Arial" w:cs="Arial" w:eastAsia="Arial" w:hAnsi="Arial"/>
          <w:b/>
          <w:bCs/>
          <w:color w:val="1C1C1C"/>
          <w:sz w:val="24"/>
          <w:szCs w:val="24"/>
        </w:rPr>
        <w:t xml:space="preserve">audit_logs [NEW]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  -  tenant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actor_type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 system, bot,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actor_id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User or system ID that took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entity_type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order, product, complaint, customer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entity_id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Affected 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created, updated, deleted, escalated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changes_json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jsonb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Before/after snapshot of changed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bl>
    <w:p>
      <w:pPr>
        <w:spacing w:after="0" w:before="80"/>
      </w:pPr>
      <w:r>
        <w:t xml:space="preserve"/>
      </w:r>
    </w:p>
    <w:p>
      <w:pPr>
        <w:spacing w:after="80" w:before="200"/>
      </w:pPr>
      <w:r>
        <w:rPr>
          <w:rFonts w:ascii="Arial" w:cs="Arial" w:eastAsia="Arial" w:hAnsi="Arial"/>
          <w:b/>
          <w:bCs/>
          <w:color w:val="1C1C1C"/>
          <w:sz w:val="24"/>
          <w:szCs w:val="24"/>
        </w:rPr>
        <w:t xml:space="preserve">customer_preferences [NEW  -  replaces memory_json]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customer_id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 customers.id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  -  tenant scoped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preference_type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size, colour, category, budget, brand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preference_value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e.g., L, Black, Casual, Below ₦30k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confidence_score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numeric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0.0–1.0  -  AI inferred confidence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explicit (user stated), implicit (inferred)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bl>
    <w:p>
      <w:pPr>
        <w:spacing w:after="0" w:before="80"/>
      </w:pPr>
      <w:r>
        <w:t xml:space="preserve"/>
      </w:r>
    </w:p>
    <w:p>
      <w:pPr>
        <w:spacing w:after="80" w:before="200"/>
      </w:pPr>
      <w:r>
        <w:rPr>
          <w:rFonts w:ascii="Arial" w:cs="Arial" w:eastAsia="Arial" w:hAnsi="Arial"/>
          <w:b/>
          <w:bCs/>
          <w:color w:val="1C1C1C"/>
          <w:sz w:val="24"/>
          <w:szCs w:val="24"/>
        </w:rPr>
        <w:t xml:space="preserve">product_variants (existing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product_id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 products.id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Stock for this variant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sku_suffix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price_override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numeric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NULL means use parent product 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deleted_at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Soft delete</w:t>
            </w:r>
          </w:p>
        </w:tc>
      </w:tr>
    </w:tbl>
    <w:p>
      <w:pPr>
        <w:spacing w:after="0" w:before="80"/>
      </w:pPr>
      <w:r>
        <w:t xml:space="preserve"/>
      </w:r>
    </w:p>
    <w:p>
      <w:pPr>
        <w:spacing w:after="80" w:before="200"/>
      </w:pPr>
      <w:r>
        <w:rPr>
          <w:rFonts w:ascii="Arial" w:cs="Arial" w:eastAsia="Arial" w:hAnsi="Arial"/>
          <w:b/>
          <w:bCs/>
          <w:color w:val="1C1C1C"/>
          <w:sz w:val="24"/>
          <w:szCs w:val="24"/>
        </w:rPr>
        <w:t xml:space="preserve">orders (existing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order_ref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Human-readable, unique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customer_id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source_channel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whatsapp, telegram  -  enables channel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pending_payment, paid, preparing, shipped, delivered, complete, cancelled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payment_status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pending, paid, failed, refunded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subtotal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numeric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delivery_fee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numeric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numeric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delivery_address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preferred_delivery_date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special_instructions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deleted_at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Soft delete</w:t>
            </w:r>
          </w:p>
        </w:tc>
      </w:tr>
    </w:tbl>
    <w:p>
      <w:pPr>
        <w:spacing w:after="0" w:before="80"/>
      </w:pPr>
      <w:r>
        <w:t xml:space="preserve"/>
      </w:r>
    </w:p>
    <w:p>
      <w:pPr>
        <w:spacing w:after="80" w:before="200"/>
      </w:pPr>
      <w:r>
        <w:rPr>
          <w:rFonts w:ascii="Arial" w:cs="Arial" w:eastAsia="Arial" w:hAnsi="Arial"/>
          <w:b/>
          <w:bCs/>
          <w:color w:val="1C1C1C"/>
          <w:sz w:val="24"/>
          <w:szCs w:val="24"/>
        </w:rPr>
        <w:t xml:space="preserve">broadcasts (existing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segment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new, repeat, high_value, dormant, 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message_text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status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draft, scheduled, sending, sent,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total_recipients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Count at time of send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delivered_count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Confirmed delivered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failed_count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Failed delivery attempts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scheduled_at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sent_at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NULL until sent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created_at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bl>
    <w:p>
      <w:pPr>
        <w:spacing w:after="0" w:before="80"/>
      </w:pPr>
      <w:r>
        <w:t xml:space="preserve"/>
      </w:r>
    </w:p>
    <w:p>
      <w:pPr>
        <w:spacing w:after="80" w:before="200"/>
      </w:pPr>
      <w:r>
        <w:rPr>
          <w:rFonts w:ascii="Arial" w:cs="Arial" w:eastAsia="Arial" w:hAnsi="Arial"/>
          <w:b/>
          <w:bCs/>
          <w:color w:val="1C1C1C"/>
          <w:sz w:val="24"/>
          <w:szCs w:val="24"/>
        </w:rPr>
        <w:t xml:space="preserve">customers (existing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Column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Type</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1A5276"/>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Primary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merchant_id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channel_user_id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WhatsApp/Telegram identity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full_name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consent_status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pending, yes, no, withdrawn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consent_at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ndpr_consent_text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Exact consent language accepted  -  required for NDPR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segment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new, repeat, high_value, dormant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last_seen_at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deleted_at [ADDED]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Soft delete / right to erasure</w:t>
            </w:r>
          </w:p>
        </w:tc>
      </w:tr>
    </w:tbl>
    <w:p>
      <w:pPr>
        <w:spacing w:after="0" w:before="80"/>
      </w:pPr>
      <w:r>
        <w:t xml:space="preserve"/>
      </w:r>
    </w:p>
    <w:p>
      <w:r>
        <w:br w:type="page"/>
      </w:r>
    </w:p>
    <w:p>
      <w:pPr>
        <w:pStyle w:val="Heading1"/>
        <w:spacing w:after="160" w:before="320"/>
      </w:pPr>
      <w:r>
        <w:rPr>
          <w:rFonts w:ascii="Arial" w:cs="Arial" w:eastAsia="Arial" w:hAnsi="Arial"/>
          <w:b/>
          <w:bCs/>
          <w:color w:val="1A5276"/>
          <w:sz w:val="34"/>
          <w:szCs w:val="34"/>
        </w:rPr>
        <w:t xml:space="preserve">Appendix B: Improved API Specification</w:t>
      </w:r>
    </w:p>
    <w:p>
      <w:pPr>
        <w:spacing w:after="80" w:before="60"/>
      </w:pPr>
      <w:r>
        <w:rPr>
          <w:rFonts w:ascii="Arial" w:cs="Arial" w:eastAsia="Arial" w:hAnsi="Arial"/>
          <w:color w:val="1C1C1C"/>
          <w:sz w:val="22"/>
          <w:szCs w:val="22"/>
        </w:rPr>
        <w:t xml:space="preserve">This appendix provides the corrected and extended API specification. All endpoints are versioned under /api/v1/. New endpoints are marked [NEW].</w:t>
      </w:r>
    </w:p>
    <w:p>
      <w:pPr>
        <w:spacing w:after="0" w:before="80"/>
      </w:pPr>
      <w:r>
        <w:t xml:space="preserve"/>
      </w:r>
    </w:p>
    <w:p>
      <w:pPr>
        <w:spacing w:after="80" w:before="200"/>
      </w:pPr>
      <w:r>
        <w:rPr>
          <w:rFonts w:ascii="Arial" w:cs="Arial" w:eastAsia="Arial" w:hAnsi="Arial"/>
          <w:b/>
          <w:bCs/>
          <w:color w:val="1C1C1C"/>
          <w:sz w:val="24"/>
          <w:szCs w:val="24"/>
        </w:rPr>
        <w:t xml:space="preserve">Standard Error Envelope  [NEW]</w:t>
      </w:r>
    </w:p>
    <w:p>
      <w:pPr>
        <w:spacing w:after="80" w:before="60"/>
      </w:pPr>
      <w:r>
        <w:rPr>
          <w:rFonts w:ascii="Arial" w:cs="Arial" w:eastAsia="Arial" w:hAnsi="Arial"/>
          <w:color w:val="1C1C1C"/>
          <w:sz w:val="22"/>
          <w:szCs w:val="22"/>
        </w:rPr>
        <w:t xml:space="preserve">All error responses use this consistent format:</w:t>
      </w:r>
    </w:p>
    <w:p>
      <w:pPr>
        <w:shd w:fill="F0F0F0" w:val="clear"/>
        <w:spacing w:after="80" w:before="60"/>
      </w:pPr>
      <w:r>
        <w:rPr>
          <w:rFonts w:ascii="Courier New" w:cs="Courier New" w:eastAsia="Courier New" w:hAnsi="Courier New"/>
          <w:color w:val="1C1C1C"/>
          <w:sz w:val="18"/>
          <w:szCs w:val="18"/>
        </w:rPr>
        <w:t xml:space="preserve">{ "error": { "code": "RESOURCE_NOT_FOUND", "message": "Order not found", "details": [{"field": "order_id", "message": "Invalid UUID"}] }, "request_id": "uuid" }</w:t>
      </w:r>
    </w:p>
    <w:p>
      <w:pPr>
        <w:spacing w:after="0" w:before="60"/>
      </w:pPr>
      <w:r>
        <w:t xml:space="preserve"/>
      </w:r>
    </w:p>
    <w:p>
      <w:pPr>
        <w:spacing w:after="80" w:before="200"/>
      </w:pPr>
      <w:r>
        <w:rPr>
          <w:rFonts w:ascii="Arial" w:cs="Arial" w:eastAsia="Arial" w:hAnsi="Arial"/>
          <w:b/>
          <w:bCs/>
          <w:color w:val="1C1C1C"/>
          <w:sz w:val="24"/>
          <w:szCs w:val="24"/>
        </w:rPr>
        <w:t xml:space="preserve">Standard Pagination  [NEW]</w:t>
      </w:r>
    </w:p>
    <w:p>
      <w:pPr>
        <w:spacing w:after="80" w:before="60"/>
      </w:pPr>
      <w:r>
        <w:rPr>
          <w:rFonts w:ascii="Arial" w:cs="Arial" w:eastAsia="Arial" w:hAnsi="Arial"/>
          <w:color w:val="1C1C1C"/>
          <w:sz w:val="22"/>
          <w:szCs w:val="22"/>
        </w:rPr>
        <w:t xml:space="preserve">All list endpoints accept ?page=1&amp;per_page=20 and return:</w:t>
      </w:r>
    </w:p>
    <w:p>
      <w:pPr>
        <w:spacing w:after="80" w:before="60"/>
      </w:pPr>
      <w:r>
        <w:rPr>
          <w:rFonts w:ascii="Courier New" w:cs="Courier New" w:eastAsia="Courier New" w:hAnsi="Courier New"/>
          <w:color w:val="1C1C1C"/>
          <w:sz w:val="18"/>
          <w:szCs w:val="18"/>
        </w:rPr>
        <w:t xml:space="preserve">{ "data": [...], "meta": { "total": 142, "page": 1, "per_page": 20, "total_pages": 8 } }</w:t>
      </w:r>
    </w:p>
    <w:p>
      <w:pPr>
        <w:spacing w:after="0" w:before="60"/>
      </w:pPr>
      <w:r>
        <w:t xml:space="preserve"/>
      </w:r>
    </w:p>
    <w:p>
      <w:pPr>
        <w:spacing w:after="80" w:before="200"/>
      </w:pPr>
      <w:r>
        <w:rPr>
          <w:rFonts w:ascii="Arial" w:cs="Arial" w:eastAsia="Arial" w:hAnsi="Arial"/>
          <w:b/>
          <w:bCs/>
          <w:color w:val="1C1C1C"/>
          <w:sz w:val="24"/>
          <w:szCs w:val="24"/>
        </w:rPr>
        <w:t xml:space="preserve">Rate Limiting Headers  [NEW]</w:t>
      </w:r>
    </w:p>
    <w:p>
      <w:pPr>
        <w:spacing w:after="80" w:before="60"/>
      </w:pPr>
      <w:r>
        <w:rPr>
          <w:rFonts w:ascii="Arial" w:cs="Arial" w:eastAsia="Arial" w:hAnsi="Arial"/>
          <w:color w:val="1C1C1C"/>
          <w:sz w:val="22"/>
          <w:szCs w:val="22"/>
        </w:rPr>
        <w:t xml:space="preserve">All responses include: X-RateLimit-Limit, X-RateLimit-Remaining, X-RateLimit-Reset (Unix timestamp). On 429 Too Many Requests, include Retry-After header.</w:t>
      </w:r>
    </w:p>
    <w:p>
      <w:pPr>
        <w:spacing w:after="0" w:before="60"/>
      </w:pPr>
      <w:r>
        <w:t xml:space="preserve"/>
      </w:r>
    </w:p>
    <w:p>
      <w:pPr>
        <w:pStyle w:val="Heading2"/>
        <w:spacing w:after="120" w:before="260"/>
      </w:pPr>
      <w:r>
        <w:rPr>
          <w:rFonts w:ascii="Arial" w:cs="Arial" w:eastAsia="Arial" w:hAnsi="Arial"/>
          <w:b/>
          <w:bCs/>
          <w:color w:val="2874A6"/>
          <w:sz w:val="28"/>
          <w:szCs w:val="28"/>
        </w:rPr>
        <w:t xml:space="preserve">Authentication</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/api/v1/auth/login</w:t>
      </w:r>
      <w:r>
        <w:rPr>
          <w:rFonts w:ascii="Arial" w:cs="Arial" w:eastAsia="Arial" w:hAnsi="Arial"/>
          <w:color w:val="AEB6BF"/>
          <w:sz w:val="20"/>
          <w:szCs w:val="20"/>
        </w:rPr>
        <w:t xml:space="preserve">   -  Authenticate merchant</w:t>
      </w:r>
    </w:p>
    <w:p>
      <w:pPr>
        <w:spacing w:after="60" w:before="20"/>
      </w:pPr>
      <w:r>
        <w:rPr>
          <w:rFonts w:ascii="Arial" w:cs="Arial" w:eastAsia="Arial" w:hAnsi="Arial"/>
          <w:i/>
          <w:iCs/>
          <w:color w:val="555555"/>
          <w:sz w:val="19"/>
          <w:szCs w:val="19"/>
        </w:rPr>
        <w:t xml:space="preserve">Body: {email, password}</w:t>
      </w:r>
    </w:p>
    <w:p>
      <w:pPr>
        <w:spacing w:after="80" w:before="20"/>
      </w:pPr>
      <w:r>
        <w:rPr>
          <w:rFonts w:ascii="Arial" w:cs="Arial" w:eastAsia="Arial" w:hAnsi="Arial"/>
          <w:color w:val="2874A6"/>
          <w:sz w:val="19"/>
          <w:szCs w:val="19"/>
        </w:rPr>
        <w:t xml:space="preserve">↳ Returns: {access_token, refresh_token, merchant_id, expires_in}</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/api/v1/auth/refresh</w:t>
      </w:r>
      <w:r>
        <w:rPr>
          <w:rFonts w:ascii="Arial" w:cs="Arial" w:eastAsia="Arial" w:hAnsi="Arial"/>
          <w:color w:val="AEB6BF"/>
          <w:sz w:val="20"/>
          <w:szCs w:val="20"/>
        </w:rPr>
        <w:t xml:space="preserve">   -  Refresh access token [NEW]</w:t>
      </w:r>
    </w:p>
    <w:p>
      <w:pPr>
        <w:spacing w:after="60" w:before="20"/>
      </w:pPr>
      <w:r>
        <w:rPr>
          <w:rFonts w:ascii="Arial" w:cs="Arial" w:eastAsia="Arial" w:hAnsi="Arial"/>
          <w:i/>
          <w:iCs/>
          <w:color w:val="555555"/>
          <w:sz w:val="19"/>
          <w:szCs w:val="19"/>
        </w:rPr>
        <w:t xml:space="preserve">Body: {refresh_token}</w:t>
      </w:r>
    </w:p>
    <w:p>
      <w:pPr>
        <w:spacing w:after="80" w:before="20"/>
      </w:pPr>
      <w:r>
        <w:rPr>
          <w:rFonts w:ascii="Arial" w:cs="Arial" w:eastAsia="Arial" w:hAnsi="Arial"/>
          <w:color w:val="2874A6"/>
          <w:sz w:val="19"/>
          <w:szCs w:val="19"/>
        </w:rPr>
        <w:t xml:space="preserve">↳ Returns: {access_token, expires_in}</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/api/v1/auth/logout</w:t>
      </w:r>
      <w:r>
        <w:rPr>
          <w:rFonts w:ascii="Arial" w:cs="Arial" w:eastAsia="Arial" w:hAnsi="Arial"/>
          <w:color w:val="AEB6BF"/>
          <w:sz w:val="20"/>
          <w:szCs w:val="20"/>
        </w:rPr>
        <w:t xml:space="preserve">   -  Invalidate session [NEW]</w:t>
      </w:r>
    </w:p>
    <w:p>
      <w:pPr>
        <w:spacing w:after="60" w:before="20"/>
      </w:pPr>
      <w:r>
        <w:rPr>
          <w:rFonts w:ascii="Arial" w:cs="Arial" w:eastAsia="Arial" w:hAnsi="Arial"/>
          <w:i/>
          <w:iCs/>
          <w:color w:val="555555"/>
          <w:sz w:val="19"/>
          <w:szCs w:val="19"/>
        </w:rPr>
        <w:t xml:space="preserve">Header: Authorization: Bearer {token}</w:t>
      </w:r>
    </w:p>
    <w:p>
      <w:pPr>
        <w:spacing w:after="80" w:before="20"/>
      </w:pPr>
      <w:r>
        <w:rPr>
          <w:rFonts w:ascii="Arial" w:cs="Arial" w:eastAsia="Arial" w:hAnsi="Arial"/>
          <w:color w:val="2874A6"/>
          <w:sz w:val="19"/>
          <w:szCs w:val="19"/>
        </w:rPr>
        <w:t xml:space="preserve">↳ Returns: 204 No Content</w:t>
      </w:r>
    </w:p>
    <w:p>
      <w:pPr>
        <w:pStyle w:val="Heading2"/>
        <w:spacing w:after="120" w:before="260"/>
      </w:pPr>
      <w:r>
        <w:rPr>
          <w:rFonts w:ascii="Arial" w:cs="Arial" w:eastAsia="Arial" w:hAnsi="Arial"/>
          <w:b/>
          <w:bCs/>
          <w:color w:val="2874A6"/>
          <w:sz w:val="28"/>
          <w:szCs w:val="28"/>
        </w:rPr>
        <w:t xml:space="preserve">Merchants</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/api/v1/merchants</w:t>
      </w:r>
      <w:r>
        <w:rPr>
          <w:rFonts w:ascii="Arial" w:cs="Arial" w:eastAsia="Arial" w:hAnsi="Arial"/>
          <w:color w:val="AEB6BF"/>
          <w:sz w:val="20"/>
          <w:szCs w:val="20"/>
        </w:rPr>
        <w:t xml:space="preserve">   -  Create merchant workspace</w:t>
      </w:r>
    </w:p>
    <w:p>
      <w:pPr>
        <w:spacing w:after="60" w:before="20"/>
      </w:pPr>
      <w:r>
        <w:rPr>
          <w:rFonts w:ascii="Arial" w:cs="Arial" w:eastAsia="Arial" w:hAnsi="Arial"/>
          <w:i/>
          <w:iCs/>
          <w:color w:val="555555"/>
          <w:sz w:val="19"/>
          <w:szCs w:val="19"/>
        </w:rPr>
        <w:t xml:space="preserve">Body: {name, email, password, phone?}</w:t>
      </w:r>
    </w:p>
    <w:p>
      <w:pPr>
        <w:spacing w:after="80" w:before="20"/>
      </w:pPr>
      <w:r>
        <w:rPr>
          <w:rFonts w:ascii="Arial" w:cs="Arial" w:eastAsia="Arial" w:hAnsi="Arial"/>
          <w:color w:val="2874A6"/>
          <w:sz w:val="19"/>
          <w:szCs w:val="19"/>
        </w:rPr>
        <w:t xml:space="preserve">↳ Returns: merchant object</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/api/v1/merchants/{merchant_id}</w:t>
      </w:r>
      <w:r>
        <w:rPr>
          <w:rFonts w:ascii="Arial" w:cs="Arial" w:eastAsia="Arial" w:hAnsi="Arial"/>
          <w:color w:val="AEB6BF"/>
          <w:sz w:val="20"/>
          <w:szCs w:val="20"/>
        </w:rPr>
        <w:t xml:space="preserve">   -  Get merchant profile</w:t>
      </w:r>
    </w:p>
    <w:p>
      <w:pPr>
        <w:spacing w:after="80" w:before="20"/>
      </w:pPr>
      <w:r>
        <w:rPr>
          <w:rFonts w:ascii="Arial" w:cs="Arial" w:eastAsia="Arial" w:hAnsi="Arial"/>
          <w:color w:val="2874A6"/>
          <w:sz w:val="19"/>
          <w:szCs w:val="19"/>
        </w:rPr>
        <w:t xml:space="preserve">↳ Returns: merchant + channels + plan status</w:t>
      </w:r>
    </w:p>
    <w:p>
      <w:pPr>
        <w:spacing w:after="40" w:before="120"/>
      </w:pPr>
      <w:r>
        <w:rPr>
          <w:rFonts w:ascii="Courier New" w:cs="Courier New" w:eastAsia="Courier New" w:hAnsi="Courier New"/>
          <w:b/>
          <w:bCs/>
          <w:color w:val="D68910"/>
          <w:sz w:val="22"/>
          <w:szCs w:val="22"/>
        </w:rPr>
        <w:t xml:space="preserve">PUT  </w:t>
      </w:r>
      <w:r>
        <w:rPr>
          <w:rFonts w:ascii="Courier New" w:cs="Courier New" w:eastAsia="Courier New" w:hAnsi="Courier New"/>
          <w:b/>
          <w:bCs/>
          <w:color w:val="1C1C1C"/>
          <w:sz w:val="22"/>
          <w:szCs w:val="22"/>
        </w:rPr>
        <w:t xml:space="preserve">/api/v1/merchants/{merchant_id}</w:t>
      </w:r>
      <w:r>
        <w:rPr>
          <w:rFonts w:ascii="Arial" w:cs="Arial" w:eastAsia="Arial" w:hAnsi="Arial"/>
          <w:color w:val="AEB6BF"/>
          <w:sz w:val="20"/>
          <w:szCs w:val="20"/>
        </w:rPr>
        <w:t xml:space="preserve">   -  Update settings</w:t>
      </w:r>
    </w:p>
    <w:p>
      <w:pPr>
        <w:spacing w:after="60" w:before="20"/>
      </w:pPr>
      <w:r>
        <w:rPr>
          <w:rFonts w:ascii="Arial" w:cs="Arial" w:eastAsia="Arial" w:hAnsi="Arial"/>
          <w:i/>
          <w:iCs/>
          <w:color w:val="555555"/>
          <w:sz w:val="19"/>
          <w:szCs w:val="19"/>
        </w:rPr>
        <w:t xml:space="preserve">Body: {persona, language, business_hours, delivery_policy, return_policy}</w:t>
      </w:r>
    </w:p>
    <w:p>
      <w:pPr>
        <w:spacing w:after="80" w:before="20"/>
      </w:pPr>
      <w:r>
        <w:rPr>
          <w:rFonts w:ascii="Arial" w:cs="Arial" w:eastAsia="Arial" w:hAnsi="Arial"/>
          <w:color w:val="2874A6"/>
          <w:sz w:val="19"/>
          <w:szCs w:val="19"/>
        </w:rPr>
        <w:t xml:space="preserve">↳ Returns: updated merchant</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/api/v1/merchants/{merchant_id}/subscription</w:t>
      </w:r>
      <w:r>
        <w:rPr>
          <w:rFonts w:ascii="Arial" w:cs="Arial" w:eastAsia="Arial" w:hAnsi="Arial"/>
          <w:color w:val="AEB6BF"/>
          <w:sz w:val="20"/>
          <w:szCs w:val="20"/>
        </w:rPr>
        <w:t xml:space="preserve">   -  Get subscription status [NEW]</w:t>
      </w:r>
    </w:p>
    <w:p>
      <w:pPr>
        <w:spacing w:after="80" w:before="20"/>
      </w:pPr>
      <w:r>
        <w:rPr>
          <w:rFonts w:ascii="Arial" w:cs="Arial" w:eastAsia="Arial" w:hAnsi="Arial"/>
          <w:color w:val="2874A6"/>
          <w:sz w:val="19"/>
          <w:szCs w:val="19"/>
        </w:rPr>
        <w:t xml:space="preserve">↳ Returns: {plan, status, trial_ends_at, conversation_usage, conversation_limit}</w:t>
      </w:r>
    </w:p>
    <w:p>
      <w:pPr>
        <w:pStyle w:val="Heading2"/>
        <w:spacing w:after="120" w:before="260"/>
      </w:pPr>
      <w:r>
        <w:rPr>
          <w:rFonts w:ascii="Arial" w:cs="Arial" w:eastAsia="Arial" w:hAnsi="Arial"/>
          <w:b/>
          <w:bCs/>
          <w:color w:val="2874A6"/>
          <w:sz w:val="28"/>
          <w:szCs w:val="28"/>
        </w:rPr>
        <w:t xml:space="preserve">Products</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/api/v1/products</w:t>
      </w:r>
      <w:r>
        <w:rPr>
          <w:rFonts w:ascii="Arial" w:cs="Arial" w:eastAsia="Arial" w:hAnsi="Arial"/>
          <w:color w:val="AEB6BF"/>
          <w:sz w:val="20"/>
          <w:szCs w:val="20"/>
        </w:rPr>
        <w:t xml:space="preserve">   -  Create product</w:t>
      </w:r>
    </w:p>
    <w:p>
      <w:pPr>
        <w:spacing w:after="60" w:before="20"/>
      </w:pPr>
      <w:r>
        <w:rPr>
          <w:rFonts w:ascii="Arial" w:cs="Arial" w:eastAsia="Arial" w:hAnsi="Arial"/>
          <w:i/>
          <w:iCs/>
          <w:color w:val="555555"/>
          <w:sz w:val="19"/>
          <w:szCs w:val="19"/>
        </w:rPr>
        <w:t xml:space="preserve">Body: {name, description, price, category, stock_qty}</w:t>
      </w:r>
    </w:p>
    <w:p>
      <w:pPr>
        <w:spacing w:after="80" w:before="20"/>
      </w:pPr>
      <w:r>
        <w:rPr>
          <w:rFonts w:ascii="Arial" w:cs="Arial" w:eastAsia="Arial" w:hAnsi="Arial"/>
          <w:color w:val="2874A6"/>
          <w:sz w:val="19"/>
          <w:szCs w:val="19"/>
        </w:rPr>
        <w:t xml:space="preserve">↳ Returns: product object</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/api/v1/products</w:t>
      </w:r>
      <w:r>
        <w:rPr>
          <w:rFonts w:ascii="Arial" w:cs="Arial" w:eastAsia="Arial" w:hAnsi="Arial"/>
          <w:color w:val="AEB6BF"/>
          <w:sz w:val="20"/>
          <w:szCs w:val="20"/>
        </w:rPr>
        <w:t xml:space="preserve">   -  List products</w:t>
      </w:r>
    </w:p>
    <w:p>
      <w:pPr>
        <w:spacing w:after="60" w:before="20"/>
      </w:pPr>
      <w:r>
        <w:rPr>
          <w:rFonts w:ascii="Arial" w:cs="Arial" w:eastAsia="Arial" w:hAnsi="Arial"/>
          <w:i/>
          <w:iCs/>
          <w:color w:val="555555"/>
          <w:sz w:val="19"/>
          <w:szCs w:val="19"/>
        </w:rPr>
        <w:t xml:space="preserve">Query: ?category=&amp;status=&amp;page=&amp;per_page=</w:t>
      </w:r>
    </w:p>
    <w:p>
      <w:pPr>
        <w:spacing w:after="80" w:before="20"/>
      </w:pPr>
      <w:r>
        <w:rPr>
          <w:rFonts w:ascii="Arial" w:cs="Arial" w:eastAsia="Arial" w:hAnsi="Arial"/>
          <w:color w:val="2874A6"/>
          <w:sz w:val="19"/>
          <w:szCs w:val="19"/>
        </w:rPr>
        <w:t xml:space="preserve">↳ Paginated product list</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/api/v1/products/{product_id}</w:t>
      </w:r>
      <w:r>
        <w:rPr>
          <w:rFonts w:ascii="Arial" w:cs="Arial" w:eastAsia="Arial" w:hAnsi="Arial"/>
          <w:color w:val="AEB6BF"/>
          <w:sz w:val="20"/>
          <w:szCs w:val="20"/>
        </w:rPr>
        <w:t xml:space="preserve">   -  Get product detail</w:t>
      </w:r>
    </w:p>
    <w:p>
      <w:pPr>
        <w:spacing w:after="80" w:before="20"/>
      </w:pPr>
      <w:r>
        <w:rPr>
          <w:rFonts w:ascii="Arial" w:cs="Arial" w:eastAsia="Arial" w:hAnsi="Arial"/>
          <w:color w:val="2874A6"/>
          <w:sz w:val="19"/>
          <w:szCs w:val="19"/>
        </w:rPr>
        <w:t xml:space="preserve">↳ Returns: product + variants + images</w:t>
      </w:r>
    </w:p>
    <w:p>
      <w:pPr>
        <w:spacing w:after="40" w:before="120"/>
      </w:pPr>
      <w:r>
        <w:rPr>
          <w:rFonts w:ascii="Courier New" w:cs="Courier New" w:eastAsia="Courier New" w:hAnsi="Courier New"/>
          <w:b/>
          <w:bCs/>
          <w:color w:val="D68910"/>
          <w:sz w:val="22"/>
          <w:szCs w:val="22"/>
        </w:rPr>
        <w:t xml:space="preserve">PUT  </w:t>
      </w:r>
      <w:r>
        <w:rPr>
          <w:rFonts w:ascii="Courier New" w:cs="Courier New" w:eastAsia="Courier New" w:hAnsi="Courier New"/>
          <w:b/>
          <w:bCs/>
          <w:color w:val="1C1C1C"/>
          <w:sz w:val="22"/>
          <w:szCs w:val="22"/>
        </w:rPr>
        <w:t xml:space="preserve">/api/v1/products/{product_id}</w:t>
      </w:r>
      <w:r>
        <w:rPr>
          <w:rFonts w:ascii="Arial" w:cs="Arial" w:eastAsia="Arial" w:hAnsi="Arial"/>
          <w:color w:val="AEB6BF"/>
          <w:sz w:val="20"/>
          <w:szCs w:val="20"/>
        </w:rPr>
        <w:t xml:space="preserve">   -  Update product</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/api/v1/products/{product_id}/images</w:t>
      </w:r>
      <w:r>
        <w:rPr>
          <w:rFonts w:ascii="Arial" w:cs="Arial" w:eastAsia="Arial" w:hAnsi="Arial"/>
          <w:color w:val="AEB6BF"/>
          <w:sz w:val="20"/>
          <w:szCs w:val="20"/>
        </w:rPr>
        <w:t xml:space="preserve">   -  Upload images</w:t>
      </w:r>
    </w:p>
    <w:p>
      <w:pPr>
        <w:spacing w:after="60" w:before="20"/>
      </w:pPr>
      <w:r>
        <w:rPr>
          <w:rFonts w:ascii="Arial" w:cs="Arial" w:eastAsia="Arial" w:hAnsi="Arial"/>
          <w:i/>
          <w:iCs/>
          <w:color w:val="555555"/>
          <w:sz w:val="19"/>
          <w:szCs w:val="19"/>
        </w:rPr>
        <w:t xml:space="preserve">Multipart/form-data</w:t>
      </w:r>
    </w:p>
    <w:p>
      <w:pPr>
        <w:spacing w:after="80" w:before="20"/>
      </w:pPr>
      <w:r>
        <w:rPr>
          <w:rFonts w:ascii="Arial" w:cs="Arial" w:eastAsia="Arial" w:hAnsi="Arial"/>
          <w:color w:val="2874A6"/>
          <w:sz w:val="19"/>
          <w:szCs w:val="19"/>
        </w:rPr>
        <w:t xml:space="preserve">↳ Returns: {image_url}</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/api/v1/products/bulk-import</w:t>
      </w:r>
      <w:r>
        <w:rPr>
          <w:rFonts w:ascii="Arial" w:cs="Arial" w:eastAsia="Arial" w:hAnsi="Arial"/>
          <w:color w:val="AEB6BF"/>
          <w:sz w:val="20"/>
          <w:szCs w:val="20"/>
        </w:rPr>
        <w:t xml:space="preserve">   -  Bulk CSV import</w:t>
      </w:r>
    </w:p>
    <w:p>
      <w:pPr>
        <w:spacing w:after="60" w:before="20"/>
      </w:pPr>
      <w:r>
        <w:rPr>
          <w:rFonts w:ascii="Arial" w:cs="Arial" w:eastAsia="Arial" w:hAnsi="Arial"/>
          <w:i/>
          <w:iCs/>
          <w:color w:val="555555"/>
          <w:sz w:val="19"/>
          <w:szCs w:val="19"/>
        </w:rPr>
        <w:t xml:space="preserve">Multipart/form-data: csv_file</w:t>
      </w:r>
    </w:p>
    <w:p>
      <w:pPr>
        <w:spacing w:after="80" w:before="20"/>
      </w:pPr>
      <w:r>
        <w:rPr>
          <w:rFonts w:ascii="Arial" w:cs="Arial" w:eastAsia="Arial" w:hAnsi="Arial"/>
          <w:color w:val="2874A6"/>
          <w:sz w:val="19"/>
          <w:szCs w:val="19"/>
        </w:rPr>
        <w:t xml:space="preserve">↳ Returns: {imported, failed, errors[]}</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/api/v1/products/search</w:t>
      </w:r>
      <w:r>
        <w:rPr>
          <w:rFonts w:ascii="Arial" w:cs="Arial" w:eastAsia="Arial" w:hAnsi="Arial"/>
          <w:color w:val="AEB6BF"/>
          <w:sz w:val="20"/>
          <w:szCs w:val="20"/>
        </w:rPr>
        <w:t xml:space="preserve">   -  NLP semantic search [NEW]</w:t>
      </w:r>
    </w:p>
    <w:p>
      <w:pPr>
        <w:spacing w:after="60" w:before="20"/>
      </w:pPr>
      <w:r>
        <w:rPr>
          <w:rFonts w:ascii="Arial" w:cs="Arial" w:eastAsia="Arial" w:hAnsi="Arial"/>
          <w:i/>
          <w:iCs/>
          <w:color w:val="555555"/>
          <w:sz w:val="19"/>
          <w:szCs w:val="19"/>
        </w:rPr>
        <w:t xml:space="preserve">Body: {query: string, merchant_id, limit?: 5}</w:t>
      </w:r>
    </w:p>
    <w:p>
      <w:pPr>
        <w:spacing w:after="80" w:before="20"/>
      </w:pPr>
      <w:r>
        <w:rPr>
          <w:rFonts w:ascii="Arial" w:cs="Arial" w:eastAsia="Arial" w:hAnsi="Arial"/>
          <w:color w:val="2874A6"/>
          <w:sz w:val="19"/>
          <w:szCs w:val="19"/>
        </w:rPr>
        <w:t xml:space="preserve">↳ Returns: [{product, score, match_reason}]  -  uses pgvector similarity search</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/api/v1/products/image-match</w:t>
      </w:r>
      <w:r>
        <w:rPr>
          <w:rFonts w:ascii="Arial" w:cs="Arial" w:eastAsia="Arial" w:hAnsi="Arial"/>
          <w:color w:val="AEB6BF"/>
          <w:sz w:val="20"/>
          <w:szCs w:val="20"/>
        </w:rPr>
        <w:t xml:space="preserve">   -  Image-based matching [NEW]</w:t>
      </w:r>
    </w:p>
    <w:p>
      <w:pPr>
        <w:spacing w:after="60" w:before="20"/>
      </w:pPr>
      <w:r>
        <w:rPr>
          <w:rFonts w:ascii="Arial" w:cs="Arial" w:eastAsia="Arial" w:hAnsi="Arial"/>
          <w:i/>
          <w:iCs/>
          <w:color w:val="555555"/>
          <w:sz w:val="19"/>
          <w:szCs w:val="19"/>
        </w:rPr>
        <w:t xml:space="preserve">Multipart/form-data: image. Body: {merchant_id}</w:t>
      </w:r>
    </w:p>
    <w:p>
      <w:pPr>
        <w:spacing w:after="80" w:before="20"/>
      </w:pPr>
      <w:r>
        <w:rPr>
          <w:rFonts w:ascii="Arial" w:cs="Arial" w:eastAsia="Arial" w:hAnsi="Arial"/>
          <w:color w:val="2874A6"/>
          <w:sz w:val="19"/>
          <w:szCs w:val="19"/>
        </w:rPr>
        <w:t xml:space="preserve">↳ Returns: [{product, similarity_score}]  -  CLIP embedding match</w:t>
      </w:r>
    </w:p>
    <w:p>
      <w:pPr>
        <w:pStyle w:val="Heading2"/>
        <w:spacing w:after="120" w:before="260"/>
      </w:pPr>
      <w:r>
        <w:rPr>
          <w:rFonts w:ascii="Arial" w:cs="Arial" w:eastAsia="Arial" w:hAnsi="Arial"/>
          <w:b/>
          <w:bCs/>
          <w:color w:val="2874A6"/>
          <w:sz w:val="28"/>
          <w:szCs w:val="28"/>
        </w:rPr>
        <w:t xml:space="preserve">Conversations</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/api/v1/conversations</w:t>
      </w:r>
      <w:r>
        <w:rPr>
          <w:rFonts w:ascii="Arial" w:cs="Arial" w:eastAsia="Arial" w:hAnsi="Arial"/>
          <w:color w:val="AEB6BF"/>
          <w:sz w:val="20"/>
          <w:szCs w:val="20"/>
        </w:rPr>
        <w:t xml:space="preserve">   -  Create or resume conversation</w:t>
      </w:r>
    </w:p>
    <w:p>
      <w:pPr>
        <w:spacing w:after="60" w:before="20"/>
      </w:pPr>
      <w:r>
        <w:rPr>
          <w:rFonts w:ascii="Arial" w:cs="Arial" w:eastAsia="Arial" w:hAnsi="Arial"/>
          <w:i/>
          <w:iCs/>
          <w:color w:val="555555"/>
          <w:sz w:val="19"/>
          <w:szCs w:val="19"/>
        </w:rPr>
        <w:t xml:space="preserve">Body: {customer_id, channel_type}</w:t>
      </w:r>
    </w:p>
    <w:p>
      <w:pPr>
        <w:spacing w:after="80" w:before="20"/>
      </w:pPr>
      <w:r>
        <w:rPr>
          <w:rFonts w:ascii="Arial" w:cs="Arial" w:eastAsia="Arial" w:hAnsi="Arial"/>
          <w:color w:val="2874A6"/>
          <w:sz w:val="19"/>
          <w:szCs w:val="19"/>
        </w:rPr>
        <w:t xml:space="preserve">↳ Returns: conversation object</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/api/v1/conversations/{id}</w:t>
      </w:r>
      <w:r>
        <w:rPr>
          <w:rFonts w:ascii="Arial" w:cs="Arial" w:eastAsia="Arial" w:hAnsi="Arial"/>
          <w:color w:val="AEB6BF"/>
          <w:sz w:val="20"/>
          <w:szCs w:val="20"/>
        </w:rPr>
        <w:t xml:space="preserve">   -  Fetch conversation timeline</w:t>
      </w:r>
    </w:p>
    <w:p>
      <w:pPr>
        <w:spacing w:after="60" w:before="20"/>
      </w:pPr>
      <w:r>
        <w:rPr>
          <w:rFonts w:ascii="Arial" w:cs="Arial" w:eastAsia="Arial" w:hAnsi="Arial"/>
          <w:i/>
          <w:iCs/>
          <w:color w:val="555555"/>
          <w:sz w:val="19"/>
          <w:szCs w:val="19"/>
        </w:rPr>
        <w:t xml:space="preserve">Query: ?page=&amp;per_page=</w:t>
      </w:r>
    </w:p>
    <w:p>
      <w:pPr>
        <w:spacing w:after="80" w:before="20"/>
      </w:pPr>
      <w:r>
        <w:rPr>
          <w:rFonts w:ascii="Arial" w:cs="Arial" w:eastAsia="Arial" w:hAnsi="Arial"/>
          <w:color w:val="2874A6"/>
          <w:sz w:val="19"/>
          <w:szCs w:val="19"/>
        </w:rPr>
        <w:t xml:space="preserve">↳ Returns: conversation + paginated messages</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/api/v1/conversations/{id}/messages</w:t>
      </w:r>
      <w:r>
        <w:rPr>
          <w:rFonts w:ascii="Arial" w:cs="Arial" w:eastAsia="Arial" w:hAnsi="Arial"/>
          <w:color w:val="AEB6BF"/>
          <w:sz w:val="20"/>
          <w:szCs w:val="20"/>
        </w:rPr>
        <w:t xml:space="preserve">   -  Add message</w:t>
      </w:r>
    </w:p>
    <w:p>
      <w:pPr>
        <w:spacing w:after="60" w:before="20"/>
      </w:pPr>
      <w:r>
        <w:rPr>
          <w:rFonts w:ascii="Arial" w:cs="Arial" w:eastAsia="Arial" w:hAnsi="Arial"/>
          <w:i/>
          <w:iCs/>
          <w:color w:val="555555"/>
          <w:sz w:val="19"/>
          <w:szCs w:val="19"/>
        </w:rPr>
        <w:t xml:space="preserve">Body: {sender_type, message_type, body_text, payload_json?}</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/api/v1/conversations/handoffs</w:t>
      </w:r>
      <w:r>
        <w:rPr>
          <w:rFonts w:ascii="Arial" w:cs="Arial" w:eastAsia="Arial" w:hAnsi="Arial"/>
          <w:color w:val="AEB6BF"/>
          <w:sz w:val="20"/>
          <w:szCs w:val="20"/>
        </w:rPr>
        <w:t xml:space="preserve">   -  List escalated conversations [NEW]</w:t>
      </w:r>
    </w:p>
    <w:p>
      <w:pPr>
        <w:spacing w:after="60" w:before="20"/>
      </w:pPr>
      <w:r>
        <w:rPr>
          <w:rFonts w:ascii="Arial" w:cs="Arial" w:eastAsia="Arial" w:hAnsi="Arial"/>
          <w:i/>
          <w:iCs/>
          <w:color w:val="555555"/>
          <w:sz w:val="19"/>
          <w:szCs w:val="19"/>
        </w:rPr>
        <w:t xml:space="preserve">Query: ?status=waiting_human&amp;page=&amp;per_page=</w:t>
      </w:r>
    </w:p>
    <w:p>
      <w:pPr>
        <w:spacing w:after="80" w:before="20"/>
      </w:pPr>
      <w:r>
        <w:rPr>
          <w:rFonts w:ascii="Arial" w:cs="Arial" w:eastAsia="Arial" w:hAnsi="Arial"/>
          <w:color w:val="2874A6"/>
          <w:sz w:val="19"/>
          <w:szCs w:val="19"/>
        </w:rPr>
        <w:t xml:space="preserve">↳ Paginated list for merchant handoff queue</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/api/webhooks/v1/channel-message</w:t>
      </w:r>
      <w:r>
        <w:rPr>
          <w:rFonts w:ascii="Arial" w:cs="Arial" w:eastAsia="Arial" w:hAnsi="Arial"/>
          <w:color w:val="AEB6BF"/>
          <w:sz w:val="20"/>
          <w:szCs w:val="20"/>
        </w:rPr>
        <w:t xml:space="preserve">   -  Inbound channel message</w:t>
      </w:r>
    </w:p>
    <w:p>
      <w:pPr>
        <w:spacing w:after="60" w:before="20"/>
      </w:pPr>
      <w:r>
        <w:rPr>
          <w:rFonts w:ascii="Arial" w:cs="Arial" w:eastAsia="Arial" w:hAnsi="Arial"/>
          <w:i/>
          <w:iCs/>
          <w:color w:val="555555"/>
          <w:sz w:val="19"/>
          <w:szCs w:val="19"/>
        </w:rPr>
        <w:t xml:space="preserve">Signed webhook  -  HMAC-SHA512</w:t>
      </w:r>
    </w:p>
    <w:p>
      <w:pPr>
        <w:spacing w:after="80" w:before="20"/>
      </w:pPr>
      <w:r>
        <w:rPr>
          <w:rFonts w:ascii="Arial" w:cs="Arial" w:eastAsia="Arial" w:hAnsi="Arial"/>
          <w:color w:val="2874A6"/>
          <w:sz w:val="19"/>
          <w:szCs w:val="19"/>
        </w:rPr>
        <w:t xml:space="preserve">↳ Returns: 200 OK immediately; process async</w:t>
      </w:r>
    </w:p>
    <w:p>
      <w:pPr>
        <w:pStyle w:val="Heading2"/>
        <w:spacing w:after="120" w:before="260"/>
      </w:pPr>
      <w:r>
        <w:rPr>
          <w:rFonts w:ascii="Arial" w:cs="Arial" w:eastAsia="Arial" w:hAnsi="Arial"/>
          <w:b/>
          <w:bCs/>
          <w:color w:val="2874A6"/>
          <w:sz w:val="28"/>
          <w:szCs w:val="28"/>
        </w:rPr>
        <w:t xml:space="preserve">Cart &amp; Checkout</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/api/v1/carts</w:t>
      </w:r>
      <w:r>
        <w:rPr>
          <w:rFonts w:ascii="Arial" w:cs="Arial" w:eastAsia="Arial" w:hAnsi="Arial"/>
          <w:color w:val="AEB6BF"/>
          <w:sz w:val="20"/>
          <w:szCs w:val="20"/>
        </w:rPr>
        <w:t xml:space="preserve">   -  Create cart</w:t>
      </w:r>
    </w:p>
    <w:p>
      <w:pPr>
        <w:spacing w:after="60" w:before="20"/>
      </w:pPr>
      <w:r>
        <w:rPr>
          <w:rFonts w:ascii="Arial" w:cs="Arial" w:eastAsia="Arial" w:hAnsi="Arial"/>
          <w:i/>
          <w:iCs/>
          <w:color w:val="555555"/>
          <w:sz w:val="19"/>
          <w:szCs w:val="19"/>
        </w:rPr>
        <w:t xml:space="preserve">Body: {customer_id}</w:t>
      </w:r>
    </w:p>
    <w:p>
      <w:pPr>
        <w:spacing w:after="80" w:before="20"/>
      </w:pPr>
      <w:r>
        <w:rPr>
          <w:rFonts w:ascii="Arial" w:cs="Arial" w:eastAsia="Arial" w:hAnsi="Arial"/>
          <w:color w:val="2874A6"/>
          <w:sz w:val="19"/>
          <w:szCs w:val="19"/>
        </w:rPr>
        <w:t xml:space="preserve">↳ Returns: cart object</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/api/v1/carts/{cart_id}/items</w:t>
      </w:r>
      <w:r>
        <w:rPr>
          <w:rFonts w:ascii="Arial" w:cs="Arial" w:eastAsia="Arial" w:hAnsi="Arial"/>
          <w:color w:val="AEB6BF"/>
          <w:sz w:val="20"/>
          <w:szCs w:val="20"/>
        </w:rPr>
        <w:t xml:space="preserve">   -  Add item</w:t>
      </w:r>
    </w:p>
    <w:p>
      <w:pPr>
        <w:spacing w:after="60" w:before="20"/>
      </w:pPr>
      <w:r>
        <w:rPr>
          <w:rFonts w:ascii="Arial" w:cs="Arial" w:eastAsia="Arial" w:hAnsi="Arial"/>
          <w:i/>
          <w:iCs/>
          <w:color w:val="555555"/>
          <w:sz w:val="19"/>
          <w:szCs w:val="19"/>
        </w:rPr>
        <w:t xml:space="preserve">Body: {product_id, quantity, variant_id?}</w:t>
      </w:r>
    </w:p>
    <w:p>
      <w:pPr>
        <w:spacing w:after="80" w:before="20"/>
      </w:pPr>
      <w:r>
        <w:rPr>
          <w:rFonts w:ascii="Arial" w:cs="Arial" w:eastAsia="Arial" w:hAnsi="Arial"/>
          <w:color w:val="2874A6"/>
          <w:sz w:val="19"/>
          <w:szCs w:val="19"/>
        </w:rPr>
        <w:t xml:space="preserve">↳ Returns: updated cart</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/api/v1/carts/{cart_id}</w:t>
      </w:r>
      <w:r>
        <w:rPr>
          <w:rFonts w:ascii="Arial" w:cs="Arial" w:eastAsia="Arial" w:hAnsi="Arial"/>
          <w:color w:val="AEB6BF"/>
          <w:sz w:val="20"/>
          <w:szCs w:val="20"/>
        </w:rPr>
        <w:t xml:space="preserve">   -  Get cart summary</w:t>
      </w:r>
    </w:p>
    <w:p>
      <w:pPr>
        <w:spacing w:after="80" w:before="20"/>
      </w:pPr>
      <w:r>
        <w:rPr>
          <w:rFonts w:ascii="Arial" w:cs="Arial" w:eastAsia="Arial" w:hAnsi="Arial"/>
          <w:color w:val="2874A6"/>
          <w:sz w:val="19"/>
          <w:szCs w:val="19"/>
        </w:rPr>
        <w:t xml:space="preserve">↳ Returns: cart + items + subtotal</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/api/v1/carts/{cart_id}/checkout</w:t>
      </w:r>
      <w:r>
        <w:rPr>
          <w:rFonts w:ascii="Arial" w:cs="Arial" w:eastAsia="Arial" w:hAnsi="Arial"/>
          <w:color w:val="AEB6BF"/>
          <w:sz w:val="20"/>
          <w:szCs w:val="20"/>
        </w:rPr>
        <w:t xml:space="preserve">   -  Convert to order</w:t>
      </w:r>
    </w:p>
    <w:p>
      <w:pPr>
        <w:spacing w:after="60" w:before="20"/>
      </w:pPr>
      <w:r>
        <w:rPr>
          <w:rFonts w:ascii="Arial" w:cs="Arial" w:eastAsia="Arial" w:hAnsi="Arial"/>
          <w:i/>
          <w:iCs/>
          <w:color w:val="555555"/>
          <w:sz w:val="19"/>
          <w:szCs w:val="19"/>
        </w:rPr>
        <w:t xml:space="preserve">Body: {delivery_address, payment_method}</w:t>
      </w:r>
    </w:p>
    <w:p>
      <w:pPr>
        <w:spacing w:after="80" w:before="20"/>
      </w:pPr>
      <w:r>
        <w:rPr>
          <w:rFonts w:ascii="Arial" w:cs="Arial" w:eastAsia="Arial" w:hAnsi="Arial"/>
          <w:color w:val="2874A6"/>
          <w:sz w:val="19"/>
          <w:szCs w:val="19"/>
        </w:rPr>
        <w:t xml:space="preserve">↳ Returns: order object + payment instruction</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/api/v1/carts/{cart_id}/remind</w:t>
      </w:r>
      <w:r>
        <w:rPr>
          <w:rFonts w:ascii="Arial" w:cs="Arial" w:eastAsia="Arial" w:hAnsi="Arial"/>
          <w:color w:val="AEB6BF"/>
          <w:sz w:val="20"/>
          <w:szCs w:val="20"/>
        </w:rPr>
        <w:t xml:space="preserve">   -  Trigger abandoned cart reminder [NEW]</w:t>
      </w:r>
    </w:p>
    <w:p>
      <w:pPr>
        <w:spacing w:after="60" w:before="20"/>
      </w:pPr>
      <w:r>
        <w:rPr>
          <w:rFonts w:ascii="Arial" w:cs="Arial" w:eastAsia="Arial" w:hAnsi="Arial"/>
          <w:i/>
          <w:iCs/>
          <w:color w:val="555555"/>
          <w:sz w:val="19"/>
          <w:szCs w:val="19"/>
        </w:rPr>
        <w:t xml:space="preserve">Body: {delay_minutes?: 15}</w:t>
      </w:r>
    </w:p>
    <w:p>
      <w:pPr>
        <w:spacing w:after="80" w:before="20"/>
      </w:pPr>
      <w:r>
        <w:rPr>
          <w:rFonts w:ascii="Arial" w:cs="Arial" w:eastAsia="Arial" w:hAnsi="Arial"/>
          <w:color w:val="2874A6"/>
          <w:sz w:val="19"/>
          <w:szCs w:val="19"/>
        </w:rPr>
        <w:t xml:space="preserve">↳ Returns: {message_sent: true, scheduled_at}</w:t>
      </w:r>
    </w:p>
    <w:p>
      <w:pPr>
        <w:pStyle w:val="Heading2"/>
        <w:spacing w:after="120" w:before="260"/>
      </w:pPr>
      <w:r>
        <w:rPr>
          <w:rFonts w:ascii="Arial" w:cs="Arial" w:eastAsia="Arial" w:hAnsi="Arial"/>
          <w:b/>
          <w:bCs/>
          <w:color w:val="2874A6"/>
          <w:sz w:val="28"/>
          <w:szCs w:val="28"/>
        </w:rPr>
        <w:t xml:space="preserve">Orders</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/api/v1/orders</w:t>
      </w:r>
      <w:r>
        <w:rPr>
          <w:rFonts w:ascii="Arial" w:cs="Arial" w:eastAsia="Arial" w:hAnsi="Arial"/>
          <w:color w:val="AEB6BF"/>
          <w:sz w:val="20"/>
          <w:szCs w:val="20"/>
        </w:rPr>
        <w:t xml:space="preserve">   -  List orders</w:t>
      </w:r>
    </w:p>
    <w:p>
      <w:pPr>
        <w:spacing w:after="60" w:before="20"/>
      </w:pPr>
      <w:r>
        <w:rPr>
          <w:rFonts w:ascii="Arial" w:cs="Arial" w:eastAsia="Arial" w:hAnsi="Arial"/>
          <w:i/>
          <w:iCs/>
          <w:color w:val="555555"/>
          <w:sz w:val="19"/>
          <w:szCs w:val="19"/>
        </w:rPr>
        <w:t xml:space="preserve">Query: ?status=&amp;payment_status=&amp;channel=&amp;page=&amp;per_page=</w:t>
      </w:r>
    </w:p>
    <w:p>
      <w:pPr>
        <w:spacing w:after="80" w:before="20"/>
      </w:pPr>
      <w:r>
        <w:rPr>
          <w:rFonts w:ascii="Arial" w:cs="Arial" w:eastAsia="Arial" w:hAnsi="Arial"/>
          <w:color w:val="2874A6"/>
          <w:sz w:val="19"/>
          <w:szCs w:val="19"/>
        </w:rPr>
        <w:t xml:space="preserve">↳ Paginated with channel filter</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/api/v1/orders/{order_id}</w:t>
      </w:r>
      <w:r>
        <w:rPr>
          <w:rFonts w:ascii="Arial" w:cs="Arial" w:eastAsia="Arial" w:hAnsi="Arial"/>
          <w:color w:val="AEB6BF"/>
          <w:sz w:val="20"/>
          <w:szCs w:val="20"/>
        </w:rPr>
        <w:t xml:space="preserve">   -  Get order detail</w:t>
      </w:r>
    </w:p>
    <w:p>
      <w:pPr>
        <w:spacing w:after="80" w:before="20"/>
      </w:pPr>
      <w:r>
        <w:rPr>
          <w:rFonts w:ascii="Arial" w:cs="Arial" w:eastAsia="Arial" w:hAnsi="Arial"/>
          <w:color w:val="2874A6"/>
          <w:sz w:val="19"/>
          <w:szCs w:val="19"/>
        </w:rPr>
        <w:t xml:space="preserve">↳ Returns: order + items + payments + complaints</w:t>
      </w:r>
    </w:p>
    <w:p>
      <w:pPr>
        <w:spacing w:after="40" w:before="120"/>
      </w:pPr>
      <w:r>
        <w:rPr>
          <w:rFonts w:ascii="Courier New" w:cs="Courier New" w:eastAsia="Courier New" w:hAnsi="Courier New"/>
          <w:b/>
          <w:bCs/>
          <w:color w:val="D68910"/>
          <w:sz w:val="22"/>
          <w:szCs w:val="22"/>
        </w:rPr>
        <w:t xml:space="preserve">PATCH  </w:t>
      </w:r>
      <w:r>
        <w:rPr>
          <w:rFonts w:ascii="Courier New" w:cs="Courier New" w:eastAsia="Courier New" w:hAnsi="Courier New"/>
          <w:b/>
          <w:bCs/>
          <w:color w:val="1C1C1C"/>
          <w:sz w:val="22"/>
          <w:szCs w:val="22"/>
        </w:rPr>
        <w:t xml:space="preserve">/api/v1/orders/{order_id}</w:t>
      </w:r>
      <w:r>
        <w:rPr>
          <w:rFonts w:ascii="Arial" w:cs="Arial" w:eastAsia="Arial" w:hAnsi="Arial"/>
          <w:color w:val="AEB6BF"/>
          <w:sz w:val="20"/>
          <w:szCs w:val="20"/>
        </w:rPr>
        <w:t xml:space="preserve">   -  Update status</w:t>
      </w:r>
    </w:p>
    <w:p>
      <w:pPr>
        <w:spacing w:after="60" w:before="20"/>
      </w:pPr>
      <w:r>
        <w:rPr>
          <w:rFonts w:ascii="Arial" w:cs="Arial" w:eastAsia="Arial" w:hAnsi="Arial"/>
          <w:i/>
          <w:iCs/>
          <w:color w:val="555555"/>
          <w:sz w:val="19"/>
          <w:szCs w:val="19"/>
        </w:rPr>
        <w:t xml:space="preserve">Body: {status}</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/api/v1/orders/{order_id}/confirm</w:t>
      </w:r>
      <w:r>
        <w:rPr>
          <w:rFonts w:ascii="Arial" w:cs="Arial" w:eastAsia="Arial" w:hAnsi="Arial"/>
          <w:color w:val="AEB6BF"/>
          <w:sz w:val="20"/>
          <w:szCs w:val="20"/>
        </w:rPr>
        <w:t xml:space="preserve">   -  Merchant confirms preparation</w:t>
      </w:r>
    </w:p>
    <w:p>
      <w:pPr>
        <w:spacing w:after="80" w:before="20"/>
      </w:pPr>
      <w:r>
        <w:rPr>
          <w:rFonts w:ascii="Arial" w:cs="Arial" w:eastAsia="Arial" w:hAnsi="Arial"/>
          <w:color w:val="2874A6"/>
          <w:sz w:val="19"/>
          <w:szCs w:val="19"/>
        </w:rPr>
        <w:t xml:space="preserve">↳ Triggers: customer WhatsApp notification</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/api/v1/orders/{order_id}/ship</w:t>
      </w:r>
      <w:r>
        <w:rPr>
          <w:rFonts w:ascii="Arial" w:cs="Arial" w:eastAsia="Arial" w:hAnsi="Arial"/>
          <w:color w:val="AEB6BF"/>
          <w:sz w:val="20"/>
          <w:szCs w:val="20"/>
        </w:rPr>
        <w:t xml:space="preserve">   -  Mark shipped</w:t>
      </w:r>
    </w:p>
    <w:p>
      <w:pPr>
        <w:spacing w:after="60" w:before="20"/>
      </w:pPr>
      <w:r>
        <w:rPr>
          <w:rFonts w:ascii="Arial" w:cs="Arial" w:eastAsia="Arial" w:hAnsi="Arial"/>
          <w:i/>
          <w:iCs/>
          <w:color w:val="555555"/>
          <w:sz w:val="19"/>
          <w:szCs w:val="19"/>
        </w:rPr>
        <w:t xml:space="preserve">Body: {tracking_number?, courier?}</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/api/v1/orders/{order_id}/deliver</w:t>
      </w:r>
      <w:r>
        <w:rPr>
          <w:rFonts w:ascii="Arial" w:cs="Arial" w:eastAsia="Arial" w:hAnsi="Arial"/>
          <w:color w:val="AEB6BF"/>
          <w:sz w:val="20"/>
          <w:szCs w:val="20"/>
        </w:rPr>
        <w:t xml:space="preserve">   -  Mark delivered</w:t>
      </w:r>
    </w:p>
    <w:p>
      <w:pPr>
        <w:spacing w:after="80" w:before="20"/>
      </w:pPr>
      <w:r>
        <w:rPr>
          <w:rFonts w:ascii="Arial" w:cs="Arial" w:eastAsia="Arial" w:hAnsi="Arial"/>
          <w:color w:val="2874A6"/>
          <w:sz w:val="19"/>
          <w:szCs w:val="19"/>
        </w:rPr>
        <w:t xml:space="preserve">↳ Triggers: feedback request to customer</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/api/v1/orders/{order_id}/complete</w:t>
      </w:r>
      <w:r>
        <w:rPr>
          <w:rFonts w:ascii="Arial" w:cs="Arial" w:eastAsia="Arial" w:hAnsi="Arial"/>
          <w:color w:val="AEB6BF"/>
          <w:sz w:val="20"/>
          <w:szCs w:val="20"/>
        </w:rPr>
        <w:t xml:space="preserve">   -  Mark complete</w:t>
      </w:r>
    </w:p>
    <w:p>
      <w:pPr>
        <w:pStyle w:val="Heading2"/>
        <w:spacing w:after="120" w:before="260"/>
      </w:pPr>
      <w:r>
        <w:rPr>
          <w:rFonts w:ascii="Arial" w:cs="Arial" w:eastAsia="Arial" w:hAnsi="Arial"/>
          <w:b/>
          <w:bCs/>
          <w:color w:val="2874A6"/>
          <w:sz w:val="28"/>
          <w:szCs w:val="28"/>
        </w:rPr>
        <w:t xml:space="preserve">Payments</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/api/v1/payments/paystack/create-link</w:t>
      </w:r>
      <w:r>
        <w:rPr>
          <w:rFonts w:ascii="Arial" w:cs="Arial" w:eastAsia="Arial" w:hAnsi="Arial"/>
          <w:color w:val="AEB6BF"/>
          <w:sz w:val="20"/>
          <w:szCs w:val="20"/>
        </w:rPr>
        <w:t xml:space="preserve">   -  Create payment link</w:t>
      </w:r>
    </w:p>
    <w:p>
      <w:pPr>
        <w:spacing w:after="60" w:before="20"/>
      </w:pPr>
      <w:r>
        <w:rPr>
          <w:rFonts w:ascii="Arial" w:cs="Arial" w:eastAsia="Arial" w:hAnsi="Arial"/>
          <w:i/>
          <w:iCs/>
          <w:color w:val="555555"/>
          <w:sz w:val="19"/>
          <w:szCs w:val="19"/>
        </w:rPr>
        <w:t xml:space="preserve">Body: {order_id}. Header: Idempotency-Key: {uuid} [REQUIRED]</w:t>
      </w:r>
    </w:p>
    <w:p>
      <w:pPr>
        <w:spacing w:after="80" w:before="20"/>
      </w:pPr>
      <w:r>
        <w:rPr>
          <w:rFonts w:ascii="Arial" w:cs="Arial" w:eastAsia="Arial" w:hAnsi="Arial"/>
          <w:color w:val="2874A6"/>
          <w:sz w:val="19"/>
          <w:szCs w:val="19"/>
        </w:rPr>
        <w:t xml:space="preserve">↳ Returns: {payment_url, reference}</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/api/v1/payments/monnify/create-virtual-account</w:t>
      </w:r>
      <w:r>
        <w:rPr>
          <w:rFonts w:ascii="Arial" w:cs="Arial" w:eastAsia="Arial" w:hAnsi="Arial"/>
          <w:color w:val="AEB6BF"/>
          <w:sz w:val="20"/>
          <w:szCs w:val="20"/>
        </w:rPr>
        <w:t xml:space="preserve">   -  Create transfer account</w:t>
      </w:r>
    </w:p>
    <w:p>
      <w:pPr>
        <w:spacing w:after="60" w:before="20"/>
      </w:pPr>
      <w:r>
        <w:rPr>
          <w:rFonts w:ascii="Arial" w:cs="Arial" w:eastAsia="Arial" w:hAnsi="Arial"/>
          <w:i/>
          <w:iCs/>
          <w:color w:val="555555"/>
          <w:sz w:val="19"/>
          <w:szCs w:val="19"/>
        </w:rPr>
        <w:t xml:space="preserve">Body: {order_id}. Header: Idempotency-Key: {uuid} [REQUIRED]</w:t>
      </w:r>
    </w:p>
    <w:p>
      <w:pPr>
        <w:spacing w:after="80" w:before="20"/>
      </w:pPr>
      <w:r>
        <w:rPr>
          <w:rFonts w:ascii="Arial" w:cs="Arial" w:eastAsia="Arial" w:hAnsi="Arial"/>
          <w:color w:val="2874A6"/>
          <w:sz w:val="19"/>
          <w:szCs w:val="19"/>
        </w:rPr>
        <w:t xml:space="preserve">↳ Returns: {account_number, bank_name, amount, expires_at}</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/api/webhooks/v1/paystack</w:t>
      </w:r>
      <w:r>
        <w:rPr>
          <w:rFonts w:ascii="Arial" w:cs="Arial" w:eastAsia="Arial" w:hAnsi="Arial"/>
          <w:color w:val="AEB6BF"/>
          <w:sz w:val="20"/>
          <w:szCs w:val="20"/>
        </w:rPr>
        <w:t xml:space="preserve">   -  Paystack webhook</w:t>
      </w:r>
    </w:p>
    <w:p>
      <w:pPr>
        <w:spacing w:after="60" w:before="20"/>
      </w:pPr>
      <w:r>
        <w:rPr>
          <w:rFonts w:ascii="Arial" w:cs="Arial" w:eastAsia="Arial" w:hAnsi="Arial"/>
          <w:i/>
          <w:iCs/>
          <w:color w:val="555555"/>
          <w:sz w:val="19"/>
          <w:szCs w:val="19"/>
        </w:rPr>
        <w:t xml:space="preserve">Header: x-paystack-signature verified via HMAC-SHA512</w:t>
      </w:r>
    </w:p>
    <w:p>
      <w:pPr>
        <w:spacing w:after="80" w:before="20"/>
      </w:pPr>
      <w:r>
        <w:rPr>
          <w:rFonts w:ascii="Arial" w:cs="Arial" w:eastAsia="Arial" w:hAnsi="Arial"/>
          <w:color w:val="2874A6"/>
          <w:sz w:val="19"/>
          <w:szCs w:val="19"/>
        </w:rPr>
        <w:t xml:space="preserve">↳ Idempotent  -  checks webhook_events table before processing</w:t>
      </w:r>
    </w:p>
    <w:p>
      <w:pPr>
        <w:spacing w:after="40" w:before="120"/>
      </w:pPr>
      <w:r>
        <w:rPr>
          <w:rFonts w:ascii="Courier New" w:cs="Courier New" w:eastAsia="Courier New" w:hAnsi="Courier New"/>
          <w:b/>
          <w:bCs/>
          <w:color w:val="1E8449"/>
          <w:sz w:val="22"/>
          <w:szCs w:val="22"/>
        </w:rPr>
        <w:t xml:space="preserve">POST  </w:t>
      </w:r>
      <w:r>
        <w:rPr>
          <w:rFonts w:ascii="Courier New" w:cs="Courier New" w:eastAsia="Courier New" w:hAnsi="Courier New"/>
          <w:b/>
          <w:bCs/>
          <w:color w:val="1C1C1C"/>
          <w:sz w:val="22"/>
          <w:szCs w:val="22"/>
        </w:rPr>
        <w:t xml:space="preserve">/api/webhooks/v1/monnify</w:t>
      </w:r>
      <w:r>
        <w:rPr>
          <w:rFonts w:ascii="Arial" w:cs="Arial" w:eastAsia="Arial" w:hAnsi="Arial"/>
          <w:color w:val="AEB6BF"/>
          <w:sz w:val="20"/>
          <w:szCs w:val="20"/>
        </w:rPr>
        <w:t xml:space="preserve">   -  Monnify webhook</w:t>
      </w:r>
    </w:p>
    <w:p>
      <w:pPr>
        <w:spacing w:after="60" w:before="20"/>
      </w:pPr>
      <w:r>
        <w:rPr>
          <w:rFonts w:ascii="Arial" w:cs="Arial" w:eastAsia="Arial" w:hAnsi="Arial"/>
          <w:i/>
          <w:iCs/>
          <w:color w:val="555555"/>
          <w:sz w:val="19"/>
          <w:szCs w:val="19"/>
        </w:rPr>
        <w:t xml:space="preserve">Header: monnify-signature verified</w:t>
      </w:r>
    </w:p>
    <w:p>
      <w:pPr>
        <w:spacing w:after="80" w:before="20"/>
      </w:pPr>
      <w:r>
        <w:rPr>
          <w:rFonts w:ascii="Arial" w:cs="Arial" w:eastAsia="Arial" w:hAnsi="Arial"/>
          <w:color w:val="2874A6"/>
          <w:sz w:val="19"/>
          <w:szCs w:val="19"/>
        </w:rPr>
        <w:t xml:space="preserve">↳ Idempotent  -  checks webhook_events table before processing</w:t>
      </w:r>
    </w:p>
    <w:p>
      <w:pPr>
        <w:pStyle w:val="Heading2"/>
        <w:spacing w:after="120" w:before="260"/>
      </w:pPr>
      <w:r>
        <w:rPr>
          <w:rFonts w:ascii="Arial" w:cs="Arial" w:eastAsia="Arial" w:hAnsi="Arial"/>
          <w:b/>
          <w:bCs/>
          <w:color w:val="2874A6"/>
          <w:sz w:val="28"/>
          <w:szCs w:val="28"/>
        </w:rPr>
        <w:t xml:space="preserve">Analytics [Extended]</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/api/v1/analytics/overview</w:t>
      </w:r>
      <w:r>
        <w:rPr>
          <w:rFonts w:ascii="Arial" w:cs="Arial" w:eastAsia="Arial" w:hAnsi="Arial"/>
          <w:color w:val="AEB6BF"/>
          <w:sz w:val="20"/>
          <w:szCs w:val="20"/>
        </w:rPr>
        <w:t xml:space="preserve">   -  KPI overview</w:t>
      </w:r>
    </w:p>
    <w:p>
      <w:pPr>
        <w:spacing w:after="60" w:before="20"/>
      </w:pPr>
      <w:r>
        <w:rPr>
          <w:rFonts w:ascii="Arial" w:cs="Arial" w:eastAsia="Arial" w:hAnsi="Arial"/>
          <w:i/>
          <w:iCs/>
          <w:color w:val="555555"/>
          <w:sz w:val="19"/>
          <w:szCs w:val="19"/>
        </w:rPr>
        <w:t xml:space="preserve">Query: ?period=7d|30d|90d</w:t>
      </w:r>
    </w:p>
    <w:p>
      <w:pPr>
        <w:spacing w:after="80" w:before="20"/>
      </w:pPr>
      <w:r>
        <w:rPr>
          <w:rFonts w:ascii="Arial" w:cs="Arial" w:eastAsia="Arial" w:hAnsi="Arial"/>
          <w:color w:val="2874A6"/>
          <w:sz w:val="19"/>
          <w:szCs w:val="19"/>
        </w:rPr>
        <w:t xml:space="preserve">↳ Returns: {mrr, orders_total, conversion_rate, avg_response_time_s, open_complaints, churn_rate}</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/api/v1/analytics/orders</w:t>
      </w:r>
      <w:r>
        <w:rPr>
          <w:rFonts w:ascii="Arial" w:cs="Arial" w:eastAsia="Arial" w:hAnsi="Arial"/>
          <w:color w:val="AEB6BF"/>
          <w:sz w:val="20"/>
          <w:szCs w:val="20"/>
        </w:rPr>
        <w:t xml:space="preserve">   -  Order funnel</w:t>
      </w:r>
    </w:p>
    <w:p>
      <w:pPr>
        <w:spacing w:after="60" w:before="20"/>
      </w:pPr>
      <w:r>
        <w:rPr>
          <w:rFonts w:ascii="Arial" w:cs="Arial" w:eastAsia="Arial" w:hAnsi="Arial"/>
          <w:i/>
          <w:iCs/>
          <w:color w:val="555555"/>
          <w:sz w:val="19"/>
          <w:szCs w:val="19"/>
        </w:rPr>
        <w:t xml:space="preserve">Query: ?period=</w:t>
      </w:r>
    </w:p>
    <w:p>
      <w:pPr>
        <w:spacing w:after="80" w:before="20"/>
      </w:pPr>
      <w:r>
        <w:rPr>
          <w:rFonts w:ascii="Arial" w:cs="Arial" w:eastAsia="Arial" w:hAnsi="Arial"/>
          <w:color w:val="2874A6"/>
          <w:sz w:val="19"/>
          <w:szCs w:val="19"/>
        </w:rPr>
        <w:t xml:space="preserve">↳ Returns: funnel stages with counts and conversion rates</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/api/v1/analytics/customers</w:t>
      </w:r>
      <w:r>
        <w:rPr>
          <w:rFonts w:ascii="Arial" w:cs="Arial" w:eastAsia="Arial" w:hAnsi="Arial"/>
          <w:color w:val="AEB6BF"/>
          <w:sz w:val="20"/>
          <w:szCs w:val="20"/>
        </w:rPr>
        <w:t xml:space="preserve">   -  Customer analytics [NEW]</w:t>
      </w:r>
    </w:p>
    <w:p>
      <w:pPr>
        <w:spacing w:after="60" w:before="20"/>
      </w:pPr>
      <w:r>
        <w:rPr>
          <w:rFonts w:ascii="Arial" w:cs="Arial" w:eastAsia="Arial" w:hAnsi="Arial"/>
          <w:i/>
          <w:iCs/>
          <w:color w:val="555555"/>
          <w:sz w:val="19"/>
          <w:szCs w:val="19"/>
        </w:rPr>
        <w:t xml:space="preserve">Query: ?period=</w:t>
      </w:r>
    </w:p>
    <w:p>
      <w:pPr>
        <w:spacing w:after="80" w:before="20"/>
      </w:pPr>
      <w:r>
        <w:rPr>
          <w:rFonts w:ascii="Arial" w:cs="Arial" w:eastAsia="Arial" w:hAnsi="Arial"/>
          <w:color w:val="2874A6"/>
          <w:sz w:val="19"/>
          <w:szCs w:val="19"/>
        </w:rPr>
        <w:t xml:space="preserve">↳ Returns: {segments: {new, repeat, high_value, dormant}, top_customers[], ltv_avg}</w:t>
      </w:r>
    </w:p>
    <w:p>
      <w:pPr>
        <w:spacing w:after="40" w:before="120"/>
      </w:pPr>
      <w:r>
        <w:rPr>
          <w:rFonts w:ascii="Courier New" w:cs="Courier New" w:eastAsia="Courier New" w:hAnsi="Courier New"/>
          <w:b/>
          <w:bCs/>
          <w:color w:val="1A5276"/>
          <w:sz w:val="22"/>
          <w:szCs w:val="22"/>
        </w:rPr>
        <w:t xml:space="preserve">GET  </w:t>
      </w:r>
      <w:r>
        <w:rPr>
          <w:rFonts w:ascii="Courier New" w:cs="Courier New" w:eastAsia="Courier New" w:hAnsi="Courier New"/>
          <w:b/>
          <w:bCs/>
          <w:color w:val="1C1C1C"/>
          <w:sz w:val="22"/>
          <w:szCs w:val="22"/>
        </w:rPr>
        <w:t xml:space="preserve">/api/v1/analytics/ai-cost</w:t>
      </w:r>
      <w:r>
        <w:rPr>
          <w:rFonts w:ascii="Arial" w:cs="Arial" w:eastAsia="Arial" w:hAnsi="Arial"/>
          <w:color w:val="AEB6BF"/>
          <w:sz w:val="20"/>
          <w:szCs w:val="20"/>
        </w:rPr>
        <w:t xml:space="preserve">   -  AI usage analytics [NEW]</w:t>
      </w:r>
    </w:p>
    <w:p>
      <w:pPr>
        <w:spacing w:after="60" w:before="20"/>
      </w:pPr>
      <w:r>
        <w:rPr>
          <w:rFonts w:ascii="Arial" w:cs="Arial" w:eastAsia="Arial" w:hAnsi="Arial"/>
          <w:i/>
          <w:iCs/>
          <w:color w:val="555555"/>
          <w:sz w:val="19"/>
          <w:szCs w:val="19"/>
        </w:rPr>
        <w:t xml:space="preserve">Query: ?period=</w:t>
      </w:r>
    </w:p>
    <w:p>
      <w:pPr>
        <w:spacing w:after="80" w:before="20"/>
      </w:pPr>
      <w:r>
        <w:rPr>
          <w:rFonts w:ascii="Arial" w:cs="Arial" w:eastAsia="Arial" w:hAnsi="Arial"/>
          <w:color w:val="2874A6"/>
          <w:sz w:val="19"/>
          <w:szCs w:val="19"/>
        </w:rPr>
        <w:t xml:space="preserve">↳ Returns: {total_conversations, avg_tokens_per_conversation, estimated_cost_ngn}  -  for merchant and internal monitoring</w:t>
      </w:r>
    </w:p>
    <w:p>
      <w:pPr>
        <w:spacing w:after="0" w:before="80"/>
      </w:pPr>
      <w:r>
        <w:t xml:space="preserve"/>
      </w:r>
    </w:p>
    <w:p>
      <w:pPr>
        <w:spacing w:after="80" w:before="200"/>
      </w:pPr>
      <w:r>
        <w:rPr>
          <w:rFonts w:ascii="Arial" w:cs="Arial" w:eastAsia="Arial" w:hAnsi="Arial"/>
          <w:b/>
          <w:bCs/>
          <w:color w:val="1C1C1C"/>
          <w:sz w:val="24"/>
          <w:szCs w:val="24"/>
        </w:rPr>
        <w:t xml:space="preserve">Webhook Signature Verification  [NEW]</w:t>
      </w:r>
    </w:p>
    <w:p>
      <w:pPr>
        <w:spacing w:after="80" w:before="60"/>
      </w:pPr>
      <w:r>
        <w:rPr>
          <w:rFonts w:ascii="Arial" w:cs="Arial" w:eastAsia="Arial" w:hAnsi="Arial"/>
          <w:color w:val="1C1C1C"/>
          <w:sz w:val="22"/>
          <w:szCs w:val="22"/>
        </w:rPr>
        <w:t xml:space="preserve">All inbound webhooks must be verified before processing. Sample Node.js verification:</w:t>
      </w:r>
    </w:p>
    <w:p>
      <w:pPr>
        <w:spacing w:after="40" w:before="60"/>
      </w:pPr>
      <w:r>
        <w:rPr>
          <w:rFonts w:ascii="Courier New" w:cs="Courier New" w:eastAsia="Courier New" w:hAnsi="Courier New"/>
          <w:color w:val="1C1C1C"/>
          <w:sz w:val="18"/>
          <w:szCs w:val="18"/>
        </w:rPr>
        <w:t xml:space="preserve">const hash = crypto.createHmac('sha512', process.env.PAYSTACK_SECRET).update(JSON.stringify(req.body)).digest('hex'); if (hash !== req.headers['x-paystack-signature']) return res.status(401).send('Invalid signature');</w:t>
      </w:r>
    </w:p>
    <w:p>
      <w:pPr>
        <w:spacing w:after="80" w:before="60"/>
      </w:pPr>
      <w:r>
        <w:rPr>
          <w:rFonts w:ascii="Arial" w:cs="Arial" w:eastAsia="Arial" w:hAnsi="Arial"/>
          <w:color w:val="1C1C1C"/>
          <w:sz w:val="22"/>
          <w:szCs w:val="22"/>
        </w:rPr>
        <w:t xml:space="preserve">All webhook endpoints must return HTTP 200 immediately and process the event asynchronously. Check the webhook_events table for event_id before processing to ensure idempotency.</w:t>
      </w:r>
    </w:p>
    <w:p>
      <w:r>
        <w:br w:type="page"/>
      </w:r>
    </w:p>
    <w:p>
      <w:pPr>
        <w:pStyle w:val="Heading1"/>
        <w:spacing w:after="160" w:before="320"/>
      </w:pPr>
      <w:r>
        <w:rPr>
          <w:rFonts w:ascii="Arial" w:cs="Arial" w:eastAsia="Arial" w:hAnsi="Arial"/>
          <w:b/>
          <w:bCs/>
          <w:color w:val="1A5276"/>
          <w:sz w:val="34"/>
          <w:szCs w:val="34"/>
        </w:rPr>
        <w:t xml:space="preserve">Recommended Next Steps</w:t>
      </w:r>
    </w:p>
    <w:p>
      <w:pPr>
        <w:spacing w:after="80" w:before="60"/>
      </w:pPr>
      <w:r>
        <w:rPr>
          <w:rFonts w:ascii="Arial" w:cs="Arial" w:eastAsia="Arial" w:hAnsi="Arial"/>
          <w:color w:val="1C1C1C"/>
          <w:sz w:val="22"/>
          <w:szCs w:val="22"/>
        </w:rPr>
        <w:t xml:space="preserve">Execute the following actions in sequence to bring the Lameda product package to investor-grade and engineering-ready quality within 4 weeks.</w:t>
      </w:r>
    </w:p>
    <w:p>
      <w:pPr>
        <w:spacing w:after="0" w:before="80"/>
      </w:pPr>
      <w:r>
        <w:t xml:space="preserve"/>
      </w:r>
    </w:p>
    <w:p>
      <w:pPr>
        <w:spacing w:after="80" w:before="200"/>
      </w:pPr>
      <w:r>
        <w:rPr>
          <w:rFonts w:ascii="Arial" w:cs="Arial" w:eastAsia="Arial" w:hAnsi="Arial"/>
          <w:b/>
          <w:bCs/>
          <w:color w:val="1C1C1C"/>
          <w:sz w:val="24"/>
          <w:szCs w:val="24"/>
        </w:rPr>
        <w:t xml:space="preserve">Week 1</w:t>
      </w:r>
    </w:p>
    <w:p>
      <w:pPr>
        <w:pStyle w:val="ListParagraph"/>
        <w:numPr>
          <w:ilvl w:val="0"/>
          <w:numId w:val="2"/>
        </w:numPr>
        <w:spacing w:after="40" w:before="40"/>
      </w:pPr>
      <w:r>
        <w:rPr>
          <w:rFonts w:ascii="Arial" w:cs="Arial" w:eastAsia="Arial" w:hAnsi="Arial"/>
          <w:color w:val="1C1C1C"/>
          <w:sz w:val="22"/>
          <w:szCs w:val="22"/>
        </w:rPr>
        <w:t xml:space="preserve">Initiate WhatsApp Business API BSP application with Termii (fastest Nigerian onboarding). Do this now  -  it is on the critical path.</w:t>
      </w:r>
    </w:p>
    <w:p>
      <w:pPr>
        <w:pStyle w:val="ListParagraph"/>
        <w:numPr>
          <w:ilvl w:val="0"/>
          <w:numId w:val="2"/>
        </w:numPr>
        <w:spacing w:after="40" w:before="40"/>
      </w:pPr>
      <w:r>
        <w:rPr>
          <w:rFonts w:ascii="Arial" w:cs="Arial" w:eastAsia="Arial" w:hAnsi="Arial"/>
          <w:color w:val="1C1C1C"/>
          <w:sz w:val="22"/>
          <w:szCs w:val="22"/>
        </w:rPr>
        <w:t xml:space="preserve">Commission a Nigerian data protection lawyer to draft the NDPR Privacy Policy, DPA template, and consent language. Budget ₦150,000–₦250,000.</w:t>
      </w:r>
    </w:p>
    <w:p>
      <w:pPr>
        <w:pStyle w:val="ListParagraph"/>
        <w:numPr>
          <w:ilvl w:val="0"/>
          <w:numId w:val="2"/>
        </w:numPr>
        <w:spacing w:after="40" w:before="40"/>
      </w:pPr>
      <w:r>
        <w:rPr>
          <w:rFonts w:ascii="Arial" w:cs="Arial" w:eastAsia="Arial" w:hAnsi="Arial"/>
          <w:color w:val="1C1C1C"/>
          <w:sz w:val="22"/>
          <w:szCs w:val="22"/>
        </w:rPr>
        <w:t xml:space="preserve">Apply the improved Database Schema (Appendix A) to your Supabase project. Enable pgvector extension.</w:t>
      </w:r>
    </w:p>
    <w:p>
      <w:pPr>
        <w:pStyle w:val="ListParagraph"/>
        <w:numPr>
          <w:ilvl w:val="0"/>
          <w:numId w:val="2"/>
        </w:numPr>
        <w:spacing w:after="40" w:before="40"/>
      </w:pPr>
      <w:r>
        <w:rPr>
          <w:rFonts w:ascii="Arial" w:cs="Arial" w:eastAsia="Arial" w:hAnsi="Arial"/>
          <w:color w:val="1C1C1C"/>
          <w:sz w:val="22"/>
          <w:szCs w:val="22"/>
        </w:rPr>
        <w:t xml:space="preserve">Update PRD NFRs with measurable targets as specified in Section 2 of this report.</w:t>
      </w:r>
    </w:p>
    <w:p>
      <w:pPr>
        <w:spacing w:after="0" w:before="60"/>
      </w:pPr>
      <w:r>
        <w:t xml:space="preserve"/>
      </w:r>
    </w:p>
    <w:p>
      <w:pPr>
        <w:spacing w:after="80" w:before="200"/>
      </w:pPr>
      <w:r>
        <w:rPr>
          <w:rFonts w:ascii="Arial" w:cs="Arial" w:eastAsia="Arial" w:hAnsi="Arial"/>
          <w:b/>
          <w:bCs/>
          <w:color w:val="1C1C1C"/>
          <w:sz w:val="24"/>
          <w:szCs w:val="24"/>
        </w:rPr>
        <w:t xml:space="preserve">Week 2</w:t>
      </w:r>
    </w:p>
    <w:p>
      <w:pPr>
        <w:pStyle w:val="ListParagraph"/>
        <w:numPr>
          <w:ilvl w:val="0"/>
          <w:numId w:val="2"/>
        </w:numPr>
        <w:spacing w:after="40" w:before="40"/>
      </w:pPr>
      <w:r>
        <w:rPr>
          <w:rFonts w:ascii="Arial" w:cs="Arial" w:eastAsia="Arial" w:hAnsi="Arial"/>
          <w:color w:val="1C1C1C"/>
          <w:sz w:val="22"/>
          <w:szCs w:val="22"/>
        </w:rPr>
        <w:t xml:space="preserve">Commission or produce competitive analysis: research Bumpa, Kippa, Sabi Commerce, ManyChat, and Bird.com pricing, features, and market position.</w:t>
      </w:r>
    </w:p>
    <w:p>
      <w:pPr>
        <w:pStyle w:val="ListParagraph"/>
        <w:numPr>
          <w:ilvl w:val="0"/>
          <w:numId w:val="2"/>
        </w:numPr>
        <w:spacing w:after="40" w:before="40"/>
      </w:pPr>
      <w:r>
        <w:rPr>
          <w:rFonts w:ascii="Arial" w:cs="Arial" w:eastAsia="Arial" w:hAnsi="Arial"/>
          <w:color w:val="1C1C1C"/>
          <w:sz w:val="22"/>
          <w:szCs w:val="22"/>
        </w:rPr>
        <w:t xml:space="preserve">Rebuild the financial model with bottom-up cost drivers for AI API, WhatsApp BSP, hosting, and team. Produce 3-scenario model.</w:t>
      </w:r>
    </w:p>
    <w:p>
      <w:pPr>
        <w:pStyle w:val="ListParagraph"/>
        <w:numPr>
          <w:ilvl w:val="0"/>
          <w:numId w:val="2"/>
        </w:numPr>
        <w:spacing w:after="40" w:before="40"/>
      </w:pPr>
      <w:r>
        <w:rPr>
          <w:rFonts w:ascii="Arial" w:cs="Arial" w:eastAsia="Arial" w:hAnsi="Arial"/>
          <w:color w:val="1C1C1C"/>
          <w:sz w:val="22"/>
          <w:szCs w:val="22"/>
        </w:rPr>
        <w:t xml:space="preserve">Update landing page: add specific pricing, pilot merchant social proof quote, and NDPR trust line.</w:t>
      </w:r>
    </w:p>
    <w:p>
      <w:pPr>
        <w:pStyle w:val="ListParagraph"/>
        <w:numPr>
          <w:ilvl w:val="0"/>
          <w:numId w:val="2"/>
        </w:numPr>
        <w:spacing w:after="40" w:before="40"/>
      </w:pPr>
      <w:r>
        <w:rPr>
          <w:rFonts w:ascii="Arial" w:cs="Arial" w:eastAsia="Arial" w:hAnsi="Arial"/>
          <w:color w:val="1C1C1C"/>
          <w:sz w:val="22"/>
          <w:szCs w:val="22"/>
        </w:rPr>
        <w:t xml:space="preserve">Apply improved API Specification (Appendix B). Share with engineering team for review.</w:t>
      </w:r>
    </w:p>
    <w:p>
      <w:pPr>
        <w:spacing w:after="0" w:before="60"/>
      </w:pPr>
      <w:r>
        <w:t xml:space="preserve"/>
      </w:r>
    </w:p>
    <w:p>
      <w:pPr>
        <w:spacing w:after="80" w:before="200"/>
      </w:pPr>
      <w:r>
        <w:rPr>
          <w:rFonts w:ascii="Arial" w:cs="Arial" w:eastAsia="Arial" w:hAnsi="Arial"/>
          <w:b/>
          <w:bCs/>
          <w:color w:val="1C1C1C"/>
          <w:sz w:val="24"/>
          <w:szCs w:val="24"/>
        </w:rPr>
        <w:t xml:space="preserve">Week 3</w:t>
      </w:r>
    </w:p>
    <w:p>
      <w:pPr>
        <w:pStyle w:val="ListParagraph"/>
        <w:numPr>
          <w:ilvl w:val="0"/>
          <w:numId w:val="2"/>
        </w:numPr>
        <w:spacing w:after="40" w:before="40"/>
      </w:pPr>
      <w:r>
        <w:rPr>
          <w:rFonts w:ascii="Arial" w:cs="Arial" w:eastAsia="Arial" w:hAnsi="Arial"/>
          <w:color w:val="1C1C1C"/>
          <w:sz w:val="22"/>
          <w:szCs w:val="22"/>
        </w:rPr>
        <w:t xml:space="preserve">Produce system architecture diagram (C4 Context + Container model).</w:t>
      </w:r>
    </w:p>
    <w:p>
      <w:pPr>
        <w:pStyle w:val="ListParagraph"/>
        <w:numPr>
          <w:ilvl w:val="0"/>
          <w:numId w:val="2"/>
        </w:numPr>
        <w:spacing w:after="40" w:before="40"/>
      </w:pPr>
      <w:r>
        <w:rPr>
          <w:rFonts w:ascii="Arial" w:cs="Arial" w:eastAsia="Arial" w:hAnsi="Arial"/>
          <w:color w:val="1C1C1C"/>
          <w:sz w:val="22"/>
          <w:szCs w:val="22"/>
        </w:rPr>
        <w:t xml:space="preserve">Reorganise development backlog into Sprint 0 (infrastructure) and Sprints 1–4 as specified in Section 8.</w:t>
      </w:r>
    </w:p>
    <w:p>
      <w:pPr>
        <w:pStyle w:val="ListParagraph"/>
        <w:numPr>
          <w:ilvl w:val="0"/>
          <w:numId w:val="2"/>
        </w:numPr>
        <w:spacing w:after="40" w:before="40"/>
      </w:pPr>
      <w:r>
        <w:rPr>
          <w:rFonts w:ascii="Arial" w:cs="Arial" w:eastAsia="Arial" w:hAnsi="Arial"/>
          <w:color w:val="1C1C1C"/>
          <w:sz w:val="22"/>
          <w:szCs w:val="22"/>
        </w:rPr>
        <w:t xml:space="preserve">Add Sprint 0 infrastructure stories: Supabase setup, CI/CD pipeline, WhatsApp BSP integration, staging environment.</w:t>
      </w:r>
    </w:p>
    <w:p>
      <w:pPr>
        <w:pStyle w:val="ListParagraph"/>
        <w:numPr>
          <w:ilvl w:val="0"/>
          <w:numId w:val="2"/>
        </w:numPr>
        <w:spacing w:after="40" w:before="40"/>
      </w:pPr>
      <w:r>
        <w:rPr>
          <w:rFonts w:ascii="Arial" w:cs="Arial" w:eastAsia="Arial" w:hAnsi="Arial"/>
          <w:color w:val="1C1C1C"/>
          <w:sz w:val="22"/>
          <w:szCs w:val="22"/>
        </w:rPr>
        <w:t xml:space="preserve">Update Business Case with TAM/SAM/SOM analysis and team section.</w:t>
      </w:r>
    </w:p>
    <w:p>
      <w:pPr>
        <w:spacing w:after="0" w:before="60"/>
      </w:pPr>
      <w:r>
        <w:t xml:space="preserve"/>
      </w:r>
    </w:p>
    <w:p>
      <w:pPr>
        <w:spacing w:after="80" w:before="200"/>
      </w:pPr>
      <w:r>
        <w:rPr>
          <w:rFonts w:ascii="Arial" w:cs="Arial" w:eastAsia="Arial" w:hAnsi="Arial"/>
          <w:b/>
          <w:bCs/>
          <w:color w:val="1C1C1C"/>
          <w:sz w:val="24"/>
          <w:szCs w:val="24"/>
        </w:rPr>
        <w:t xml:space="preserve">Week 4</w:t>
      </w:r>
    </w:p>
    <w:p>
      <w:pPr>
        <w:pStyle w:val="ListParagraph"/>
        <w:numPr>
          <w:ilvl w:val="0"/>
          <w:numId w:val="2"/>
        </w:numPr>
        <w:spacing w:after="40" w:before="40"/>
      </w:pPr>
      <w:r>
        <w:rPr>
          <w:rFonts w:ascii="Arial" w:cs="Arial" w:eastAsia="Arial" w:hAnsi="Arial"/>
          <w:color w:val="1C1C1C"/>
          <w:sz w:val="22"/>
          <w:szCs w:val="22"/>
        </w:rPr>
        <w:t xml:space="preserve">Update Investor Pitch Deck: add competitive slide, team slide, and updated financial summary with 3-scenario model.</w:t>
      </w:r>
    </w:p>
    <w:p>
      <w:pPr>
        <w:pStyle w:val="ListParagraph"/>
        <w:numPr>
          <w:ilvl w:val="0"/>
          <w:numId w:val="2"/>
        </w:numPr>
        <w:spacing w:after="40" w:before="40"/>
      </w:pPr>
      <w:r>
        <w:rPr>
          <w:rFonts w:ascii="Arial" w:cs="Arial" w:eastAsia="Arial" w:hAnsi="Arial"/>
          <w:color w:val="1C1C1C"/>
          <w:sz w:val="22"/>
          <w:szCs w:val="22"/>
        </w:rPr>
        <w:t xml:space="preserve">Add error states and empty states to wireframes. Review mobile responsiveness requirements.</w:t>
      </w:r>
    </w:p>
    <w:p>
      <w:pPr>
        <w:pStyle w:val="ListParagraph"/>
        <w:numPr>
          <w:ilvl w:val="0"/>
          <w:numId w:val="2"/>
        </w:numPr>
        <w:spacing w:after="40" w:before="40"/>
      </w:pPr>
      <w:r>
        <w:rPr>
          <w:rFonts w:ascii="Arial" w:cs="Arial" w:eastAsia="Arial" w:hAnsi="Arial"/>
          <w:color w:val="1C1C1C"/>
          <w:sz w:val="22"/>
          <w:szCs w:val="22"/>
        </w:rPr>
        <w:t xml:space="preserve">Conduct internal review of all 10 artifacts against the scorecard in this report. Target average score of 8/10 before investor outreach.</w:t>
      </w:r>
    </w:p>
    <w:p>
      <w:pPr>
        <w:pStyle w:val="ListParagraph"/>
        <w:numPr>
          <w:ilvl w:val="0"/>
          <w:numId w:val="2"/>
        </w:numPr>
        <w:spacing w:after="40" w:before="40"/>
      </w:pPr>
      <w:r>
        <w:rPr>
          <w:rFonts w:ascii="Arial" w:cs="Arial" w:eastAsia="Arial" w:hAnsi="Arial"/>
          <w:color w:val="1C1C1C"/>
          <w:sz w:val="22"/>
          <w:szCs w:val="22"/>
        </w:rPr>
        <w:t xml:space="preserve">Schedule customer discovery call with all 5 pilot merchants to validate the updated pricing tiers.</w:t>
      </w:r>
    </w:p>
    <w:p>
      <w:pPr>
        <w:spacing w:after="0" w:before="60"/>
      </w:pPr>
      <w:r>
        <w:t xml:space="preserve"/>
      </w:r>
    </w:p>
    <w:p>
      <w:pPr>
        <w:pBdr>
          <w:bottom w:val="single" w:color="AEB6BF" w:sz="4" w:space="1"/>
        </w:pBdr>
        <w:spacing w:after="160" w:before="160"/>
      </w:pPr>
      <w:r>
        <w:t xml:space="preserve"/>
      </w:r>
    </w:p>
    <w:p>
      <w:pPr>
        <w:spacing w:after="0" w:before="80"/>
      </w:pPr>
      <w:r>
        <w:t xml:space="preserve"/>
      </w:r>
    </w:p>
    <w:p>
      <w:pPr>
        <w:spacing w:after="80" w:before="80"/>
        <w:jc w:val="center"/>
      </w:pPr>
      <w:r>
        <w:rPr>
          <w:rFonts w:ascii="Arial" w:cs="Arial" w:eastAsia="Arial" w:hAnsi="Arial"/>
          <w:b/>
          <w:bCs/>
          <w:color w:val="AEB6BF"/>
          <w:sz w:val="24"/>
          <w:szCs w:val="24"/>
        </w:rPr>
        <w:t xml:space="preserve">End of Report</w:t>
      </w:r>
    </w:p>
    <w:p>
      <w:pPr>
        <w:jc w:val="center"/>
      </w:pPr>
      <w:r>
        <w:rPr>
          <w:rFonts w:ascii="Arial" w:cs="Arial" w:eastAsia="Arial" w:hAnsi="Arial"/>
          <w:color w:val="AEB6BF"/>
          <w:sz w:val="18"/>
          <w:szCs w:val="18"/>
        </w:rPr>
        <w:t xml:space="preserve">Lameda  -  Conversational Commerce SaaS Platform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2" w:space="1"/>
      </w:pBdr>
      <w:jc w:val="center"/>
    </w:pPr>
    <w:r>
      <w:rPr>
        <w:rFonts w:ascii="Arial" w:cs="Arial" w:eastAsia="Arial" w:hAnsi="Arial"/>
        <w:color w:val="AEB6BF"/>
        <w:sz w:val="18"/>
        <w:szCs w:val="18"/>
      </w:rPr>
      <w:t xml:space="preserve">Confidential  |  Page </w:t>
    </w:r>
    <w:r>
      <w:rPr>
        <w:rFonts w:ascii="Arial" w:cs="Arial" w:eastAsia="Arial" w:hAnsi="Arial"/>
        <w:color w:val="AEB6BF"/>
        <w:sz w:val="18"/>
        <w:szCs w:val="18"/>
      </w:rPr>
      <w:fldChar w:fldCharType="begin"/>
      <w:instrText xml:space="preserve">PAGE</w:instrText>
      <w:fldChar w:fldCharType="separate"/>
      <w:fldChar w:fldCharType="end"/>
    </w:r>
    <w:r>
      <w:rPr>
        <w:rFonts w:ascii="Arial" w:cs="Arial" w:eastAsia="Arial" w:hAnsi="Arial"/>
        <w:color w:val="AEB6BF"/>
        <w:sz w:val="18"/>
        <w:szCs w:val="18"/>
      </w:rPr>
      <w:t xml:space="preserve"> of </w:t>
    </w:r>
    <w:r>
      <w:rPr>
        <w:rFonts w:ascii="Arial" w:cs="Arial" w:eastAsia="Arial" w:hAnsi="Arial"/>
        <w:color w:val="AEB6B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74A6" w:sz="4" w:space="1"/>
      </w:pBdr>
      <w:jc w:val="right"/>
    </w:pPr>
    <w:r>
      <w:rPr>
        <w:rFonts w:ascii="Arial" w:cs="Arial" w:eastAsia="Arial" w:hAnsi="Arial"/>
        <w:color w:val="2874A6"/>
        <w:sz w:val="18"/>
        <w:szCs w:val="18"/>
      </w:rPr>
      <w:t xml:space="preserve">LAMEDA  |  Product Critique &amp; Improvement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874A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2026-05-22T13:13:43.617Z</dcterms:created>
  <dcterms:modified xsi:type="dcterms:W3CDTF">2026-05-22T13:13:43.623Z</dcterms:modified>
</cp:coreProperties>
</file>

<file path=docProps/custom.xml><?xml version="1.0" encoding="utf-8"?>
<Properties xmlns="http://schemas.openxmlformats.org/officeDocument/2006/custom-properties" xmlns:vt="http://schemas.openxmlformats.org/officeDocument/2006/docPropsVTypes"/>
</file>