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662" w:rsidRDefault="00837DAB">
      <w:pPr>
        <w:spacing w:before="1300"/>
        <w:jc w:val="center"/>
        <w:rPr>
          <w:rFonts w:hint="eastAsia"/>
        </w:rPr>
      </w:pPr>
      <w:r>
        <w:rPr>
          <w:b/>
          <w:color w:val="17365D"/>
          <w:sz w:val="60"/>
        </w:rPr>
        <w:t>INDIAN WEIGHTLIFTING</w:t>
      </w:r>
      <w:r>
        <w:rPr>
          <w:b/>
          <w:color w:val="17365D"/>
          <w:sz w:val="60"/>
        </w:rPr>
        <w:br/>
        <w:t>FEDERATION</w:t>
      </w:r>
    </w:p>
    <w:p w:rsidR="00B03662" w:rsidRDefault="00837DAB">
      <w:pPr>
        <w:jc w:val="center"/>
        <w:rPr>
          <w:rFonts w:hint="eastAsia"/>
        </w:rPr>
      </w:pPr>
      <w:r>
        <w:rPr>
          <w:b/>
          <w:color w:val="E87524"/>
          <w:sz w:val="44"/>
        </w:rPr>
        <w:t>Website &amp; Management Portal</w:t>
      </w:r>
    </w:p>
    <w:p w:rsidR="00B03662" w:rsidRDefault="00837DAB">
      <w:pPr>
        <w:jc w:val="center"/>
        <w:rPr>
          <w:rFonts w:hint="eastAsia"/>
        </w:rPr>
      </w:pPr>
      <w:r>
        <w:rPr>
          <w:color w:val="18864B"/>
          <w:sz w:val="26"/>
        </w:rPr>
        <w:t>Product Requirements Document &amp; Vercel AI Build Brief</w:t>
      </w:r>
    </w:p>
    <w:p w:rsidR="00B03662" w:rsidRDefault="00B03662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912"/>
      </w:tblGrid>
      <w:tr w:rsidR="00B03662">
        <w:trPr>
          <w:jc w:val="center"/>
        </w:trPr>
        <w:tc>
          <w:tcPr>
            <w:tcW w:w="2592" w:type="dxa"/>
            <w:shd w:val="clear" w:color="auto" w:fill="17365D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w="6912" w:type="dxa"/>
            <w:shd w:val="clear" w:color="auto" w:fill="F4F7F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color w:val="17365D"/>
                <w:sz w:val="20"/>
              </w:rPr>
              <w:t>https://iwlf.in/</w:t>
            </w:r>
          </w:p>
        </w:tc>
      </w:tr>
      <w:tr w:rsidR="00B03662">
        <w:trPr>
          <w:jc w:val="center"/>
        </w:trPr>
        <w:tc>
          <w:tcPr>
            <w:tcW w:w="2592" w:type="dxa"/>
            <w:shd w:val="clear" w:color="auto" w:fill="17365D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6912" w:type="dxa"/>
            <w:shd w:val="clear" w:color="auto" w:fill="F4F7F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color w:val="17365D"/>
                <w:sz w:val="20"/>
              </w:rPr>
              <w:t>Modern public website + secure federation management portal</w:t>
            </w:r>
          </w:p>
        </w:tc>
      </w:tr>
      <w:tr w:rsidR="00B03662">
        <w:trPr>
          <w:jc w:val="center"/>
        </w:trPr>
        <w:tc>
          <w:tcPr>
            <w:tcW w:w="2592" w:type="dxa"/>
            <w:shd w:val="clear" w:color="auto" w:fill="17365D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Design direction</w:t>
            </w:r>
          </w:p>
        </w:tc>
        <w:tc>
          <w:tcPr>
            <w:tcW w:w="6912" w:type="dxa"/>
            <w:shd w:val="clear" w:color="auto" w:fill="F4F7F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color w:val="17365D"/>
                <w:sz w:val="20"/>
              </w:rPr>
              <w:t xml:space="preserve">Fresh, professional </w:t>
            </w:r>
            <w:r>
              <w:rPr>
                <w:color w:val="17365D"/>
                <w:sz w:val="20"/>
              </w:rPr>
              <w:t>sports-federation identity; logo-led palette; responsive and accessible</w:t>
            </w:r>
          </w:p>
        </w:tc>
      </w:tr>
    </w:tbl>
    <w:p w:rsidR="00B03662" w:rsidRDefault="00B03662">
      <w:pPr>
        <w:rPr>
          <w:rFonts w:hint="eastAsia"/>
        </w:rPr>
      </w:pPr>
    </w:p>
    <w:p w:rsidR="00B03662" w:rsidRDefault="00837DAB">
      <w:pPr>
        <w:jc w:val="center"/>
        <w:rPr>
          <w:rFonts w:hint="eastAsia"/>
        </w:rPr>
      </w:pPr>
      <w:r>
        <w:rPr>
          <w:i/>
          <w:color w:val="646464"/>
          <w:sz w:val="20"/>
        </w:rPr>
        <w:t>Prepared for implementation with Vercel-hosted AI-assisted development</w:t>
      </w:r>
    </w:p>
    <w:p w:rsidR="00B03662" w:rsidRDefault="00837DAB">
      <w:pPr>
        <w:rPr>
          <w:rFonts w:hint="eastAsia"/>
        </w:rPr>
      </w:pPr>
      <w:r>
        <w:br w:type="page"/>
      </w:r>
    </w:p>
    <w:p w:rsidR="00B03662" w:rsidRDefault="00837DAB">
      <w:pPr>
        <w:pStyle w:val="Heading1"/>
      </w:pPr>
      <w:r>
        <w:lastRenderedPageBreak/>
        <w:t>1. Project Objective</w:t>
      </w:r>
    </w:p>
    <w:p w:rsidR="00B03662" w:rsidRDefault="00837DAB">
      <w:pPr>
        <w:rPr>
          <w:rFonts w:hint="eastAsia"/>
        </w:rPr>
      </w:pPr>
      <w:r>
        <w:t>Build a modern, professional, responsive and scalable digital platform for the Indian We</w:t>
      </w:r>
      <w:r>
        <w:t>ightlifting Federation (IWLF). The solution should combine a high-quality public website with a secure management portal for federation operations, athletes, events, competitions, registrations, documents, results, rankings and content publishing.</w:t>
      </w:r>
    </w:p>
    <w:p w:rsidR="00B03662" w:rsidRDefault="00837DAB">
      <w:pPr>
        <w:rPr>
          <w:rFonts w:hint="eastAsia"/>
        </w:rPr>
      </w:pPr>
      <w:r>
        <w:t>The curr</w:t>
      </w:r>
      <w:r>
        <w:t>ent IWLF website is to be treated as a content and information-architecture reference only. The new product must not simply reproduce its visual design. It should reorganize the same kinds of information into a cleaner, faster and easier-to-manage experien</w:t>
      </w:r>
      <w:r>
        <w:t>ce.</w:t>
      </w:r>
    </w:p>
    <w:p w:rsidR="00B03662" w:rsidRDefault="00837DAB">
      <w:pPr>
        <w:rPr>
          <w:rFonts w:hint="eastAsia"/>
        </w:rPr>
      </w:pPr>
      <w:r>
        <w:t>Review of the current site shows prominent news/press releases, a gallery, past/ongoing/upcoming events, anti-doping material, tenders/notices, election notices, selection policies, final-team selections, careers, institutional links and federation con</w:t>
      </w:r>
      <w:r>
        <w:t>tact information. The current registration portal also provides athlete login, new registration and payment-continuation flows. These functional categories should inform the new platform architecture.</w:t>
      </w:r>
    </w:p>
    <w:p w:rsidR="00B03662" w:rsidRDefault="00837DAB">
      <w:pPr>
        <w:pStyle w:val="Heading1"/>
      </w:pPr>
      <w:r>
        <w:t>2. Product Vision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One authoritative digital destination</w:t>
      </w:r>
      <w:r>
        <w:t xml:space="preserve"> for Indian weightlifting.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Strong federation identity with the final UI palette derived from the supplied official IWLF logo.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Mobile-first public experience for athletes, coaches, officials, media and fans.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Structured sports data rather than static pages w</w:t>
      </w:r>
      <w:r>
        <w:t>herever possible.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Secure role-based administration so federation staff can publish and update content without developer involvement.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Scalable architecture that can support future integrations, mobile apps, APIs and additional competition-management workflo</w:t>
      </w:r>
      <w:r>
        <w:t>ws.</w:t>
      </w:r>
    </w:p>
    <w:p w:rsidR="00B03662" w:rsidRDefault="00837DAB">
      <w:pPr>
        <w:pStyle w:val="Heading1"/>
      </w:pPr>
      <w:r>
        <w:t>3. Primary User Groups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03662">
        <w:trPr>
          <w:jc w:val="center"/>
        </w:trPr>
        <w:tc>
          <w:tcPr>
            <w:tcW w:w="3389" w:type="dxa"/>
            <w:shd w:val="clear" w:color="auto" w:fill="17365D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User Group</w:t>
            </w:r>
          </w:p>
        </w:tc>
        <w:tc>
          <w:tcPr>
            <w:tcW w:w="3389" w:type="dxa"/>
            <w:shd w:val="clear" w:color="auto" w:fill="17365D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Primary Needs</w:t>
            </w:r>
          </w:p>
        </w:tc>
        <w:tc>
          <w:tcPr>
            <w:tcW w:w="3389" w:type="dxa"/>
            <w:shd w:val="clear" w:color="auto" w:fill="17365D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Access</w:t>
            </w:r>
          </w:p>
        </w:tc>
      </w:tr>
      <w:tr w:rsidR="00B03662">
        <w:trPr>
          <w:jc w:val="center"/>
        </w:trPr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General public / media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News, events, athletes, results, rankings, documents, federation information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Public</w:t>
            </w:r>
          </w:p>
        </w:tc>
      </w:tr>
      <w:tr w:rsidR="00B03662">
        <w:trPr>
          <w:jc w:val="center"/>
        </w:trPr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Athletes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Profile, registration, documents, status, event participation, results</w:t>
            </w:r>
          </w:p>
        </w:tc>
        <w:tc>
          <w:tcPr>
            <w:tcW w:w="3389" w:type="dxa"/>
          </w:tcPr>
          <w:p w:rsidR="00B03662" w:rsidRDefault="00837DAB" w:rsidP="0017784E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Public +</w:t>
            </w:r>
            <w:r>
              <w:rPr>
                <w:sz w:val="19"/>
              </w:rPr>
              <w:t xml:space="preserve"> </w:t>
            </w:r>
          </w:p>
        </w:tc>
      </w:tr>
      <w:tr w:rsidR="00B03662">
        <w:trPr>
          <w:jc w:val="center"/>
        </w:trPr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Coaches / officials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Competition/camp information, assigned workflows, documents</w:t>
            </w:r>
          </w:p>
        </w:tc>
        <w:tc>
          <w:tcPr>
            <w:tcW w:w="3389" w:type="dxa"/>
          </w:tcPr>
          <w:p w:rsidR="00B03662" w:rsidRDefault="00B03662">
            <w:pPr>
              <w:spacing w:after="40"/>
              <w:rPr>
                <w:rFonts w:hint="eastAsia"/>
              </w:rPr>
            </w:pPr>
          </w:p>
        </w:tc>
      </w:tr>
      <w:tr w:rsidR="00B03662">
        <w:trPr>
          <w:jc w:val="center"/>
        </w:trPr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State / affiliated units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Submit/manage athletes and entries, track approvals and communications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Portal</w:t>
            </w:r>
          </w:p>
        </w:tc>
      </w:tr>
    </w:tbl>
    <w:p w:rsidR="00B03662" w:rsidRDefault="00837DAB">
      <w:pPr>
        <w:pStyle w:val="Heading1"/>
      </w:pPr>
      <w:r>
        <w:t>4. Public Website Information Architecture</w:t>
      </w:r>
    </w:p>
    <w:p w:rsidR="00B03662" w:rsidRDefault="00837DAB">
      <w:pPr>
        <w:rPr>
          <w:rFonts w:hint="eastAsia"/>
        </w:rPr>
      </w:pPr>
      <w:r>
        <w:t>Main navigation:</w:t>
      </w:r>
    </w:p>
    <w:p w:rsidR="00B03662" w:rsidRDefault="00837DAB">
      <w:pPr>
        <w:rPr>
          <w:rFonts w:hint="eastAsia"/>
        </w:rPr>
      </w:pPr>
      <w:r>
        <w:rPr>
          <w:b/>
          <w:color w:val="17365D"/>
        </w:rPr>
        <w:t>Home  •  About Us  •  Athletes  •  Events  •  Awardees  •  Documents  •  News  •  National Camps  •  Com</w:t>
      </w:r>
      <w:r>
        <w:rPr>
          <w:b/>
          <w:color w:val="17365D"/>
        </w:rPr>
        <w:t>petitions  •  Results &amp; Rankings  •  Registrations  •  Contact</w:t>
      </w:r>
    </w:p>
    <w:p w:rsidR="00B03662" w:rsidRDefault="00837DAB">
      <w:pPr>
        <w:pStyle w:val="Heading2"/>
      </w:pPr>
      <w:r>
        <w:t>4.1 Home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Hero section with federation branding, a strong sports image/video option, key message and primary CTAs such as View Events, Results &amp; Rankings and Athlete Registration.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 xml:space="preserve">Latest news / </w:t>
      </w:r>
      <w:r>
        <w:t>press releases with category, date, image and Read More.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Upcoming, ongoing and recently completed events.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Featured Indian athletes and medal/achievement highlights.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Latest results and ranking highlights.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 xml:space="preserve">Important notices / announcements / selection </w:t>
      </w:r>
      <w:r>
        <w:t>policies / tenders.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National camp highlights.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Photo/video gallery.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lastRenderedPageBreak/>
        <w:t>Quick links to key national and international sports bodies.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Newsletter/social links and complete federation footer.</w:t>
      </w:r>
    </w:p>
    <w:p w:rsidR="00B03662" w:rsidRDefault="00837DAB">
      <w:pPr>
        <w:pStyle w:val="Heading2"/>
      </w:pPr>
      <w:r>
        <w:t>4.2 About Us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Who We Are / federation overview.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Vision &amp; Mission.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History</w:t>
      </w:r>
      <w:r>
        <w:t xml:space="preserve"> / milestones.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Executive Committee / Office Bearers with term-based records.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Affiliated units / state associations.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Constitution, governance and policies.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Committees / Athlete Commission.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Anti-doping / clean sport information.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RTI / disclosures and other s</w:t>
      </w:r>
      <w:r>
        <w:t>tatutory information.</w:t>
      </w:r>
    </w:p>
    <w:p w:rsidR="00B03662" w:rsidRDefault="00837DAB">
      <w:pPr>
        <w:pStyle w:val="Heading2"/>
      </w:pPr>
      <w:r>
        <w:t>4.3 Athletes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Searchable athlete directory with filters such as gender, state/unit, age group, weight category and active status.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Athlete profile page: photo, biography, state/unit, category, achievements, personal bests, competition h</w:t>
      </w:r>
      <w:r>
        <w:t>istory, medals and ranking history.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Featured / international athletes.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Optional public athlete ID/registration number display subject to federation privacy rules.</w:t>
      </w:r>
    </w:p>
    <w:p w:rsidR="00B03662" w:rsidRDefault="00837DAB">
      <w:pPr>
        <w:pStyle w:val="Heading2"/>
      </w:pPr>
      <w:r>
        <w:t>4.4 Events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Tabs or filters for Upcoming, Ongoing and Past events.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Event detail: title, dates,</w:t>
      </w:r>
      <w:r>
        <w:t xml:space="preserve"> venue, city/state/country, organizer, category, description, schedule, documents, entries, results, gallery and related news.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Calendar and list views; event search and year/category filters.</w:t>
      </w:r>
    </w:p>
    <w:p w:rsidR="00B03662" w:rsidRDefault="00837DAB">
      <w:pPr>
        <w:pStyle w:val="Heading2"/>
      </w:pPr>
      <w:r>
        <w:t>4.5 Awardees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Awardee categories such as Padma awards, Arjuna Awa</w:t>
      </w:r>
      <w:r>
        <w:t>rd, Major Dhyan Chand Khel Ratna and other federation-recognized honours.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Search/filter by award, year and athlete.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Awardee profile with image, award year and sporting achievements.</w:t>
      </w:r>
    </w:p>
    <w:p w:rsidR="00B03662" w:rsidRDefault="00837DAB">
      <w:pPr>
        <w:pStyle w:val="Heading2"/>
      </w:pPr>
      <w:r>
        <w:t>4.6 Documents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 xml:space="preserve">Central document repository with categories: circulars, </w:t>
      </w:r>
      <w:r>
        <w:t>notices, selection policies, constitution, rules, minutes, tenders/RFPs, elections, anti-doping, disclosures, forms and technical documents.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Search, category/year filters, file type, publication date and download action.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Admin-controlled versioning/archive</w:t>
      </w:r>
      <w:r>
        <w:t xml:space="preserve"> and optional featured/important flag.</w:t>
      </w:r>
    </w:p>
    <w:p w:rsidR="00B03662" w:rsidRDefault="00837DAB">
      <w:pPr>
        <w:pStyle w:val="Heading2"/>
      </w:pPr>
      <w:r>
        <w:t>4.7 News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News/press release listing with categories, tags, year search and featured stories.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News detail with hero image, date, rich content, related event, gallery/files and social sharing.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Separate support for press</w:t>
      </w:r>
      <w:r>
        <w:t xml:space="preserve"> releases and important announcements if required.</w:t>
      </w:r>
    </w:p>
    <w:p w:rsidR="00B03662" w:rsidRDefault="00837DAB">
      <w:pPr>
        <w:pStyle w:val="Heading2"/>
      </w:pPr>
      <w:r>
        <w:t>4.8 National Camps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Camp listing with current/upcoming/past status.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Camp detail: dates, location, category, athletes, coaches/support staff, selection policy, notices, documents and gallery.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lastRenderedPageBreak/>
        <w:t>Optional authen</w:t>
      </w:r>
      <w:r>
        <w:t>ticated camp attendance/reporting in the management portal.</w:t>
      </w:r>
    </w:p>
    <w:p w:rsidR="00B03662" w:rsidRDefault="00837DAB">
      <w:pPr>
        <w:pStyle w:val="Heading2"/>
      </w:pPr>
      <w:r>
        <w:t>4.9 Competitions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Competition catalogue for national and international competitions relevant to IWLF.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Competition detail: championship metadata, age group, weight categories, entries, start list, s</w:t>
      </w:r>
      <w:r>
        <w:t>chedule, technical documents, live/result links and final result book.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Support competition seasons/years and multiple competition levels.</w:t>
      </w:r>
    </w:p>
    <w:p w:rsidR="00B03662" w:rsidRDefault="00837DAB">
      <w:pPr>
        <w:pStyle w:val="Heading2"/>
      </w:pPr>
      <w:r>
        <w:t>4.10 Results &amp; Rankings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Results explorer by competition, year, gender, age group, weight category, athlete and state/u</w:t>
      </w:r>
      <w:r>
        <w:t>nit.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Display rank, athlete, body weight, snatch, clean &amp; jerk, total, medals and record indicators where applicable.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Ranking tables with configurable ranking period/rules.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Athlete result history and downloadable official result sheets/PDFs.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Admin import op</w:t>
      </w:r>
      <w:r>
        <w:t>tion for structured Excel/CSV result data.</w:t>
      </w:r>
    </w:p>
    <w:p w:rsidR="00B03662" w:rsidRDefault="00837DAB">
      <w:pPr>
        <w:pStyle w:val="Heading2"/>
      </w:pPr>
      <w:r>
        <w:t>4.11 Registrations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Clear registration landing page for athlete and other federation registration types approved by IWLF.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Existing athlete login, new registration, forgot password, profile completion and payment co</w:t>
      </w:r>
      <w:r>
        <w:t>ntinuation concepts should be retained/improved.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Multi-step registration form, document uploads, declarations, validation, payment, application status and receipt/acknowledgement.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Registration rules, fees, eligibility and help/FAQ.</w:t>
      </w:r>
    </w:p>
    <w:p w:rsidR="00B03662" w:rsidRDefault="00837DAB">
      <w:pPr>
        <w:pStyle w:val="Heading2"/>
      </w:pPr>
      <w:r>
        <w:t>4.12 Contact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 xml:space="preserve">Federation </w:t>
      </w:r>
      <w:r>
        <w:t>office address, phone, email and office hours.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Contact form with name, email, mobile, subject/category and message.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Map/location embed, social profiles and spam protection.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Co</w:t>
      </w:r>
      <w:r>
        <w:t>ntact Enquiry, Notification, Audit Log and System Setting.</w:t>
      </w:r>
    </w:p>
    <w:p w:rsidR="00B03662" w:rsidRDefault="00837DAB">
      <w:pPr>
        <w:pStyle w:val="Heading1"/>
      </w:pPr>
      <w:r>
        <w:t>8. UI / UX Direction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Do not copy the existing site's visual layout. Build a new premium sports-federation interface with clear hierarchy and strong photography.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Use the official supplied logo as th</w:t>
      </w:r>
      <w:r>
        <w:t>e source of truth for the final primary/secondary/accent colour tokens. Until the logo is loaded, use neutral placeholders rather than locking an incorrect brand palette.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Desktop mega-menu or well-structured dropdown navigation; compact mobile navigation.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Consistent cards for athletes, news, events, documents and results.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High-density tables on desktop should transform cleanly for mobile through responsive rows/cards or horizontal scrolling.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Use badges for Upcoming/Ongoing/Completed, Draft/Published, Pendin</w:t>
      </w:r>
      <w:r>
        <w:t>g/Approved/Rejected and medal types.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Provide empty states, skeleton/loading states, validation messages, success/error notifications and confirmation dialogs.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Accessibility target: WCAG 2.2 AA-oriented implementation with keyboard navigation, visible focus</w:t>
      </w:r>
      <w:r>
        <w:t>, semantic headings, sufficient contrast, labels and image alt text.</w:t>
      </w:r>
    </w:p>
    <w:p w:rsidR="00B03662" w:rsidRDefault="00837DAB">
      <w:pPr>
        <w:pStyle w:val="Heading1"/>
      </w:pPr>
      <w:r>
        <w:t>9. Technical Recommendation for Vercel Implementation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Frontend/full-stack framework: Next.js with TypeScript, App Router and server-side rendering/static generation where appropriate.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lastRenderedPageBreak/>
        <w:t>UI:</w:t>
      </w:r>
      <w:r>
        <w:t xml:space="preserve"> Tailwind CSS plus a consistent reusable component system.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Hosting/deployment: Vercel with preview deployments for branches and production deployment controls.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Database: PostgreSQL using a managed provider suitable for production; ORM such as Prisma or Dri</w:t>
      </w:r>
      <w:r>
        <w:t>zzle.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Authentication: secure session-based authentication with RBAC; avoid exposing authentication tokens in URLs.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Storage: secure object storage for athlete documents, PDFs and media; private files should use authorized or signed access.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Email: transactio</w:t>
      </w:r>
      <w:r>
        <w:t>nal email service for registration, verification, status changes, password reset and contact acknowledgements.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Payments: integrate the federation-approved payment gateway; verify payments server-side and maintain transaction/audit records.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Search: database</w:t>
      </w:r>
      <w:r>
        <w:t>-backed search initially; add dedicated search service later if scale requires it.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Analytics/monitoring: privacy-conscious analytics, application logging, error monitoring and uptime monitoring.</w:t>
      </w:r>
    </w:p>
    <w:p w:rsidR="00B03662" w:rsidRDefault="00837DAB">
      <w:pPr>
        <w:pStyle w:val="Heading1"/>
      </w:pPr>
      <w:r>
        <w:t>13. AI Build Brief for Vercel / v0</w:t>
      </w:r>
    </w:p>
    <w:p w:rsidR="00B03662" w:rsidRDefault="00837DAB">
      <w:pPr>
        <w:rPr>
          <w:rFonts w:hint="eastAsia"/>
        </w:rPr>
      </w:pPr>
      <w:r>
        <w:t>The following can be used as the ma</w:t>
      </w:r>
      <w:r>
        <w:t>ster build instruction for an AI-assisted Vercel implementation. It is intentionally specific about structure and behavior while leaving room for the AI to create an original visual system.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03662">
        <w:tc>
          <w:tcPr>
            <w:tcW w:w="10166" w:type="dxa"/>
            <w:shd w:val="clear" w:color="auto" w:fill="F4F7FA"/>
          </w:tcPr>
          <w:p w:rsidR="00B03662" w:rsidRDefault="00837DAB" w:rsidP="0017784E">
            <w:pPr>
              <w:spacing w:after="40"/>
              <w:rPr>
                <w:rFonts w:hint="eastAsia"/>
              </w:rPr>
            </w:pPr>
            <w:r>
              <w:rPr>
                <w:color w:val="17365D"/>
                <w:sz w:val="18"/>
              </w:rPr>
              <w:t>Create a production-ready, responsive website and management porta</w:t>
            </w:r>
            <w:r>
              <w:rPr>
                <w:color w:val="17365D"/>
                <w:sz w:val="18"/>
              </w:rPr>
              <w:t>l for the INDIAN WEIGHTLIFTING FEDERATION (IWLF) using Next.js, TypeScript and Tailwind CSS, designed for deployment on Vercel. Use https://iwlf.in/ only as a reference for existing content categories and federation functionality; DO NOT copy its visual de</w:t>
            </w:r>
            <w:r>
              <w:rPr>
                <w:color w:val="17365D"/>
                <w:sz w:val="18"/>
              </w:rPr>
              <w:t>sign. Create a fresh, modern, authoritative Indian sports-federation design. Use the uploaded official IWLF logo to derive the final brand colour system.</w:t>
            </w:r>
            <w:r>
              <w:rPr>
                <w:color w:val="17365D"/>
                <w:sz w:val="18"/>
              </w:rPr>
              <w:br/>
            </w:r>
            <w:r>
              <w:rPr>
                <w:color w:val="17365D"/>
                <w:sz w:val="18"/>
              </w:rPr>
              <w:br/>
              <w:t>PUBLIC NAVIGATION: Home, About Us, Athletes, Events, Awardees, Documents, News, National Camps, Compe</w:t>
            </w:r>
            <w:r>
              <w:rPr>
                <w:color w:val="17365D"/>
                <w:sz w:val="18"/>
              </w:rPr>
              <w:t>titions, Results &amp; Rankings, Registrations, Contact.</w:t>
            </w:r>
            <w:r>
              <w:rPr>
                <w:color w:val="17365D"/>
                <w:sz w:val="18"/>
              </w:rPr>
              <w:br/>
            </w:r>
            <w:r>
              <w:rPr>
                <w:color w:val="17365D"/>
                <w:sz w:val="18"/>
              </w:rPr>
              <w:br/>
              <w:t>Build reusable layouts/components for: hero, latest news, important notices, upcoming/ongoing/past events, athlete cards and profiles, awardees, document repository, camp cards, competition detail, resu</w:t>
            </w:r>
            <w:r>
              <w:rPr>
                <w:color w:val="17365D"/>
                <w:sz w:val="18"/>
              </w:rPr>
              <w:t>lts tables, ranking tables, galleries, contact form and federation footer. Create search/filter experiences for athletes, events, documents, competitions, results and rankings. Ensure excellent mobile behavior.</w:t>
            </w:r>
            <w:r>
              <w:rPr>
                <w:color w:val="17365D"/>
                <w:sz w:val="18"/>
              </w:rPr>
              <w:br/>
            </w:r>
            <w:r>
              <w:rPr>
                <w:color w:val="17365D"/>
                <w:sz w:val="18"/>
              </w:rPr>
              <w:br/>
            </w:r>
            <w:r>
              <w:rPr>
                <w:color w:val="17365D"/>
                <w:sz w:val="18"/>
              </w:rPr>
              <w:br/>
              <w:t>REGISTRATION: provide athlete login, new registration, forgot password, multi-step application, document upload, declarations, payment, application status</w:t>
            </w:r>
            <w:r>
              <w:rPr>
                <w:color w:val="17365D"/>
                <w:sz w:val="18"/>
              </w:rPr>
              <w:t xml:space="preserve"> and receipt/acknowledgement. Support admin verification and approval/rejection with remarks.</w:t>
            </w:r>
            <w:r>
              <w:rPr>
                <w:color w:val="17365D"/>
                <w:sz w:val="18"/>
              </w:rPr>
              <w:br/>
            </w:r>
            <w:r>
              <w:rPr>
                <w:color w:val="17365D"/>
                <w:sz w:val="18"/>
              </w:rPr>
              <w:br/>
              <w:t>RESULTS: model competition results as structured data including athlete, state/unit, gender, age group, weight category, body weight, snatch, clean &amp; jerk, total</w:t>
            </w:r>
            <w:r>
              <w:rPr>
                <w:color w:val="17365D"/>
                <w:sz w:val="18"/>
              </w:rPr>
              <w:t>, rank, medal and record indicators. Support CSV/Excel import with validation and a public results/rankings explorer.</w:t>
            </w:r>
            <w:r>
              <w:rPr>
                <w:color w:val="17365D"/>
                <w:sz w:val="18"/>
              </w:rPr>
              <w:br/>
            </w:r>
            <w:r>
              <w:rPr>
                <w:color w:val="17365D"/>
                <w:sz w:val="18"/>
              </w:rPr>
              <w:br/>
              <w:t>QUALITY: semantic accessible UI, keyboard support, strong contrast, responsive tables, loading/empty/error states, SEO metadata, sitemap,</w:t>
            </w:r>
            <w:r>
              <w:rPr>
                <w:color w:val="17365D"/>
                <w:sz w:val="18"/>
              </w:rPr>
              <w:t xml:space="preserve"> optimized images, server-side authorization, secure uploads, validation, rate limiting, audit logs and production-friendly database architecture. Use realistic sample data but clearly separate demo data from production content. Build the codebase with reu</w:t>
            </w:r>
            <w:r>
              <w:rPr>
                <w:color w:val="17365D"/>
                <w:sz w:val="18"/>
              </w:rPr>
              <w:t>sable components and clean domain modules so future APIs/mobile apps can consume the same data.</w:t>
            </w:r>
          </w:p>
        </w:tc>
      </w:tr>
    </w:tbl>
    <w:p w:rsidR="00B03662" w:rsidRDefault="00837DAB">
      <w:pPr>
        <w:pStyle w:val="Heading1"/>
      </w:pPr>
      <w:r>
        <w:t>14. Recommended Delivery Phases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03662">
        <w:tc>
          <w:tcPr>
            <w:tcW w:w="3389" w:type="dxa"/>
            <w:shd w:val="clear" w:color="auto" w:fill="17365D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w="3389" w:type="dxa"/>
            <w:shd w:val="clear" w:color="auto" w:fill="17365D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w="3389" w:type="dxa"/>
            <w:shd w:val="clear" w:color="auto" w:fill="17365D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Outcome</w:t>
            </w:r>
          </w:p>
        </w:tc>
      </w:tr>
      <w:tr w:rsidR="00B03662"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  <w:sz w:val="19"/>
              </w:rPr>
              <w:t>Phase 1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Discovery, IA, database model, design system, core public pages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Approved foundation and UI </w:t>
            </w:r>
            <w:r>
              <w:rPr>
                <w:sz w:val="19"/>
              </w:rPr>
              <w:t>direction</w:t>
            </w:r>
          </w:p>
        </w:tc>
      </w:tr>
      <w:tr w:rsidR="00B03662"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  <w:sz w:val="19"/>
              </w:rPr>
              <w:t>Phase 2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Athletes, events, news, documents, camps, competitions, CMS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Complete public information platform</w:t>
            </w:r>
          </w:p>
        </w:tc>
      </w:tr>
      <w:tr w:rsidR="00B03662"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  <w:sz w:val="19"/>
              </w:rPr>
              <w:t>Phase 3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Registration, authentication, payments, approvals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Operational athlete registration portal</w:t>
            </w:r>
          </w:p>
        </w:tc>
      </w:tr>
      <w:tr w:rsidR="00B03662"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  <w:sz w:val="19"/>
              </w:rPr>
              <w:t>Phase 4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 xml:space="preserve">Results, rankings, </w:t>
            </w:r>
            <w:r>
              <w:rPr>
                <w:sz w:val="19"/>
              </w:rPr>
              <w:t>imports/exports and reports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Structured competition data platform</w:t>
            </w:r>
          </w:p>
        </w:tc>
      </w:tr>
      <w:tr w:rsidR="00B03662"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b/>
                <w:color w:val="17365D"/>
                <w:sz w:val="19"/>
              </w:rPr>
              <w:t>Phase 5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Hardening, migration, SEO, accessibility, performance, UAT</w:t>
            </w:r>
          </w:p>
        </w:tc>
        <w:tc>
          <w:tcPr>
            <w:tcW w:w="3389" w:type="dxa"/>
          </w:tcPr>
          <w:p w:rsidR="00B03662" w:rsidRDefault="00837DAB">
            <w:pPr>
              <w:spacing w:after="40"/>
              <w:rPr>
                <w:rFonts w:hint="eastAsia"/>
              </w:rPr>
            </w:pPr>
            <w:r>
              <w:rPr>
                <w:sz w:val="19"/>
              </w:rPr>
              <w:t>Production launch</w:t>
            </w:r>
          </w:p>
        </w:tc>
      </w:tr>
    </w:tbl>
    <w:p w:rsidR="00B03662" w:rsidRDefault="00837DAB">
      <w:pPr>
        <w:pStyle w:val="Heading1"/>
      </w:pPr>
      <w:r>
        <w:lastRenderedPageBreak/>
        <w:t>15. Acceptance Criteria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All specified public navigation sections are implemented and manageable.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The new</w:t>
      </w:r>
      <w:r>
        <w:t xml:space="preserve"> visual design is original and not a clone of the current IWLF website.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Responsive behavior is verified on desktop, tablet and mobile.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Authorized admins can manage core content and sports data without code changes.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Athlete registration/login and configured</w:t>
      </w:r>
      <w:r>
        <w:t xml:space="preserve"> payment workflow operate end to end.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Competition results and rankings are searchable/filterable and publishable.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Private/admin functionality is protected by server-side authorization.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SEO, accessibility, performance and security checks are completed befor</w:t>
      </w:r>
      <w:r>
        <w:t>e production launch.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Content migration and redirects are validated.</w:t>
      </w:r>
    </w:p>
    <w:p w:rsidR="00B03662" w:rsidRDefault="00837DAB">
      <w:pPr>
        <w:pStyle w:val="ListBullet"/>
        <w:spacing w:after="40"/>
        <w:rPr>
          <w:rFonts w:hint="eastAsia"/>
        </w:rPr>
      </w:pPr>
      <w:r>
        <w:t>Production deployment, environment variables, backups and operational documentation are handed over.</w:t>
      </w:r>
    </w:p>
    <w:p w:rsidR="00B03662" w:rsidRDefault="00837DAB">
      <w:pPr>
        <w:pStyle w:val="Heading1"/>
      </w:pPr>
      <w:r>
        <w:t>16. Reference Review Notes</w:t>
      </w:r>
    </w:p>
    <w:p w:rsidR="00B03662" w:rsidRDefault="00837DAB">
      <w:pPr>
        <w:rPr>
          <w:rFonts w:hint="eastAsia"/>
        </w:rPr>
      </w:pPr>
      <w:r>
        <w:t xml:space="preserve">The existing IWLF public website currently exposes a broad </w:t>
      </w:r>
      <w:r>
        <w:t>set of federation information including news, gallery, events, anti-doping, tenders/notices, election notifications, selection policies, final-team selections, careers, About Us content and contact information. Its About section identifies IWLF as the cont</w:t>
      </w:r>
      <w:r>
        <w:t>rolling body for weightlifting in India and provides vision/mission and office-bearer information. The separate registration site currently supports athlete sign-in, new registration and pending-payment continuation. These observations were used only to de</w:t>
      </w:r>
      <w:r>
        <w:t>fine the proposed information architecture and functional scope.</w:t>
      </w:r>
    </w:p>
    <w:p w:rsidR="00B03662" w:rsidRDefault="00837DAB">
      <w:pPr>
        <w:pStyle w:val="Heading1"/>
      </w:pPr>
      <w:r>
        <w:t>17. Source Links Reviewed</w:t>
      </w:r>
    </w:p>
    <w:p w:rsidR="00B03662" w:rsidRDefault="00837DAB">
      <w:pPr>
        <w:pStyle w:val="ListBullet"/>
        <w:rPr>
          <w:rFonts w:hint="eastAsia"/>
        </w:rPr>
      </w:pPr>
      <w:r>
        <w:t>IWLF home: https://iwlf.in/</w:t>
      </w:r>
    </w:p>
    <w:p w:rsidR="00B03662" w:rsidRDefault="00837DAB">
      <w:pPr>
        <w:pStyle w:val="ListBullet"/>
        <w:rPr>
          <w:rFonts w:hint="eastAsia"/>
        </w:rPr>
      </w:pPr>
      <w:r>
        <w:t>IWLF About Us: https://iwlf.in/about-us/</w:t>
      </w:r>
    </w:p>
    <w:p w:rsidR="00B03662" w:rsidRDefault="00837DAB">
      <w:pPr>
        <w:pStyle w:val="ListBullet"/>
        <w:rPr>
          <w:rFonts w:hint="eastAsia"/>
        </w:rPr>
      </w:pPr>
      <w:r>
        <w:t xml:space="preserve">IWLF Vision &amp; </w:t>
      </w:r>
      <w:bookmarkStart w:id="0" w:name="_GoBack"/>
      <w:bookmarkEnd w:id="0"/>
      <w:r>
        <w:t>Mission: https://iwlf.in/about-us/vision-mission/</w:t>
      </w:r>
    </w:p>
    <w:p w:rsidR="00B03662" w:rsidRDefault="00837DAB">
      <w:pPr>
        <w:pStyle w:val="ListBullet"/>
        <w:rPr>
          <w:rFonts w:hint="eastAsia"/>
        </w:rPr>
      </w:pPr>
      <w:r>
        <w:t>IWLF Office Bearers: https://iwl</w:t>
      </w:r>
      <w:r>
        <w:t>f.in/about-us/office-bearers/</w:t>
      </w:r>
    </w:p>
    <w:p w:rsidR="00B03662" w:rsidRDefault="00837DAB">
      <w:pPr>
        <w:pStyle w:val="ListBullet"/>
        <w:rPr>
          <w:rFonts w:hint="eastAsia"/>
        </w:rPr>
      </w:pPr>
      <w:r>
        <w:t>IWLF Contact: https://iwlf.in/contact-us/</w:t>
      </w:r>
    </w:p>
    <w:p w:rsidR="00B03662" w:rsidRDefault="00837DAB">
      <w:pPr>
        <w:pStyle w:val="ListBullet"/>
        <w:rPr>
          <w:rFonts w:hint="eastAsia"/>
        </w:rPr>
      </w:pPr>
      <w:r>
        <w:t>IWLF Athlete Registration: https://register.iwlf.in/login</w:t>
      </w:r>
    </w:p>
    <w:p w:rsidR="00B03662" w:rsidRDefault="00B03662">
      <w:pPr>
        <w:rPr>
          <w:rFonts w:hint="eastAsia"/>
        </w:rPr>
      </w:pPr>
    </w:p>
    <w:p w:rsidR="00B03662" w:rsidRDefault="00837DAB">
      <w:pPr>
        <w:jc w:val="center"/>
        <w:rPr>
          <w:rFonts w:hint="eastAsia"/>
        </w:rPr>
      </w:pPr>
      <w:r>
        <w:rPr>
          <w:b/>
          <w:color w:val="17365D"/>
        </w:rPr>
        <w:t>END OF REQUIREMENTS DOCUMENT</w:t>
      </w:r>
    </w:p>
    <w:sectPr w:rsidR="00B03662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7DAB" w:rsidRDefault="00837D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37DAB" w:rsidRDefault="00837D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662" w:rsidRDefault="00837DAB">
    <w:pPr>
      <w:pStyle w:val="Footer"/>
      <w:jc w:val="center"/>
      <w:rPr>
        <w:rFonts w:hint="eastAsia"/>
      </w:rPr>
    </w:pPr>
    <w:r>
      <w:rPr>
        <w:color w:val="5A5A5A"/>
        <w:sz w:val="16"/>
      </w:rPr>
      <w:t>Website &amp; Management Portal • Product Requirements / AI Build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7DAB" w:rsidRDefault="00837D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37DAB" w:rsidRDefault="00837D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3662" w:rsidRDefault="00837DAB">
    <w:pPr>
      <w:pStyle w:val="Header"/>
      <w:jc w:val="right"/>
      <w:rPr>
        <w:rFonts w:hint="eastAsia"/>
      </w:rPr>
    </w:pPr>
    <w:r>
      <w:rPr>
        <w:b/>
        <w:color w:val="17365D"/>
        <w:sz w:val="16"/>
      </w:rPr>
      <w:t>INDIAN WEIGHTLIFTING FEDER</w:t>
    </w:r>
    <w:r>
      <w:rPr>
        <w:b/>
        <w:color w:val="17365D"/>
        <w:sz w:val="16"/>
      </w:rPr>
      <w:t>ATION  |  DIGITAL PLATFORM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784E"/>
    <w:rsid w:val="0029639D"/>
    <w:rsid w:val="00326F90"/>
    <w:rsid w:val="00837DAB"/>
    <w:rsid w:val="00AA1D8D"/>
    <w:rsid w:val="00B0366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7D6B3"/>
  <w14:defaultImageDpi w14:val="300"/>
  <w15:docId w15:val="{ABEBF807-833A-48DC-B446-5BDDA3E1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E875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8864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FE0780-A811-4F60-ADFE-157CBEFAC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2063</Words>
  <Characters>11763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Kamal</cp:lastModifiedBy>
  <cp:revision>2</cp:revision>
  <dcterms:created xsi:type="dcterms:W3CDTF">2013-12-23T23:15:00Z</dcterms:created>
  <dcterms:modified xsi:type="dcterms:W3CDTF">2026-09-15T11:54:00Z</dcterms:modified>
  <cp:category/>
</cp:coreProperties>
</file>