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nf4mvsxfbq0" w:id="0"/>
      <w:bookmarkEnd w:id="0"/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002">
      <w:pPr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  <w:t xml:space="preserve">The Live Chat feature lets an authenticated One Bangkok user open a real‑time chat with a support agent. </w:t>
      </w:r>
      <w:r w:rsidDel="00000000" w:rsidR="00000000" w:rsidRPr="00000000">
        <w:rPr>
          <w:highlight w:val="yellow"/>
          <w:rtl w:val="0"/>
        </w:rPr>
        <w:t xml:space="preserve">The UI is rendered by ConnectX's React Native SDK.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The chat itself (history, transport, attachments, theming) is owned by ConnectX once </w:t>
      </w: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LiveChat.show()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called.</w:t>
      </w:r>
    </w:p>
    <w:p w:rsidR="00000000" w:rsidDel="00000000" w:rsidP="00000000" w:rsidRDefault="00000000" w:rsidRPr="00000000" w14:paraId="00000003">
      <w:pPr>
        <w:pStyle w:val="Heading1"/>
        <w:ind w:left="0" w:firstLine="0"/>
        <w:rPr/>
      </w:pPr>
      <w:bookmarkStart w:colFirst="0" w:colLast="0" w:name="_4qkfz98r7t5p" w:id="1"/>
      <w:bookmarkEnd w:id="1"/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taps the </w:t>
      </w:r>
      <w:r w:rsidDel="00000000" w:rsidR="00000000" w:rsidRPr="00000000">
        <w:rPr>
          <w:b w:val="1"/>
          <w:bCs w:val="1"/>
          <w:rtl w:val="0"/>
        </w:rPr>
        <w:t xml:space="preserve">Live Chat</w:t>
      </w:r>
      <w:r w:rsidDel="00000000" w:rsidR="00000000" w:rsidRPr="00000000">
        <w:rPr>
          <w:rtl w:val="0"/>
        </w:rPr>
        <w:t xml:space="preserve"> tab in the bottom navigation.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openLiveChat()</w:t>
      </w:r>
      <w:r w:rsidDel="00000000" w:rsidR="00000000" w:rsidRPr="00000000">
        <w:rPr>
          <w:rtl w:val="0"/>
        </w:rPr>
        <w:t xml:space="preserve">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firebaseConfigState.enable_live_chat</w:t>
      </w:r>
      <w:r w:rsidDel="00000000" w:rsidR="00000000" w:rsidRPr="00000000">
        <w:rPr>
          <w:rtl w:val="0"/>
        </w:rPr>
        <w:t xml:space="preserve">. If off, no‑op (the tab is also hidden when off, so this is defence‑in‑depth).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there is no auth token, the user is sent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WelcomePageScreen</w:t>
      </w:r>
      <w:r w:rsidDel="00000000" w:rsidR="00000000" w:rsidRPr="00000000">
        <w:rPr>
          <w:rtl w:val="0"/>
        </w:rPr>
        <w:t xml:space="preserve"> to sign in. (There is no automatic return‑to‑chat after login — the user must re‑tap the tab.)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 shows a loading state and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accountService.syncConnectX()</w:t>
      </w:r>
      <w:r w:rsidDel="00000000" w:rsidR="00000000" w:rsidRPr="00000000">
        <w:rPr>
          <w:rtl w:val="0"/>
        </w:rPr>
        <w:t xml:space="preserve"> (POST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/me/account/sync/connect_x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 success, the JWT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claim is decoded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LiveChat.show()</w:t>
      </w:r>
      <w:r w:rsidDel="00000000" w:rsidR="00000000" w:rsidRPr="00000000">
        <w:rPr>
          <w:rtl w:val="0"/>
        </w:rPr>
        <w:t xml:space="preserve"> mounts the ConnectX chat UI with the OB custom header.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While the chat is mounted,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appSettingState.isLiveChatOpen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Tapping the back button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LiveChat.hide()</w:t>
      </w:r>
      <w:r w:rsidDel="00000000" w:rsidR="00000000" w:rsidRPr="00000000">
        <w:rPr>
          <w:rtl w:val="0"/>
        </w:rPr>
        <w:t xml:space="preserve">; the cleanup effect flips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isLiveChatOpen</w:t>
      </w:r>
      <w:r w:rsidDel="00000000" w:rsidR="00000000" w:rsidRPr="00000000">
        <w:rPr>
          <w:rtl w:val="0"/>
        </w:rPr>
        <w:t xml:space="preserve">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bx8dg0103a82" w:id="2"/>
      <w:bookmarkEnd w:id="2"/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74899" cy="59839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4899" cy="598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8hawxyyvzkxa" w:id="3"/>
      <w:bookmarkEnd w:id="3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7fnkukg9904z" w:id="4"/>
      <w:bookmarkEnd w:id="4"/>
      <w:r w:rsidDel="00000000" w:rsidR="00000000" w:rsidRPr="00000000">
        <w:rPr>
          <w:rtl w:val="0"/>
        </w:rPr>
        <w:t xml:space="preserve">Sync account Connect X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ecfn74hhvu3x" w:id="5"/>
      <w:bookmarkEnd w:id="5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/me/account/sync/connect_x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OperationId: account.syncConnectXAccount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Syncs the authenticated OB account into ConnectX so the user can be identified in the Live Chat session. Called every time the user opens Live Chat.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mz8d6e73iao" w:id="6"/>
      <w:bookmarkEnd w:id="6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bjue7df8du9u" w:id="7"/>
      <w:bookmarkEnd w:id="7"/>
      <w:r w:rsidDel="00000000" w:rsidR="00000000" w:rsidRPr="00000000">
        <w:rPr>
          <w:rtl w:val="0"/>
        </w:rPr>
        <w:t xml:space="preserve">Header Parameter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Bearer token from OB IAM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Override account ID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cziyjahlng46" w:id="8"/>
      <w:bookmarkEnd w:id="8"/>
      <w:r w:rsidDel="00000000" w:rsidR="00000000" w:rsidRPr="00000000">
        <w:rPr>
          <w:rtl w:val="0"/>
        </w:rPr>
        <w:t xml:space="preserve">Request Example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/me/account/sync/connect_x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eyJhbGci...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widowControl w:val="0"/>
        <w:rPr/>
      </w:pPr>
      <w:bookmarkStart w:colFirst="0" w:colLast="0" w:name="_5qde2dsumrvs" w:id="9"/>
      <w:bookmarkEnd w:id="9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r6jtxwasjw09" w:id="10"/>
      <w:bookmarkEnd w:id="10"/>
      <w:r w:rsidDel="00000000" w:rsidR="00000000" w:rsidRPr="00000000">
        <w:rPr>
          <w:rtl w:val="0"/>
        </w:rPr>
        <w:t xml:space="preserve">HTTP 200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845"/>
        <w:gridCol w:w="6510"/>
        <w:tblGridChange w:id="0">
          <w:tblGrid>
            <w:gridCol w:w="1005"/>
            <w:gridCol w:w="1845"/>
            <w:gridCol w:w="6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or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Non-null object indicates sync success; `null` indicates failure.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jr6bor3fwkfx" w:id="11"/>
      <w:bookmarkEnd w:id="11"/>
      <w:r w:rsidDel="00000000" w:rsidR="00000000" w:rsidRPr="00000000">
        <w:rPr>
          <w:rtl w:val="0"/>
        </w:rPr>
        <w:t xml:space="preserve">Success Example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bxli4fwfrqor" w:id="12"/>
      <w:bookmarkEnd w:id="12"/>
      <w:r w:rsidDel="00000000" w:rsidR="00000000" w:rsidRPr="00000000">
        <w:rPr>
          <w:rtl w:val="0"/>
        </w:rPr>
        <w:t xml:space="preserve">Environment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app/OneBangkok/.env.*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CONNECTX_TOKEN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ConnectXMobileSdk.initialize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 / analytics SDK token.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CONNECTX_ORGANIZATION_ID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ConnectXMobileSdk.initialize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 org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CONNECT_X_LIVE_CHAT_TOKEN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LiveChat.show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chat session token.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CONNECT_X_LIVE_CHAT_ORG_ID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LiveChat.show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chat org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CONNECT_X_LIVE_CHAT_CHANNEL_ID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LiveChat.show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chat channel id (varies per env).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xpczo7r61nul" w:id="13"/>
      <w:bookmarkEnd w:id="13"/>
      <w:r w:rsidDel="00000000" w:rsidR="00000000" w:rsidRPr="00000000">
        <w:rPr>
          <w:rtl w:val="0"/>
        </w:rPr>
        <w:t xml:space="preserve">Feature flag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enable_live_chat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Firebase Remote Config boolean.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remote_config_defaults.tsx:88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Read via Hookstate at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src/states/firebase.tsx:100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Guards: the bottom tab render,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openLiveChat()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LiveChatProvider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./app/OneBangkok/src/states/firebase.tsx#L1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../app/OneBangkok/src/firebase/remote_config_defaults.tsx#L8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