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3062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 xml:space="preserve">1. Brand </w:t>
      </w:r>
      <w:proofErr w:type="spellStart"/>
      <w:r w:rsidRPr="00EE1092">
        <w:rPr>
          <w:b/>
          <w:bCs/>
        </w:rPr>
        <w:t>Colors</w:t>
      </w:r>
      <w:proofErr w:type="spellEnd"/>
    </w:p>
    <w:p w14:paraId="2F8EF6F8" w14:textId="77777777" w:rsidR="00EE1092" w:rsidRPr="00EE1092" w:rsidRDefault="00EE1092" w:rsidP="00EE1092">
      <w:pPr>
        <w:numPr>
          <w:ilvl w:val="0"/>
          <w:numId w:val="1"/>
        </w:numPr>
      </w:pPr>
      <w:r w:rsidRPr="00EE1092">
        <w:t xml:space="preserve">Primary brand </w:t>
      </w:r>
      <w:proofErr w:type="spellStart"/>
      <w:r w:rsidRPr="00EE1092">
        <w:t>colors</w:t>
      </w:r>
      <w:proofErr w:type="spellEnd"/>
      <w:r w:rsidRPr="00EE1092">
        <w:t>:</w:t>
      </w:r>
    </w:p>
    <w:p w14:paraId="1AA559FE" w14:textId="77777777" w:rsidR="00EE1092" w:rsidRPr="00EE1092" w:rsidRDefault="00EE1092" w:rsidP="00EE1092">
      <w:pPr>
        <w:numPr>
          <w:ilvl w:val="1"/>
          <w:numId w:val="1"/>
        </w:numPr>
      </w:pPr>
      <w:r w:rsidRPr="00EE1092">
        <w:t xml:space="preserve">Navy Blue (primary corporate </w:t>
      </w:r>
      <w:proofErr w:type="spellStart"/>
      <w:r w:rsidRPr="00EE1092">
        <w:t>color</w:t>
      </w:r>
      <w:proofErr w:type="spellEnd"/>
      <w:r w:rsidRPr="00EE1092">
        <w:t>)</w:t>
      </w:r>
    </w:p>
    <w:p w14:paraId="547A2D34" w14:textId="77777777" w:rsidR="00EE1092" w:rsidRPr="00EE1092" w:rsidRDefault="00EE1092" w:rsidP="00EE1092">
      <w:pPr>
        <w:numPr>
          <w:ilvl w:val="1"/>
          <w:numId w:val="1"/>
        </w:numPr>
      </w:pPr>
      <w:r w:rsidRPr="00EE1092">
        <w:t>White</w:t>
      </w:r>
    </w:p>
    <w:p w14:paraId="6E250C1D" w14:textId="77777777" w:rsidR="00EE1092" w:rsidRPr="00EE1092" w:rsidRDefault="00EE1092" w:rsidP="00EE1092">
      <w:pPr>
        <w:numPr>
          <w:ilvl w:val="1"/>
          <w:numId w:val="1"/>
        </w:numPr>
      </w:pPr>
      <w:r w:rsidRPr="00EE1092">
        <w:t>Grey</w:t>
      </w:r>
    </w:p>
    <w:p w14:paraId="1E4EA7C7" w14:textId="77777777" w:rsidR="00EE1092" w:rsidRPr="00EE1092" w:rsidRDefault="00EE1092" w:rsidP="00EE1092">
      <w:pPr>
        <w:numPr>
          <w:ilvl w:val="0"/>
          <w:numId w:val="1"/>
        </w:numPr>
      </w:pPr>
      <w:r w:rsidRPr="00EE1092">
        <w:t xml:space="preserve">Secondary or accent </w:t>
      </w:r>
      <w:proofErr w:type="spellStart"/>
      <w:r w:rsidRPr="00EE1092">
        <w:t>colors</w:t>
      </w:r>
      <w:proofErr w:type="spellEnd"/>
      <w:r w:rsidRPr="00EE1092">
        <w:t xml:space="preserve"> are </w:t>
      </w:r>
      <w:r w:rsidRPr="00EE1092">
        <w:rPr>
          <w:b/>
          <w:bCs/>
        </w:rPr>
        <w:t>not permitted</w:t>
      </w:r>
      <w:r w:rsidRPr="00EE1092">
        <w:t xml:space="preserve"> on premium merchandise unless explicitly approved.</w:t>
      </w:r>
    </w:p>
    <w:p w14:paraId="4A873EDB" w14:textId="77777777" w:rsidR="00EE1092" w:rsidRPr="00EE1092" w:rsidRDefault="00EE1092" w:rsidP="00EE1092">
      <w:pPr>
        <w:numPr>
          <w:ilvl w:val="0"/>
          <w:numId w:val="1"/>
        </w:numPr>
      </w:pPr>
      <w:proofErr w:type="spellStart"/>
      <w:r w:rsidRPr="00EE1092">
        <w:t>Colors</w:t>
      </w:r>
      <w:proofErr w:type="spellEnd"/>
      <w:r w:rsidRPr="00EE1092">
        <w:t xml:space="preserve"> used on merchandise must be </w:t>
      </w:r>
      <w:r w:rsidRPr="00EE1092">
        <w:rPr>
          <w:b/>
          <w:bCs/>
        </w:rPr>
        <w:t>visually consistent</w:t>
      </w:r>
      <w:r w:rsidRPr="00EE1092">
        <w:t xml:space="preserve"> with official brand </w:t>
      </w:r>
      <w:proofErr w:type="spellStart"/>
      <w:r w:rsidRPr="00EE1092">
        <w:t>colors</w:t>
      </w:r>
      <w:proofErr w:type="spellEnd"/>
      <w:r w:rsidRPr="00EE1092">
        <w:t xml:space="preserve"> and not appear faded, washed out, or overly bright.</w:t>
      </w:r>
    </w:p>
    <w:p w14:paraId="41832EED" w14:textId="77777777" w:rsidR="00EE1092" w:rsidRPr="00EE1092" w:rsidRDefault="00EE1092" w:rsidP="00EE1092">
      <w:pPr>
        <w:numPr>
          <w:ilvl w:val="0"/>
          <w:numId w:val="1"/>
        </w:numPr>
      </w:pPr>
      <w:r w:rsidRPr="00EE1092">
        <w:t xml:space="preserve">Mixed or gradient </w:t>
      </w:r>
      <w:proofErr w:type="spellStart"/>
      <w:r w:rsidRPr="00EE1092">
        <w:t>colors</w:t>
      </w:r>
      <w:proofErr w:type="spellEnd"/>
      <w:r w:rsidRPr="00EE1092">
        <w:t xml:space="preserve"> should be avoided on premiums.</w:t>
      </w:r>
    </w:p>
    <w:p w14:paraId="60AC0BFE" w14:textId="77777777" w:rsidR="00EE1092" w:rsidRPr="00EE1092" w:rsidRDefault="00EE1092" w:rsidP="00EE1092">
      <w:r w:rsidRPr="00EE1092">
        <w:pict w14:anchorId="243902B1">
          <v:rect id="_x0000_i1067" style="width:0;height:1.5pt" o:hralign="center" o:hrstd="t" o:hr="t" fillcolor="#a0a0a0" stroked="f"/>
        </w:pict>
      </w:r>
    </w:p>
    <w:p w14:paraId="4354FD91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2. Logo Usage</w:t>
      </w:r>
    </w:p>
    <w:p w14:paraId="2E908BE7" w14:textId="77777777" w:rsidR="00EE1092" w:rsidRPr="00EE1092" w:rsidRDefault="00EE1092" w:rsidP="00EE1092">
      <w:pPr>
        <w:numPr>
          <w:ilvl w:val="0"/>
          <w:numId w:val="2"/>
        </w:numPr>
      </w:pPr>
      <w:r w:rsidRPr="00EE1092">
        <w:t xml:space="preserve">The official logo must be used </w:t>
      </w:r>
      <w:r w:rsidRPr="00EE1092">
        <w:rPr>
          <w:b/>
          <w:bCs/>
        </w:rPr>
        <w:t>without any modification</w:t>
      </w:r>
      <w:r w:rsidRPr="00EE1092">
        <w:t>.</w:t>
      </w:r>
    </w:p>
    <w:p w14:paraId="7A53E9CB" w14:textId="77777777" w:rsidR="00EE1092" w:rsidRPr="00EE1092" w:rsidRDefault="00EE1092" w:rsidP="00EE1092">
      <w:pPr>
        <w:numPr>
          <w:ilvl w:val="0"/>
          <w:numId w:val="2"/>
        </w:numPr>
      </w:pPr>
      <w:r w:rsidRPr="00EE1092">
        <w:t>The logo must not be:</w:t>
      </w:r>
    </w:p>
    <w:p w14:paraId="003CF887" w14:textId="77777777" w:rsidR="00EE1092" w:rsidRPr="00EE1092" w:rsidRDefault="00EE1092" w:rsidP="00EE1092">
      <w:pPr>
        <w:numPr>
          <w:ilvl w:val="1"/>
          <w:numId w:val="2"/>
        </w:numPr>
      </w:pPr>
      <w:r w:rsidRPr="00EE1092">
        <w:t>Stretched</w:t>
      </w:r>
    </w:p>
    <w:p w14:paraId="3E16F62F" w14:textId="77777777" w:rsidR="00EE1092" w:rsidRPr="00EE1092" w:rsidRDefault="00EE1092" w:rsidP="00EE1092">
      <w:pPr>
        <w:numPr>
          <w:ilvl w:val="1"/>
          <w:numId w:val="2"/>
        </w:numPr>
      </w:pPr>
      <w:r w:rsidRPr="00EE1092">
        <w:t>Compressed</w:t>
      </w:r>
    </w:p>
    <w:p w14:paraId="11EF4A30" w14:textId="77777777" w:rsidR="00EE1092" w:rsidRPr="00EE1092" w:rsidRDefault="00EE1092" w:rsidP="00EE1092">
      <w:pPr>
        <w:numPr>
          <w:ilvl w:val="1"/>
          <w:numId w:val="2"/>
        </w:numPr>
      </w:pPr>
      <w:r w:rsidRPr="00EE1092">
        <w:t>Rotated</w:t>
      </w:r>
    </w:p>
    <w:p w14:paraId="23FDBE86" w14:textId="77777777" w:rsidR="00EE1092" w:rsidRPr="00EE1092" w:rsidRDefault="00EE1092" w:rsidP="00EE1092">
      <w:pPr>
        <w:numPr>
          <w:ilvl w:val="1"/>
          <w:numId w:val="2"/>
        </w:numPr>
      </w:pPr>
      <w:r w:rsidRPr="00EE1092">
        <w:t>Outlined</w:t>
      </w:r>
    </w:p>
    <w:p w14:paraId="5882DF2A" w14:textId="77777777" w:rsidR="00EE1092" w:rsidRPr="00EE1092" w:rsidRDefault="00EE1092" w:rsidP="00EE1092">
      <w:pPr>
        <w:numPr>
          <w:ilvl w:val="1"/>
          <w:numId w:val="2"/>
        </w:numPr>
      </w:pPr>
      <w:proofErr w:type="spellStart"/>
      <w:r w:rsidRPr="00EE1092">
        <w:t>Recolored</w:t>
      </w:r>
      <w:proofErr w:type="spellEnd"/>
    </w:p>
    <w:p w14:paraId="2FB828D9" w14:textId="77777777" w:rsidR="00EE1092" w:rsidRPr="00EE1092" w:rsidRDefault="00EE1092" w:rsidP="00EE1092">
      <w:pPr>
        <w:numPr>
          <w:ilvl w:val="0"/>
          <w:numId w:val="2"/>
        </w:numPr>
      </w:pPr>
      <w:r w:rsidRPr="00EE1092">
        <w:t xml:space="preserve">The logo must </w:t>
      </w:r>
      <w:proofErr w:type="gramStart"/>
      <w:r w:rsidRPr="00EE1092">
        <w:t>maintain its original proportions at all times</w:t>
      </w:r>
      <w:proofErr w:type="gramEnd"/>
      <w:r w:rsidRPr="00EE1092">
        <w:t>.</w:t>
      </w:r>
    </w:p>
    <w:p w14:paraId="4703D776" w14:textId="77777777" w:rsidR="00EE1092" w:rsidRPr="00EE1092" w:rsidRDefault="00EE1092" w:rsidP="00EE1092">
      <w:pPr>
        <w:numPr>
          <w:ilvl w:val="0"/>
          <w:numId w:val="2"/>
        </w:numPr>
      </w:pPr>
      <w:r w:rsidRPr="00EE1092">
        <w:t>Only approved logo versions (full-</w:t>
      </w:r>
      <w:proofErr w:type="spellStart"/>
      <w:r w:rsidRPr="00EE1092">
        <w:t>color</w:t>
      </w:r>
      <w:proofErr w:type="spellEnd"/>
      <w:r w:rsidRPr="00EE1092">
        <w:t xml:space="preserve"> or monochrome) may be used.</w:t>
      </w:r>
    </w:p>
    <w:p w14:paraId="796DA068" w14:textId="77777777" w:rsidR="00EE1092" w:rsidRPr="00EE1092" w:rsidRDefault="00EE1092" w:rsidP="00EE1092">
      <w:r w:rsidRPr="00EE1092">
        <w:pict w14:anchorId="3A290802">
          <v:rect id="_x0000_i1068" style="width:0;height:1.5pt" o:hralign="center" o:hrstd="t" o:hr="t" fillcolor="#a0a0a0" stroked="f"/>
        </w:pict>
      </w:r>
    </w:p>
    <w:p w14:paraId="7DAFAE1D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3. Logo Placement &amp; Background</w:t>
      </w:r>
    </w:p>
    <w:p w14:paraId="57B783F2" w14:textId="77777777" w:rsidR="00EE1092" w:rsidRPr="00EE1092" w:rsidRDefault="00EE1092" w:rsidP="00EE1092">
      <w:pPr>
        <w:numPr>
          <w:ilvl w:val="0"/>
          <w:numId w:val="3"/>
        </w:numPr>
      </w:pPr>
      <w:r w:rsidRPr="00EE1092">
        <w:t xml:space="preserve">The logo must appear on a </w:t>
      </w:r>
      <w:r w:rsidRPr="00EE1092">
        <w:rPr>
          <w:b/>
          <w:bCs/>
        </w:rPr>
        <w:t>clean, uncluttered background</w:t>
      </w:r>
      <w:r w:rsidRPr="00EE1092">
        <w:t>.</w:t>
      </w:r>
    </w:p>
    <w:p w14:paraId="364DCD08" w14:textId="77777777" w:rsidR="00EE1092" w:rsidRPr="00EE1092" w:rsidRDefault="00EE1092" w:rsidP="00EE1092">
      <w:pPr>
        <w:numPr>
          <w:ilvl w:val="0"/>
          <w:numId w:val="3"/>
        </w:numPr>
      </w:pPr>
      <w:r w:rsidRPr="00EE1092">
        <w:t>Backgrounds must not:</w:t>
      </w:r>
    </w:p>
    <w:p w14:paraId="61BF77E2" w14:textId="77777777" w:rsidR="00EE1092" w:rsidRPr="00EE1092" w:rsidRDefault="00EE1092" w:rsidP="00EE1092">
      <w:pPr>
        <w:numPr>
          <w:ilvl w:val="1"/>
          <w:numId w:val="3"/>
        </w:numPr>
      </w:pPr>
      <w:r w:rsidRPr="00EE1092">
        <w:t>Distract from the logo</w:t>
      </w:r>
    </w:p>
    <w:p w14:paraId="0966F9FD" w14:textId="77777777" w:rsidR="00EE1092" w:rsidRPr="00EE1092" w:rsidRDefault="00EE1092" w:rsidP="00EE1092">
      <w:pPr>
        <w:numPr>
          <w:ilvl w:val="1"/>
          <w:numId w:val="3"/>
        </w:numPr>
      </w:pPr>
      <w:r w:rsidRPr="00EE1092">
        <w:t>Reduce legibility</w:t>
      </w:r>
    </w:p>
    <w:p w14:paraId="4E910D11" w14:textId="77777777" w:rsidR="00EE1092" w:rsidRPr="00EE1092" w:rsidRDefault="00EE1092" w:rsidP="00EE1092">
      <w:pPr>
        <w:numPr>
          <w:ilvl w:val="1"/>
          <w:numId w:val="3"/>
        </w:numPr>
      </w:pPr>
      <w:r w:rsidRPr="00EE1092">
        <w:t>Interfere with brand visibility</w:t>
      </w:r>
    </w:p>
    <w:p w14:paraId="2DAF1AD2" w14:textId="77777777" w:rsidR="00EE1092" w:rsidRPr="00EE1092" w:rsidRDefault="00EE1092" w:rsidP="00EE1092">
      <w:pPr>
        <w:numPr>
          <w:ilvl w:val="0"/>
          <w:numId w:val="3"/>
        </w:numPr>
      </w:pPr>
      <w:r w:rsidRPr="00EE1092">
        <w:t>Sufficient clear space must be maintained around the logo.</w:t>
      </w:r>
    </w:p>
    <w:p w14:paraId="31A4B55E" w14:textId="77777777" w:rsidR="00EE1092" w:rsidRPr="00EE1092" w:rsidRDefault="00EE1092" w:rsidP="00EE1092">
      <w:pPr>
        <w:numPr>
          <w:ilvl w:val="0"/>
          <w:numId w:val="3"/>
        </w:numPr>
      </w:pPr>
      <w:r w:rsidRPr="00EE1092">
        <w:lastRenderedPageBreak/>
        <w:t>Logos should not be placed over busy patterns, photographs, or textured surfaces.</w:t>
      </w:r>
    </w:p>
    <w:p w14:paraId="16CEB124" w14:textId="77777777" w:rsidR="00EE1092" w:rsidRPr="00EE1092" w:rsidRDefault="00EE1092" w:rsidP="00EE1092">
      <w:r w:rsidRPr="00EE1092">
        <w:pict w14:anchorId="5325080C">
          <v:rect id="_x0000_i1069" style="width:0;height:1.5pt" o:hralign="center" o:hrstd="t" o:hr="t" fillcolor="#a0a0a0" stroked="f"/>
        </w:pict>
      </w:r>
    </w:p>
    <w:p w14:paraId="126E6B54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4. Typography (If Text Is Present)</w:t>
      </w:r>
    </w:p>
    <w:p w14:paraId="3118204D" w14:textId="77777777" w:rsidR="00EE1092" w:rsidRPr="00EE1092" w:rsidRDefault="00EE1092" w:rsidP="00EE1092">
      <w:pPr>
        <w:numPr>
          <w:ilvl w:val="0"/>
          <w:numId w:val="4"/>
        </w:numPr>
      </w:pPr>
      <w:r w:rsidRPr="00EE1092">
        <w:t>Any text appearing on merchandise should be:</w:t>
      </w:r>
    </w:p>
    <w:p w14:paraId="059BF8F3" w14:textId="77777777" w:rsidR="00EE1092" w:rsidRPr="00EE1092" w:rsidRDefault="00EE1092" w:rsidP="00EE1092">
      <w:pPr>
        <w:numPr>
          <w:ilvl w:val="1"/>
          <w:numId w:val="4"/>
        </w:numPr>
      </w:pPr>
      <w:r w:rsidRPr="00EE1092">
        <w:t>Easy to read</w:t>
      </w:r>
    </w:p>
    <w:p w14:paraId="4BAA46FC" w14:textId="77777777" w:rsidR="00EE1092" w:rsidRPr="00EE1092" w:rsidRDefault="00EE1092" w:rsidP="00EE1092">
      <w:pPr>
        <w:numPr>
          <w:ilvl w:val="1"/>
          <w:numId w:val="4"/>
        </w:numPr>
      </w:pPr>
      <w:r w:rsidRPr="00EE1092">
        <w:t>Professional in appearance</w:t>
      </w:r>
    </w:p>
    <w:p w14:paraId="5E72210A" w14:textId="77777777" w:rsidR="00EE1092" w:rsidRPr="00EE1092" w:rsidRDefault="00EE1092" w:rsidP="00EE1092">
      <w:pPr>
        <w:numPr>
          <w:ilvl w:val="0"/>
          <w:numId w:val="4"/>
        </w:numPr>
      </w:pPr>
      <w:r w:rsidRPr="00EE1092">
        <w:t>Decorative or playful fonts should be avoided.</w:t>
      </w:r>
    </w:p>
    <w:p w14:paraId="5B6A6143" w14:textId="77777777" w:rsidR="00EE1092" w:rsidRPr="00EE1092" w:rsidRDefault="00EE1092" w:rsidP="00EE1092">
      <w:pPr>
        <w:numPr>
          <w:ilvl w:val="0"/>
          <w:numId w:val="4"/>
        </w:numPr>
      </w:pPr>
      <w:r w:rsidRPr="00EE1092">
        <w:t>Text alignment should be clean and balanced relative to the logo.</w:t>
      </w:r>
    </w:p>
    <w:p w14:paraId="1B221F02" w14:textId="77777777" w:rsidR="00EE1092" w:rsidRPr="00EE1092" w:rsidRDefault="00EE1092" w:rsidP="00EE1092">
      <w:pPr>
        <w:numPr>
          <w:ilvl w:val="0"/>
          <w:numId w:val="4"/>
        </w:numPr>
      </w:pPr>
      <w:r w:rsidRPr="00EE1092">
        <w:t>Text must not overpower or compete with the logo.</w:t>
      </w:r>
    </w:p>
    <w:p w14:paraId="070C5723" w14:textId="77777777" w:rsidR="00EE1092" w:rsidRPr="00EE1092" w:rsidRDefault="00EE1092" w:rsidP="00EE1092">
      <w:r w:rsidRPr="00EE1092">
        <w:pict w14:anchorId="4EB28D99">
          <v:rect id="_x0000_i1070" style="width:0;height:1.5pt" o:hralign="center" o:hrstd="t" o:hr="t" fillcolor="#a0a0a0" stroked="f"/>
        </w:pict>
      </w:r>
    </w:p>
    <w:p w14:paraId="7F779129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5. Material &amp; Build Quality</w:t>
      </w:r>
    </w:p>
    <w:p w14:paraId="2908BB9F" w14:textId="77777777" w:rsidR="00EE1092" w:rsidRPr="00EE1092" w:rsidRDefault="00EE1092" w:rsidP="00EE1092">
      <w:pPr>
        <w:numPr>
          <w:ilvl w:val="0"/>
          <w:numId w:val="5"/>
        </w:numPr>
      </w:pPr>
      <w:r w:rsidRPr="00EE1092">
        <w:t>Merchandise must appear:</w:t>
      </w:r>
    </w:p>
    <w:p w14:paraId="4F1281A0" w14:textId="77777777" w:rsidR="00EE1092" w:rsidRPr="00EE1092" w:rsidRDefault="00EE1092" w:rsidP="00EE1092">
      <w:pPr>
        <w:numPr>
          <w:ilvl w:val="1"/>
          <w:numId w:val="5"/>
        </w:numPr>
      </w:pPr>
      <w:r w:rsidRPr="00EE1092">
        <w:t>Professional</w:t>
      </w:r>
    </w:p>
    <w:p w14:paraId="1403C02D" w14:textId="77777777" w:rsidR="00EE1092" w:rsidRPr="00EE1092" w:rsidRDefault="00EE1092" w:rsidP="00EE1092">
      <w:pPr>
        <w:numPr>
          <w:ilvl w:val="1"/>
          <w:numId w:val="5"/>
        </w:numPr>
      </w:pPr>
      <w:r w:rsidRPr="00EE1092">
        <w:t>Durable</w:t>
      </w:r>
    </w:p>
    <w:p w14:paraId="6EF04B26" w14:textId="77777777" w:rsidR="00EE1092" w:rsidRPr="00EE1092" w:rsidRDefault="00EE1092" w:rsidP="00EE1092">
      <w:pPr>
        <w:numPr>
          <w:ilvl w:val="1"/>
          <w:numId w:val="5"/>
        </w:numPr>
      </w:pPr>
      <w:r w:rsidRPr="00EE1092">
        <w:t>Suitable for corporate and client-facing use</w:t>
      </w:r>
    </w:p>
    <w:p w14:paraId="137FD19D" w14:textId="77777777" w:rsidR="00EE1092" w:rsidRPr="00EE1092" w:rsidRDefault="00EE1092" w:rsidP="00EE1092">
      <w:pPr>
        <w:numPr>
          <w:ilvl w:val="0"/>
          <w:numId w:val="5"/>
        </w:numPr>
      </w:pPr>
      <w:r w:rsidRPr="00EE1092">
        <w:t>Materials should not look flimsy, disposable, or low-grade.</w:t>
      </w:r>
    </w:p>
    <w:p w14:paraId="29994196" w14:textId="77777777" w:rsidR="00EE1092" w:rsidRPr="00EE1092" w:rsidRDefault="00EE1092" w:rsidP="00EE1092">
      <w:pPr>
        <w:numPr>
          <w:ilvl w:val="0"/>
          <w:numId w:val="5"/>
        </w:numPr>
      </w:pPr>
      <w:r w:rsidRPr="00EE1092">
        <w:t>Items should be appropriate for long-term use rather than single-use giveaways.</w:t>
      </w:r>
    </w:p>
    <w:p w14:paraId="7775F141" w14:textId="77777777" w:rsidR="00EE1092" w:rsidRPr="00EE1092" w:rsidRDefault="00EE1092" w:rsidP="00EE1092">
      <w:pPr>
        <w:numPr>
          <w:ilvl w:val="0"/>
          <w:numId w:val="5"/>
        </w:numPr>
      </w:pPr>
      <w:r w:rsidRPr="00EE1092">
        <w:t>Visible defects, rough finishing, or uneven construction are unacceptable.</w:t>
      </w:r>
    </w:p>
    <w:p w14:paraId="02B53BAF" w14:textId="77777777" w:rsidR="00EE1092" w:rsidRPr="00EE1092" w:rsidRDefault="00EE1092" w:rsidP="00EE1092">
      <w:r w:rsidRPr="00EE1092">
        <w:pict w14:anchorId="32EF0D3C">
          <v:rect id="_x0000_i1071" style="width:0;height:1.5pt" o:hralign="center" o:hrstd="t" o:hr="t" fillcolor="#a0a0a0" stroked="f"/>
        </w:pict>
      </w:r>
    </w:p>
    <w:p w14:paraId="7DBF5FCB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6. Print &amp; Finish Quality</w:t>
      </w:r>
    </w:p>
    <w:p w14:paraId="31CAE9EF" w14:textId="77777777" w:rsidR="00EE1092" w:rsidRPr="00EE1092" w:rsidRDefault="00EE1092" w:rsidP="00EE1092">
      <w:pPr>
        <w:numPr>
          <w:ilvl w:val="0"/>
          <w:numId w:val="6"/>
        </w:numPr>
      </w:pPr>
      <w:r w:rsidRPr="00EE1092">
        <w:t>Printing should be:</w:t>
      </w:r>
    </w:p>
    <w:p w14:paraId="507D31B1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Clear</w:t>
      </w:r>
    </w:p>
    <w:p w14:paraId="6DE83228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Sharp</w:t>
      </w:r>
    </w:p>
    <w:p w14:paraId="7FD92715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Evenly applied</w:t>
      </w:r>
    </w:p>
    <w:p w14:paraId="48BD48E3" w14:textId="77777777" w:rsidR="00EE1092" w:rsidRPr="00EE1092" w:rsidRDefault="00EE1092" w:rsidP="00EE1092">
      <w:pPr>
        <w:numPr>
          <w:ilvl w:val="0"/>
          <w:numId w:val="6"/>
        </w:numPr>
      </w:pPr>
      <w:r w:rsidRPr="00EE1092">
        <w:t>There should be no visible:</w:t>
      </w:r>
    </w:p>
    <w:p w14:paraId="20A21AD6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Smudging</w:t>
      </w:r>
    </w:p>
    <w:p w14:paraId="05EC4C94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Misalignment</w:t>
      </w:r>
    </w:p>
    <w:p w14:paraId="55426C28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lastRenderedPageBreak/>
        <w:t>Blurring</w:t>
      </w:r>
    </w:p>
    <w:p w14:paraId="703C22AE" w14:textId="77777777" w:rsidR="00EE1092" w:rsidRPr="00EE1092" w:rsidRDefault="00EE1092" w:rsidP="00EE1092">
      <w:pPr>
        <w:numPr>
          <w:ilvl w:val="1"/>
          <w:numId w:val="6"/>
        </w:numPr>
      </w:pPr>
      <w:r w:rsidRPr="00EE1092">
        <w:t>Peeling or cracking</w:t>
      </w:r>
    </w:p>
    <w:p w14:paraId="4E0B597B" w14:textId="77777777" w:rsidR="00EE1092" w:rsidRPr="00EE1092" w:rsidRDefault="00EE1092" w:rsidP="00EE1092">
      <w:pPr>
        <w:numPr>
          <w:ilvl w:val="0"/>
          <w:numId w:val="6"/>
        </w:numPr>
      </w:pPr>
      <w:r w:rsidRPr="00EE1092">
        <w:t xml:space="preserve">Logos and text should appear </w:t>
      </w:r>
      <w:proofErr w:type="spellStart"/>
      <w:r w:rsidRPr="00EE1092">
        <w:t>centered</w:t>
      </w:r>
      <w:proofErr w:type="spellEnd"/>
      <w:r w:rsidRPr="00EE1092">
        <w:t xml:space="preserve"> and proportionate.</w:t>
      </w:r>
    </w:p>
    <w:p w14:paraId="2474AFA8" w14:textId="77777777" w:rsidR="00EE1092" w:rsidRPr="00EE1092" w:rsidRDefault="00EE1092" w:rsidP="00EE1092">
      <w:pPr>
        <w:numPr>
          <w:ilvl w:val="0"/>
          <w:numId w:val="6"/>
        </w:numPr>
      </w:pPr>
      <w:r w:rsidRPr="00EE1092">
        <w:t>Embossing, engraving, or stitching (if used) should be neat and consistent.</w:t>
      </w:r>
    </w:p>
    <w:p w14:paraId="2B83900E" w14:textId="77777777" w:rsidR="00EE1092" w:rsidRPr="00EE1092" w:rsidRDefault="00EE1092" w:rsidP="00EE1092">
      <w:r w:rsidRPr="00EE1092">
        <w:pict w14:anchorId="17DB8ACB">
          <v:rect id="_x0000_i1072" style="width:0;height:1.5pt" o:hralign="center" o:hrstd="t" o:hr="t" fillcolor="#a0a0a0" stroked="f"/>
        </w:pict>
      </w:r>
    </w:p>
    <w:p w14:paraId="713A429F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7. Overall Brand Impression</w:t>
      </w:r>
    </w:p>
    <w:p w14:paraId="631AD049" w14:textId="77777777" w:rsidR="00EE1092" w:rsidRPr="00EE1092" w:rsidRDefault="00EE1092" w:rsidP="00EE1092">
      <w:pPr>
        <w:numPr>
          <w:ilvl w:val="0"/>
          <w:numId w:val="7"/>
        </w:numPr>
      </w:pPr>
      <w:r w:rsidRPr="00EE1092">
        <w:t>Merchandise should reflect:</w:t>
      </w:r>
    </w:p>
    <w:p w14:paraId="16B56A8C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Professionalism</w:t>
      </w:r>
    </w:p>
    <w:p w14:paraId="48C53129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Trust</w:t>
      </w:r>
    </w:p>
    <w:p w14:paraId="4FFBC37E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Quality</w:t>
      </w:r>
    </w:p>
    <w:p w14:paraId="08878B33" w14:textId="77777777" w:rsidR="00EE1092" w:rsidRPr="00EE1092" w:rsidRDefault="00EE1092" w:rsidP="00EE1092">
      <w:pPr>
        <w:numPr>
          <w:ilvl w:val="0"/>
          <w:numId w:val="7"/>
        </w:numPr>
      </w:pPr>
      <w:r w:rsidRPr="00EE1092">
        <w:t>Items must be suitable for:</w:t>
      </w:r>
    </w:p>
    <w:p w14:paraId="52F3CF82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Client gifting</w:t>
      </w:r>
    </w:p>
    <w:p w14:paraId="6E6C9FF7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Corporate events</w:t>
      </w:r>
    </w:p>
    <w:p w14:paraId="5841BC97" w14:textId="77777777" w:rsidR="00EE1092" w:rsidRPr="00EE1092" w:rsidRDefault="00EE1092" w:rsidP="00EE1092">
      <w:pPr>
        <w:numPr>
          <w:ilvl w:val="1"/>
          <w:numId w:val="7"/>
        </w:numPr>
      </w:pPr>
      <w:r w:rsidRPr="00EE1092">
        <w:t>Executive or partner distribution</w:t>
      </w:r>
    </w:p>
    <w:p w14:paraId="6CECE26A" w14:textId="77777777" w:rsidR="00EE1092" w:rsidRPr="00EE1092" w:rsidRDefault="00EE1092" w:rsidP="00EE1092">
      <w:pPr>
        <w:numPr>
          <w:ilvl w:val="0"/>
          <w:numId w:val="7"/>
        </w:numPr>
      </w:pPr>
      <w:r w:rsidRPr="00EE1092">
        <w:t xml:space="preserve">The overall look and feel should align with a </w:t>
      </w:r>
      <w:r w:rsidRPr="00EE1092">
        <w:rPr>
          <w:b/>
          <w:bCs/>
        </w:rPr>
        <w:t>premium corporate brand</w:t>
      </w:r>
      <w:r w:rsidRPr="00EE1092">
        <w:t>, not a promotional or novelty brand.</w:t>
      </w:r>
    </w:p>
    <w:p w14:paraId="56B6FC7C" w14:textId="77777777" w:rsidR="00EE1092" w:rsidRPr="00EE1092" w:rsidRDefault="00EE1092" w:rsidP="00EE1092">
      <w:r w:rsidRPr="00EE1092">
        <w:pict w14:anchorId="5C6858F9">
          <v:rect id="_x0000_i1073" style="width:0;height:1.5pt" o:hralign="center" o:hrstd="t" o:hr="t" fillcolor="#a0a0a0" stroked="f"/>
        </w:pict>
      </w:r>
    </w:p>
    <w:p w14:paraId="4501042D" w14:textId="77777777" w:rsidR="00EE1092" w:rsidRPr="00EE1092" w:rsidRDefault="00EE1092" w:rsidP="00EE1092">
      <w:pPr>
        <w:rPr>
          <w:b/>
          <w:bCs/>
        </w:rPr>
      </w:pPr>
      <w:r w:rsidRPr="00EE1092">
        <w:rPr>
          <w:b/>
          <w:bCs/>
        </w:rPr>
        <w:t>8. Compliance &amp; Approval</w:t>
      </w:r>
    </w:p>
    <w:p w14:paraId="530A1819" w14:textId="77777777" w:rsidR="00EE1092" w:rsidRPr="00EE1092" w:rsidRDefault="00EE1092" w:rsidP="00EE1092">
      <w:pPr>
        <w:numPr>
          <w:ilvl w:val="0"/>
          <w:numId w:val="8"/>
        </w:numPr>
      </w:pPr>
      <w:r w:rsidRPr="00EE1092">
        <w:t>All merchandise designs are subject to internal review before approval.</w:t>
      </w:r>
    </w:p>
    <w:p w14:paraId="454B6A8C" w14:textId="77777777" w:rsidR="00EE1092" w:rsidRPr="00EE1092" w:rsidRDefault="00EE1092" w:rsidP="00EE1092">
      <w:pPr>
        <w:numPr>
          <w:ilvl w:val="0"/>
          <w:numId w:val="8"/>
        </w:numPr>
      </w:pPr>
      <w:r w:rsidRPr="00EE1092">
        <w:t>Items that do not clearly meet brand guidelines should be flagged for clarification or revision.</w:t>
      </w:r>
    </w:p>
    <w:p w14:paraId="7943532C" w14:textId="77777777" w:rsidR="00EE1092" w:rsidRPr="00EE1092" w:rsidRDefault="00EE1092" w:rsidP="00EE1092">
      <w:pPr>
        <w:numPr>
          <w:ilvl w:val="0"/>
          <w:numId w:val="8"/>
        </w:numPr>
      </w:pPr>
      <w:r w:rsidRPr="00EE1092">
        <w:t>If compliance cannot be visually confirmed from photos alone, additional samples or specifications may be required.</w:t>
      </w:r>
    </w:p>
    <w:p w14:paraId="03350431" w14:textId="77777777" w:rsidR="009F5534" w:rsidRDefault="009F5534"/>
    <w:sectPr w:rsidR="009F55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63B7"/>
    <w:multiLevelType w:val="multilevel"/>
    <w:tmpl w:val="43A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0444"/>
    <w:multiLevelType w:val="multilevel"/>
    <w:tmpl w:val="872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3233"/>
    <w:multiLevelType w:val="multilevel"/>
    <w:tmpl w:val="FF8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3579"/>
    <w:multiLevelType w:val="multilevel"/>
    <w:tmpl w:val="314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57DE8"/>
    <w:multiLevelType w:val="multilevel"/>
    <w:tmpl w:val="1380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D1549"/>
    <w:multiLevelType w:val="multilevel"/>
    <w:tmpl w:val="68B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25139"/>
    <w:multiLevelType w:val="multilevel"/>
    <w:tmpl w:val="982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B28FA"/>
    <w:multiLevelType w:val="multilevel"/>
    <w:tmpl w:val="75B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38671">
    <w:abstractNumId w:val="6"/>
  </w:num>
  <w:num w:numId="2" w16cid:durableId="1790277083">
    <w:abstractNumId w:val="4"/>
  </w:num>
  <w:num w:numId="3" w16cid:durableId="1808279037">
    <w:abstractNumId w:val="3"/>
  </w:num>
  <w:num w:numId="4" w16cid:durableId="115569615">
    <w:abstractNumId w:val="1"/>
  </w:num>
  <w:num w:numId="5" w16cid:durableId="600261811">
    <w:abstractNumId w:val="2"/>
  </w:num>
  <w:num w:numId="6" w16cid:durableId="834105413">
    <w:abstractNumId w:val="5"/>
  </w:num>
  <w:num w:numId="7" w16cid:durableId="87510868">
    <w:abstractNumId w:val="7"/>
  </w:num>
  <w:num w:numId="8" w16cid:durableId="92060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34"/>
    <w:rsid w:val="00921A39"/>
    <w:rsid w:val="009F5534"/>
    <w:rsid w:val="00EE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6400"/>
  <w15:chartTrackingRefBased/>
  <w15:docId w15:val="{73DF43B3-E6D8-4F14-BEFC-6C6DA72C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 Goh</dc:creator>
  <cp:keywords/>
  <dc:description/>
  <cp:lastModifiedBy>Kheng Yee Goh</cp:lastModifiedBy>
  <cp:revision>2</cp:revision>
  <dcterms:created xsi:type="dcterms:W3CDTF">2025-12-14T08:03:00Z</dcterms:created>
  <dcterms:modified xsi:type="dcterms:W3CDTF">2025-12-14T08:04:00Z</dcterms:modified>
</cp:coreProperties>
</file>