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21E45" w14:textId="77777777" w:rsidR="003E4462" w:rsidRDefault="00000000">
      <w:pPr>
        <w:pStyle w:val="Heading1"/>
      </w:pPr>
      <w:bookmarkStart w:id="0" w:name="technical-proposal"/>
      <w:r>
        <w:t>TECHNICAL PROPOSAL</w:t>
      </w:r>
    </w:p>
    <w:p w14:paraId="54421E46" w14:textId="77777777" w:rsidR="003E4462" w:rsidRDefault="00000000">
      <w:pPr>
        <w:pStyle w:val="Heading2"/>
      </w:pPr>
      <w:bookmarkStart w:id="1" w:name="X6f72becc434330a437f8dc8d33da193db3ba7a6"/>
      <w:r>
        <w:t>PROVISION OF TRANSPORTATION AND OFFSHORE INSTALLATION WORKS FOR SLDP-A WELLHEAD PLATFORM</w:t>
      </w:r>
    </w:p>
    <w:p w14:paraId="54421E47" w14:textId="77777777" w:rsidR="003E4462" w:rsidRDefault="00000000">
      <w:pPr>
        <w:pStyle w:val="FirstParagraph"/>
      </w:pPr>
      <w:r>
        <w:t>Submitted By:</w:t>
      </w:r>
    </w:p>
    <w:p w14:paraId="54421E48" w14:textId="77777777" w:rsidR="003E4462" w:rsidRDefault="00000000">
      <w:pPr>
        <w:pStyle w:val="BodyText"/>
      </w:pPr>
      <w:r>
        <w:t>HHI Offshore Services Sdn Bhd</w:t>
      </w:r>
    </w:p>
    <w:p w14:paraId="125FB860" w14:textId="77777777" w:rsidR="008C22E1" w:rsidRDefault="008C22E1">
      <w:pPr>
        <w:pStyle w:val="BodyText"/>
        <w:rPr>
          <w:kern w:val="2"/>
          <w:lang w:val="en-MY" w:eastAsia="zh-CN"/>
          <w14:ligatures w14:val="standardContextual"/>
        </w:rPr>
      </w:pPr>
      <w:r>
        <w:t>Proposal No.: HHI-SLDPA-TI-2025-001</w:t>
      </w:r>
    </w:p>
    <w:p w14:paraId="54421E4A" w14:textId="77777777" w:rsidR="003E4462" w:rsidRDefault="00000000">
      <w:pPr>
        <w:pStyle w:val="BodyText"/>
      </w:pPr>
      <w:r>
        <w:t>Date: 31 July 2025</w:t>
      </w:r>
    </w:p>
    <w:p w14:paraId="2061D7D9" w14:textId="77777777" w:rsidR="008C22E1" w:rsidRDefault="008C22E1">
      <w:pPr>
        <w:pStyle w:val="BodyText"/>
        <w:rPr>
          <w:kern w:val="2"/>
          <w:lang w:val="en-MY" w:eastAsia="zh-CN"/>
          <w14:ligatures w14:val="standardContextual"/>
        </w:rPr>
      </w:pPr>
      <w:r>
        <w:t>Revision No.: Rev.0</w:t>
      </w:r>
    </w:p>
    <w:p w14:paraId="54421E4C" w14:textId="77777777" w:rsidR="003E4462" w:rsidRDefault="00000000">
      <w:r>
        <w:pict w14:anchorId="54421F27">
          <v:rect id="_x0000_i1025" style="width:0;height:1.5pt" o:hralign="center" o:hrstd="t" o:hr="t"/>
        </w:pict>
      </w:r>
    </w:p>
    <w:p w14:paraId="54421E4D" w14:textId="77777777" w:rsidR="003E4462" w:rsidRDefault="00000000">
      <w:pPr>
        <w:pStyle w:val="Heading1"/>
      </w:pPr>
      <w:bookmarkStart w:id="2" w:name="executive-summary"/>
      <w:bookmarkEnd w:id="0"/>
      <w:bookmarkEnd w:id="1"/>
      <w:r>
        <w:t>EXECUTIVE SUMMARY</w:t>
      </w:r>
    </w:p>
    <w:p w14:paraId="1353F839" w14:textId="77777777" w:rsidR="001C0DAF" w:rsidRDefault="001C0DAF">
      <w:pPr>
        <w:pStyle w:val="FirstParagraph"/>
        <w:rPr>
          <w:kern w:val="2"/>
          <w:lang w:val="en-MY" w:eastAsia="zh-CN"/>
          <w14:ligatures w14:val="standardContextual"/>
        </w:rPr>
      </w:pPr>
      <w:r>
        <w:t xml:space="preserve">HHI Offshore Services </w:t>
      </w:r>
      <w:proofErr w:type="spellStart"/>
      <w:r>
        <w:t>Sdn</w:t>
      </w:r>
      <w:proofErr w:type="spellEnd"/>
      <w:r>
        <w:t xml:space="preserve"> </w:t>
      </w:r>
      <w:proofErr w:type="spellStart"/>
      <w:r>
        <w:t>Bhd</w:t>
      </w:r>
      <w:proofErr w:type="spellEnd"/>
      <w:r>
        <w:t xml:space="preserve"> (“HHI”) is pleased to submit this Technical Proposal for the Provision of Transportation and Offshore Installation Works for the SLDP-A Wellhead Platform. This proposal outlines HHI’s technical approach, proposed marine spread, relevant execution experience and project support capability for safe and efficient delivery of the required offshore campaign.</w:t>
      </w:r>
    </w:p>
    <w:p w14:paraId="76E0D1A5" w14:textId="77777777" w:rsidR="001C0DAF" w:rsidRDefault="001C0DAF">
      <w:pPr>
        <w:pStyle w:val="BodyText"/>
        <w:rPr>
          <w:kern w:val="2"/>
          <w:lang w:val="en-MY" w:eastAsia="zh-CN"/>
          <w14:ligatures w14:val="standardContextual"/>
        </w:rPr>
      </w:pPr>
      <w:r>
        <w:t>As an established offshore contractor with experience in transportation and installation, heavy lift and marine support operations, HHI offers an integrated project delivery approach covering marine planning, installation engineering, offshore execution coordination and HSE-focused campaign management. The company’s operational experience in Malaysian and regional offshore developments provides a practical foundation for executing schedule-driven platform installation projects.</w:t>
      </w:r>
    </w:p>
    <w:p w14:paraId="4C2333E8" w14:textId="77777777" w:rsidR="001C0DAF" w:rsidRDefault="001C0DAF">
      <w:pPr>
        <w:pStyle w:val="BodyText"/>
        <w:rPr>
          <w:kern w:val="2"/>
          <w:lang w:val="en-MY" w:eastAsia="zh-CN"/>
          <w14:ligatures w14:val="standardContextual"/>
        </w:rPr>
      </w:pPr>
      <w:r>
        <w:t>For the proposed scope, HHI intends to deploy Derrick Barge DB HHI TITAN as the primary installation unit, supported by two Anchor Handling Tug Supply vessels and one Utility Support Vessel to perform loadout support, transportation, offshore positioning, lifting and installation activities. The execution methodology is based on a conventional lift installation approach with defined phases covering mobilization, loadout, transportation, jacket installation, deck installation and demobilization.</w:t>
      </w:r>
    </w:p>
    <w:p w14:paraId="447A6FA7" w14:textId="77777777" w:rsidR="008C22E1" w:rsidRDefault="008C22E1">
      <w:pPr>
        <w:pStyle w:val="BodyText"/>
        <w:rPr>
          <w:kern w:val="2"/>
          <w:lang w:val="en-MY" w:eastAsia="zh-CN"/>
          <w14:ligatures w14:val="standardContextual"/>
        </w:rPr>
      </w:pPr>
      <w:r>
        <w:t xml:space="preserve">HHI confirms that the proposed marine spread is planned to be available for the targeted March 2026 offshore campaign, subject to contract award and final scheduling confirmation. Supported by relevant project references, experienced key personnel and established management systems, HHI is committed to delivering the SLDP-A scope with strong focus on offshore safety, execution reliability, interface control and schedule performance in accordance with the Invitation </w:t>
      </w:r>
      <w:proofErr w:type="gramStart"/>
      <w:r>
        <w:t>To</w:t>
      </w:r>
      <w:proofErr w:type="gramEnd"/>
      <w:r>
        <w:t xml:space="preserve"> Bid requirements.</w:t>
      </w:r>
    </w:p>
    <w:p w14:paraId="047D1C80" w14:textId="77777777" w:rsidR="001C0DAF" w:rsidRDefault="001C0DAF">
      <w:pPr>
        <w:pStyle w:val="BodyText"/>
        <w:rPr>
          <w:kern w:val="2"/>
          <w:lang w:val="en-MY" w:eastAsia="zh-CN"/>
          <w14:ligatures w14:val="standardContextual"/>
        </w:rPr>
      </w:pPr>
      <w:r>
        <w:lastRenderedPageBreak/>
        <w:t>On this basis, HHI believes that its proposed technical solution presents a credible and fit-for-purpose approach for successful execution of the SLDP-A Transportation and Offshore Installation Works, while supporting COMPANY’s expectations for safe operations, timely delivery and effective offshore project execution.</w:t>
      </w:r>
    </w:p>
    <w:p w14:paraId="54421E52" w14:textId="77777777" w:rsidR="003E4462" w:rsidRDefault="00000000">
      <w:r>
        <w:pict w14:anchorId="54421F28">
          <v:rect id="_x0000_i1026" style="width:0;height:1.5pt" o:hralign="center" o:hrstd="t" o:hr="t"/>
        </w:pict>
      </w:r>
    </w:p>
    <w:p w14:paraId="54421E53" w14:textId="77777777" w:rsidR="003E4462" w:rsidRDefault="00000000">
      <w:pPr>
        <w:pStyle w:val="Heading1"/>
      </w:pPr>
      <w:bookmarkStart w:id="3" w:name="company-profile"/>
      <w:bookmarkEnd w:id="2"/>
      <w:r>
        <w:t>COMPANY PROFILE</w:t>
      </w:r>
    </w:p>
    <w:p w14:paraId="54421E54" w14:textId="77777777" w:rsidR="003E4462" w:rsidRDefault="00000000">
      <w:pPr>
        <w:pStyle w:val="Heading2"/>
      </w:pPr>
      <w:bookmarkStart w:id="4" w:name="corporate-information"/>
      <w:r>
        <w:t>Corporate Information</w:t>
      </w:r>
    </w:p>
    <w:p w14:paraId="1F49E450" w14:textId="77777777" w:rsidR="00521B60" w:rsidRDefault="00521B60">
      <w:pPr>
        <w:pStyle w:val="FirstParagraph"/>
        <w:rPr>
          <w:kern w:val="2"/>
          <w:lang w:val="en-MY" w:eastAsia="zh-CN"/>
          <w14:ligatures w14:val="standardContextual"/>
        </w:rPr>
      </w:pPr>
      <w:r>
        <w:t xml:space="preserve">HHI Offshore Services </w:t>
      </w:r>
      <w:proofErr w:type="spellStart"/>
      <w:r>
        <w:t>Sdn</w:t>
      </w:r>
      <w:proofErr w:type="spellEnd"/>
      <w:r>
        <w:t xml:space="preserve"> </w:t>
      </w:r>
      <w:proofErr w:type="spellStart"/>
      <w:r>
        <w:t>Bhd</w:t>
      </w:r>
      <w:proofErr w:type="spellEnd"/>
      <w:r>
        <w:t xml:space="preserve"> is a Malaysian offshore contractor specializing in transportation and installation, heavy lift and marine support services for upstream oil and gas developments. Since its establishment in 1998, the company has supported brownfield and greenfield offshore campaigns across Malaysia and the wider Southeast Asian region, delivering integrated solutions covering project management, marine operations, installation engineering and offshore execution.</w:t>
      </w:r>
    </w:p>
    <w:p w14:paraId="07F8DEC3" w14:textId="77777777" w:rsidR="00521B60" w:rsidRDefault="00521B60">
      <w:pPr>
        <w:pStyle w:val="BodyText"/>
        <w:rPr>
          <w:kern w:val="2"/>
          <w:lang w:val="en-MY" w:eastAsia="zh-CN"/>
          <w14:ligatures w14:val="standardContextual"/>
        </w:rPr>
      </w:pPr>
      <w:r>
        <w:t xml:space="preserve">Over the years, HHI has developed capabilities in offshore structure transportation, jacket and </w:t>
      </w:r>
      <w:proofErr w:type="gramStart"/>
      <w:r>
        <w:t>topside</w:t>
      </w:r>
      <w:proofErr w:type="gramEnd"/>
      <w:r>
        <w:t xml:space="preserve"> installation, hook-up and commissioning support, offshore construction assistance and marine logistics coordination. The company combines experienced offshore personnel, established HSE systems and fit-for-purpose marine assets to execute projects with a strong focus on safety, schedule reliability and operational performance.</w:t>
      </w:r>
    </w:p>
    <w:p w14:paraId="3434D9C1" w14:textId="77777777" w:rsidR="00521B60" w:rsidRDefault="00521B60">
      <w:pPr>
        <w:pStyle w:val="FirstParagraph"/>
        <w:rPr>
          <w:kern w:val="2"/>
          <w:lang w:val="en-MY" w:eastAsia="zh-CN"/>
          <w14:ligatures w14:val="standardContextual"/>
        </w:rPr>
      </w:pPr>
      <w:r>
        <w:rPr>
          <w:b/>
          <w:bCs/>
        </w:rPr>
        <w:t>Company Name:</w:t>
      </w:r>
      <w:r>
        <w:t xml:space="preserve"> HHI Offshore Services </w:t>
      </w:r>
      <w:proofErr w:type="spellStart"/>
      <w:r>
        <w:t>Sdn</w:t>
      </w:r>
      <w:proofErr w:type="spellEnd"/>
      <w:r>
        <w:t xml:space="preserve"> </w:t>
      </w:r>
      <w:proofErr w:type="spellStart"/>
      <w:r>
        <w:t>Bhd</w:t>
      </w:r>
      <w:proofErr w:type="spellEnd"/>
    </w:p>
    <w:p w14:paraId="70B64706" w14:textId="77777777" w:rsidR="00521B60" w:rsidRDefault="00521B60">
      <w:pPr>
        <w:pStyle w:val="BodyText"/>
        <w:rPr>
          <w:kern w:val="2"/>
          <w:lang w:val="en-MY" w:eastAsia="zh-CN"/>
          <w14:ligatures w14:val="standardContextual"/>
        </w:rPr>
      </w:pPr>
      <w:r>
        <w:rPr>
          <w:b/>
          <w:bCs/>
        </w:rPr>
        <w:t>Year Established:</w:t>
      </w:r>
      <w:r>
        <w:t xml:space="preserve"> 1998, with more than two decades of experience supporting offshore transportation, installation and marine operations for regional energy developments.</w:t>
      </w:r>
    </w:p>
    <w:p w14:paraId="49A014B6" w14:textId="77777777" w:rsidR="00521B60" w:rsidRDefault="00521B60">
      <w:pPr>
        <w:pStyle w:val="BodyText"/>
        <w:rPr>
          <w:kern w:val="2"/>
          <w:lang w:val="en-MY" w:eastAsia="zh-CN"/>
          <w14:ligatures w14:val="standardContextual"/>
        </w:rPr>
      </w:pPr>
      <w:r>
        <w:rPr>
          <w:b/>
          <w:bCs/>
        </w:rPr>
        <w:t>Head Office:</w:t>
      </w:r>
      <w:r>
        <w:t xml:space="preserve"> Kuala Lumpur, Malaysia, supported by operational coordination resources serving fabrication yards, offshore logistics bases and project sites within Malaysian waters and selected regional markets.</w:t>
      </w:r>
    </w:p>
    <w:p w14:paraId="72B05205" w14:textId="77777777" w:rsidR="00521B60" w:rsidRDefault="00521B60">
      <w:pPr>
        <w:pStyle w:val="BodyText"/>
        <w:rPr>
          <w:kern w:val="2"/>
          <w:lang w:val="en-MY" w:eastAsia="zh-CN"/>
          <w14:ligatures w14:val="standardContextual"/>
        </w:rPr>
      </w:pPr>
      <w:r>
        <w:rPr>
          <w:b/>
          <w:bCs/>
        </w:rPr>
        <w:t>Core Business:</w:t>
      </w:r>
    </w:p>
    <w:p w14:paraId="423CBF8E" w14:textId="77777777" w:rsidR="00521B60" w:rsidRDefault="00521B60" w:rsidP="00521B60">
      <w:pPr>
        <w:pStyle w:val="BodyText"/>
        <w:numPr>
          <w:ilvl w:val="0"/>
          <w:numId w:val="4"/>
        </w:numPr>
        <w:rPr>
          <w:kern w:val="2"/>
          <w:lang w:val="en-MY" w:eastAsia="zh-CN"/>
          <w14:ligatures w14:val="standardContextual"/>
        </w:rPr>
      </w:pPr>
      <w:r>
        <w:t>Offshore Transportation and Installation for jackets, decks, modules and related offshore structures</w:t>
      </w:r>
    </w:p>
    <w:p w14:paraId="2F8D7F68" w14:textId="77777777" w:rsidR="00521B60" w:rsidRDefault="00521B60" w:rsidP="00521B60">
      <w:pPr>
        <w:pStyle w:val="BodyText"/>
        <w:numPr>
          <w:ilvl w:val="0"/>
          <w:numId w:val="4"/>
        </w:numPr>
      </w:pPr>
      <w:r>
        <w:t>Heavy Lift Operations using marine spread suitable for offshore construction campaigns</w:t>
      </w:r>
    </w:p>
    <w:p w14:paraId="625D83EF" w14:textId="77777777" w:rsidR="00521B60" w:rsidRDefault="00521B60" w:rsidP="00521B60">
      <w:pPr>
        <w:pStyle w:val="BodyText"/>
        <w:numPr>
          <w:ilvl w:val="0"/>
          <w:numId w:val="4"/>
        </w:numPr>
      </w:pPr>
      <w:r>
        <w:t>Hook-Up and Commissioning Support during offshore readiness, mechanical completion and start-up phases</w:t>
      </w:r>
    </w:p>
    <w:p w14:paraId="389B48C8" w14:textId="77777777" w:rsidR="00521B60" w:rsidRDefault="00521B60" w:rsidP="00521B60">
      <w:pPr>
        <w:pStyle w:val="BodyText"/>
        <w:numPr>
          <w:ilvl w:val="0"/>
          <w:numId w:val="4"/>
        </w:numPr>
      </w:pPr>
      <w:r>
        <w:t>Offshore Construction Support including installation aids, marine coordination and site execution assistance</w:t>
      </w:r>
    </w:p>
    <w:p w14:paraId="3843FC25" w14:textId="77777777" w:rsidR="00521B60" w:rsidRDefault="00521B60" w:rsidP="00521B60">
      <w:pPr>
        <w:pStyle w:val="BodyText"/>
        <w:numPr>
          <w:ilvl w:val="0"/>
          <w:numId w:val="4"/>
        </w:numPr>
      </w:pPr>
      <w:r>
        <w:lastRenderedPageBreak/>
        <w:t>Marine Logistics and Project Support services for mobilization, towing, anchor handling and offshore supply activities</w:t>
      </w:r>
    </w:p>
    <w:p w14:paraId="4B05630E" w14:textId="77777777" w:rsidR="00521B60" w:rsidRDefault="00521B60">
      <w:pPr>
        <w:pStyle w:val="BodyText"/>
        <w:rPr>
          <w:kern w:val="2"/>
          <w:lang w:val="en-MY" w:eastAsia="zh-CN"/>
          <w14:ligatures w14:val="standardContextual"/>
        </w:rPr>
      </w:pPr>
      <w:r>
        <w:rPr>
          <w:b/>
          <w:bCs/>
        </w:rPr>
        <w:t>Number of Employees:</w:t>
      </w:r>
      <w:r>
        <w:t xml:space="preserve"> Approximately 1,250 personnel comprising offshore crew, marine specialists, project management staff, engineers, HSE professionals and corporate support functions.</w:t>
      </w:r>
    </w:p>
    <w:p w14:paraId="45F9CDCD" w14:textId="77777777" w:rsidR="00521B60" w:rsidRDefault="00521B60">
      <w:pPr>
        <w:pStyle w:val="BodyText"/>
        <w:rPr>
          <w:kern w:val="2"/>
          <w:lang w:val="en-MY" w:eastAsia="zh-CN"/>
          <w14:ligatures w14:val="standardContextual"/>
        </w:rPr>
      </w:pPr>
      <w:r>
        <w:rPr>
          <w:b/>
          <w:bCs/>
        </w:rPr>
        <w:t>Annual Revenue (2024):</w:t>
      </w:r>
      <w:r>
        <w:t xml:space="preserve"> USD 186 Million, reflecting continued participation in offshore transportation, installation and marine support projects.</w:t>
      </w:r>
    </w:p>
    <w:p w14:paraId="04AB92B0" w14:textId="77777777" w:rsidR="00521B60" w:rsidRDefault="00521B60">
      <w:pPr>
        <w:pStyle w:val="BodyText"/>
        <w:rPr>
          <w:kern w:val="2"/>
          <w:lang w:val="en-MY" w:eastAsia="zh-CN"/>
          <w14:ligatures w14:val="standardContextual"/>
        </w:rPr>
      </w:pPr>
      <w:r>
        <w:rPr>
          <w:b/>
          <w:bCs/>
        </w:rPr>
        <w:t>ISO Certifications:</w:t>
      </w:r>
    </w:p>
    <w:p w14:paraId="7077EA97" w14:textId="77777777" w:rsidR="00521B60" w:rsidRDefault="00521B60" w:rsidP="00521B60">
      <w:pPr>
        <w:pStyle w:val="BodyText"/>
        <w:numPr>
          <w:ilvl w:val="0"/>
          <w:numId w:val="5"/>
        </w:numPr>
        <w:rPr>
          <w:kern w:val="2"/>
          <w:lang w:val="en-MY" w:eastAsia="zh-CN"/>
          <w14:ligatures w14:val="standardContextual"/>
        </w:rPr>
      </w:pPr>
      <w:r>
        <w:t>ISO 9001 – Quality Management System</w:t>
      </w:r>
    </w:p>
    <w:p w14:paraId="436F8829" w14:textId="77777777" w:rsidR="00521B60" w:rsidRDefault="00521B60" w:rsidP="00521B60">
      <w:pPr>
        <w:pStyle w:val="BodyText"/>
        <w:numPr>
          <w:ilvl w:val="0"/>
          <w:numId w:val="5"/>
        </w:numPr>
      </w:pPr>
      <w:r>
        <w:t>ISO 14001 – Environmental Management System</w:t>
      </w:r>
    </w:p>
    <w:p w14:paraId="28C7568D" w14:textId="77777777" w:rsidR="00521B60" w:rsidRDefault="00521B60" w:rsidP="00521B60">
      <w:pPr>
        <w:pStyle w:val="BodyText"/>
        <w:numPr>
          <w:ilvl w:val="0"/>
          <w:numId w:val="5"/>
        </w:numPr>
      </w:pPr>
      <w:r>
        <w:t>ISO 45001 – Occupational Health and Safety Management System</w:t>
      </w:r>
    </w:p>
    <w:p w14:paraId="54421E5E" w14:textId="77777777" w:rsidR="003E4462" w:rsidRDefault="00000000">
      <w:r>
        <w:pict w14:anchorId="54421F29">
          <v:rect id="_x0000_i1027" style="width:0;height:1.5pt" o:hralign="center" o:hrstd="t" o:hr="t"/>
        </w:pict>
      </w:r>
    </w:p>
    <w:p w14:paraId="54421E5F" w14:textId="77777777" w:rsidR="003E4462" w:rsidRDefault="00000000">
      <w:pPr>
        <w:pStyle w:val="Heading1"/>
      </w:pPr>
      <w:bookmarkStart w:id="5" w:name="financial-capability"/>
      <w:bookmarkEnd w:id="3"/>
      <w:bookmarkEnd w:id="4"/>
      <w:r>
        <w:t>FINANCIAL CAPABILITY</w:t>
      </w:r>
    </w:p>
    <w:p w14:paraId="5968BEAF" w14:textId="77777777" w:rsidR="000354BE" w:rsidRDefault="000354BE">
      <w:pPr>
        <w:pStyle w:val="FirstParagraph"/>
        <w:rPr>
          <w:kern w:val="2"/>
          <w:lang w:val="en-MY" w:eastAsia="zh-CN"/>
          <w14:ligatures w14:val="standardContextual"/>
        </w:rPr>
      </w:pPr>
      <w:bookmarkStart w:id="6" w:name="revenue-performance"/>
      <w:r>
        <w:t xml:space="preserve">HHI’s financial capability is supported by a stable revenue base, established asset position and existing banking </w:t>
      </w:r>
      <w:proofErr w:type="gramStart"/>
      <w:r>
        <w:t>relationship</w:t>
      </w:r>
      <w:proofErr w:type="gramEnd"/>
      <w:r>
        <w:t xml:space="preserve"> that collectively support the company’s capacity to undertake offshore transportation and installation projects of similar nature and complexity. The information below is provided to demonstrate HHI’s financial standing and commercial support capability relevant to the proposed SLDP-A scope.</w:t>
      </w:r>
    </w:p>
    <w:p w14:paraId="54421E60" w14:textId="77777777" w:rsidR="003E4462" w:rsidRDefault="00000000">
      <w:pPr>
        <w:pStyle w:val="Heading2"/>
      </w:pPr>
      <w:r>
        <w:t>Revenue Performance</w:t>
      </w:r>
    </w:p>
    <w:tbl>
      <w:tblPr>
        <w:tblStyle w:val="Table"/>
        <w:tblW w:w="0" w:type="auto"/>
        <w:tblLook w:val="0020" w:firstRow="1" w:lastRow="0" w:firstColumn="0" w:lastColumn="0" w:noHBand="0" w:noVBand="0"/>
      </w:tblPr>
      <w:tblGrid>
        <w:gridCol w:w="729"/>
        <w:gridCol w:w="2512"/>
      </w:tblGrid>
      <w:tr w:rsidR="003E4462" w14:paraId="54421E63" w14:textId="77777777" w:rsidTr="003E4462">
        <w:trPr>
          <w:cnfStyle w:val="100000000000" w:firstRow="1" w:lastRow="0" w:firstColumn="0" w:lastColumn="0" w:oddVBand="0" w:evenVBand="0" w:oddHBand="0" w:evenHBand="0" w:firstRowFirstColumn="0" w:firstRowLastColumn="0" w:lastRowFirstColumn="0" w:lastRowLastColumn="0"/>
          <w:tblHeader/>
        </w:trPr>
        <w:tc>
          <w:tcPr>
            <w:tcW w:w="0" w:type="auto"/>
          </w:tcPr>
          <w:p w14:paraId="54421E61" w14:textId="77777777" w:rsidR="003E4462" w:rsidRDefault="00000000">
            <w:pPr>
              <w:pStyle w:val="Compact"/>
            </w:pPr>
            <w:r>
              <w:t>Year</w:t>
            </w:r>
          </w:p>
        </w:tc>
        <w:tc>
          <w:tcPr>
            <w:tcW w:w="0" w:type="auto"/>
          </w:tcPr>
          <w:p w14:paraId="54421E62" w14:textId="77777777" w:rsidR="003E4462" w:rsidRDefault="00000000">
            <w:pPr>
              <w:pStyle w:val="Compact"/>
            </w:pPr>
            <w:r>
              <w:t>Revenue (USD Million)</w:t>
            </w:r>
          </w:p>
        </w:tc>
      </w:tr>
      <w:tr w:rsidR="003E4462" w14:paraId="54421E66" w14:textId="77777777">
        <w:tc>
          <w:tcPr>
            <w:tcW w:w="0" w:type="auto"/>
          </w:tcPr>
          <w:p w14:paraId="54421E64" w14:textId="77777777" w:rsidR="003E4462" w:rsidRDefault="00000000">
            <w:pPr>
              <w:pStyle w:val="Compact"/>
            </w:pPr>
            <w:r>
              <w:t>2022</w:t>
            </w:r>
          </w:p>
        </w:tc>
        <w:tc>
          <w:tcPr>
            <w:tcW w:w="0" w:type="auto"/>
          </w:tcPr>
          <w:p w14:paraId="54421E65" w14:textId="77777777" w:rsidR="003E4462" w:rsidRDefault="00000000">
            <w:pPr>
              <w:pStyle w:val="Compact"/>
            </w:pPr>
            <w:r>
              <w:t>148</w:t>
            </w:r>
          </w:p>
        </w:tc>
      </w:tr>
      <w:tr w:rsidR="003E4462" w14:paraId="54421E69" w14:textId="77777777">
        <w:tc>
          <w:tcPr>
            <w:tcW w:w="0" w:type="auto"/>
          </w:tcPr>
          <w:p w14:paraId="54421E67" w14:textId="77777777" w:rsidR="003E4462" w:rsidRDefault="00000000">
            <w:pPr>
              <w:pStyle w:val="Compact"/>
            </w:pPr>
            <w:r>
              <w:t>2023</w:t>
            </w:r>
          </w:p>
        </w:tc>
        <w:tc>
          <w:tcPr>
            <w:tcW w:w="0" w:type="auto"/>
          </w:tcPr>
          <w:p w14:paraId="54421E68" w14:textId="77777777" w:rsidR="003E4462" w:rsidRDefault="00000000">
            <w:pPr>
              <w:pStyle w:val="Compact"/>
            </w:pPr>
            <w:r>
              <w:t>172</w:t>
            </w:r>
          </w:p>
        </w:tc>
      </w:tr>
      <w:tr w:rsidR="003E4462" w14:paraId="54421E6C" w14:textId="77777777">
        <w:tc>
          <w:tcPr>
            <w:tcW w:w="0" w:type="auto"/>
          </w:tcPr>
          <w:p w14:paraId="54421E6A" w14:textId="77777777" w:rsidR="003E4462" w:rsidRDefault="00000000">
            <w:pPr>
              <w:pStyle w:val="Compact"/>
            </w:pPr>
            <w:r>
              <w:t>2024</w:t>
            </w:r>
          </w:p>
        </w:tc>
        <w:tc>
          <w:tcPr>
            <w:tcW w:w="0" w:type="auto"/>
          </w:tcPr>
          <w:p w14:paraId="54421E6B" w14:textId="77777777" w:rsidR="003E4462" w:rsidRDefault="00000000">
            <w:pPr>
              <w:pStyle w:val="Compact"/>
            </w:pPr>
            <w:r>
              <w:t>186</w:t>
            </w:r>
          </w:p>
        </w:tc>
      </w:tr>
    </w:tbl>
    <w:p w14:paraId="70BDD94C" w14:textId="77777777" w:rsidR="000354BE" w:rsidRDefault="000354BE">
      <w:pPr>
        <w:pStyle w:val="BodyText"/>
        <w:rPr>
          <w:kern w:val="2"/>
          <w:lang w:val="en-MY" w:eastAsia="zh-CN"/>
          <w14:ligatures w14:val="standardContextual"/>
        </w:rPr>
      </w:pPr>
      <w:bookmarkStart w:id="7" w:name="net-assets"/>
      <w:bookmarkEnd w:id="6"/>
      <w:r>
        <w:t xml:space="preserve">The revenue performance over the last three financial years indicates a generally </w:t>
      </w:r>
      <w:proofErr w:type="gramStart"/>
      <w:r>
        <w:t>positive growth</w:t>
      </w:r>
      <w:proofErr w:type="gramEnd"/>
      <w:r>
        <w:t xml:space="preserve"> trend, reflecting HHI’s continued participation in offshore projects and supporting the company’s ability to sustain operational resources, project execution capability and working capital requirements for campaign-based activities.</w:t>
      </w:r>
    </w:p>
    <w:p w14:paraId="54421E6D" w14:textId="77777777" w:rsidR="003E4462" w:rsidRDefault="00000000">
      <w:pPr>
        <w:pStyle w:val="Heading2"/>
      </w:pPr>
      <w:r>
        <w:t>Net Assets</w:t>
      </w:r>
    </w:p>
    <w:p w14:paraId="6EE3389F" w14:textId="77777777" w:rsidR="000354BE" w:rsidRDefault="000354BE">
      <w:pPr>
        <w:pStyle w:val="FirstParagraph"/>
        <w:rPr>
          <w:kern w:val="2"/>
          <w:lang w:val="en-MY" w:eastAsia="zh-CN"/>
          <w14:ligatures w14:val="standardContextual"/>
        </w:rPr>
      </w:pPr>
      <w:bookmarkStart w:id="8" w:name="banking-reference"/>
      <w:bookmarkEnd w:id="7"/>
      <w:r>
        <w:t>HHI’s net assets as at the latest reported financial period stand at approximately USD 225 Million, reflecting an established balance sheet position that supports the company’s ongoing operations, capital commitments and execution capability for offshore transportation and installation works.</w:t>
      </w:r>
    </w:p>
    <w:p w14:paraId="54421E6F" w14:textId="77777777" w:rsidR="003E4462" w:rsidRDefault="00000000">
      <w:pPr>
        <w:pStyle w:val="Heading2"/>
      </w:pPr>
      <w:r>
        <w:lastRenderedPageBreak/>
        <w:t>Banking Reference</w:t>
      </w:r>
    </w:p>
    <w:p w14:paraId="3033BB55" w14:textId="77777777" w:rsidR="000354BE" w:rsidRDefault="000354BE">
      <w:pPr>
        <w:pStyle w:val="FirstParagraph"/>
        <w:rPr>
          <w:kern w:val="2"/>
          <w:lang w:val="en-MY" w:eastAsia="zh-CN"/>
          <w14:ligatures w14:val="standardContextual"/>
        </w:rPr>
      </w:pPr>
      <w:r>
        <w:t>Maybank Investment Bank Berhad serves as HHI’s banking reference in support of this proposal.</w:t>
      </w:r>
    </w:p>
    <w:p w14:paraId="2D8C63D9" w14:textId="77777777" w:rsidR="000354BE" w:rsidRDefault="000354BE">
      <w:pPr>
        <w:pStyle w:val="BodyText"/>
        <w:rPr>
          <w:kern w:val="2"/>
          <w:lang w:val="en-MY" w:eastAsia="zh-CN"/>
          <w14:ligatures w14:val="standardContextual"/>
        </w:rPr>
      </w:pPr>
      <w:r>
        <w:t>Supporting banking reference documentation is attached separately as part of the proposal submission for COMPANY’s review, evidencing HHI’s established banking relationship and commercial standing.</w:t>
      </w:r>
    </w:p>
    <w:p w14:paraId="54421E72" w14:textId="77777777" w:rsidR="003E4462" w:rsidRDefault="00000000">
      <w:r>
        <w:pict w14:anchorId="54421F2A">
          <v:rect id="_x0000_i1028" style="width:0;height:1.5pt" o:hralign="center" o:hrstd="t" o:hr="t"/>
        </w:pict>
      </w:r>
    </w:p>
    <w:p w14:paraId="54421E73" w14:textId="77777777" w:rsidR="003E4462" w:rsidRDefault="00000000">
      <w:pPr>
        <w:pStyle w:val="Heading1"/>
      </w:pPr>
      <w:bookmarkStart w:id="9" w:name="relevant-experience"/>
      <w:bookmarkEnd w:id="5"/>
      <w:bookmarkEnd w:id="8"/>
      <w:r>
        <w:t>RELEVANT EXPERIENCE</w:t>
      </w:r>
    </w:p>
    <w:p w14:paraId="645F3F80" w14:textId="77777777" w:rsidR="00A27D15" w:rsidRDefault="00A27D15">
      <w:pPr>
        <w:pStyle w:val="FirstParagraph"/>
        <w:rPr>
          <w:kern w:val="2"/>
          <w:lang w:val="en-MY" w:eastAsia="zh-CN"/>
          <w14:ligatures w14:val="standardContextual"/>
        </w:rPr>
      </w:pPr>
      <w:bookmarkStart w:id="10" w:name="project-1"/>
      <w:r>
        <w:t>HHI has successfully executed a range of offshore transportation and installation campaigns involving jackets, topsides and associated marine spreads in Malaysian and regional waters. The project references below demonstrate the company’s experience in managing offshore execution interfaces, marine logistics, lifting operations and installation activities under schedule-driven project conditions.</w:t>
      </w:r>
    </w:p>
    <w:p w14:paraId="54421E74" w14:textId="77777777" w:rsidR="003E4462" w:rsidRDefault="00000000">
      <w:pPr>
        <w:pStyle w:val="Heading2"/>
      </w:pPr>
      <w:r>
        <w:t>Project 1</w:t>
      </w:r>
    </w:p>
    <w:p w14:paraId="1108DA23" w14:textId="77777777" w:rsidR="00A27D15" w:rsidRDefault="00A27D15">
      <w:pPr>
        <w:pStyle w:val="FirstParagraph"/>
        <w:rPr>
          <w:kern w:val="2"/>
          <w:lang w:val="en-MY" w:eastAsia="zh-CN"/>
          <w14:ligatures w14:val="standardContextual"/>
        </w:rPr>
      </w:pPr>
      <w:proofErr w:type="spellStart"/>
      <w:r>
        <w:rPr>
          <w:b/>
          <w:bCs/>
        </w:rPr>
        <w:t>Kasawari</w:t>
      </w:r>
      <w:proofErr w:type="spellEnd"/>
      <w:r>
        <w:rPr>
          <w:b/>
          <w:bCs/>
        </w:rPr>
        <w:t xml:space="preserve"> WHP Installation</w:t>
      </w:r>
      <w:r>
        <w:t xml:space="preserve"> – Transportation and offshore installation of wellhead platform facilities, including jacket and topside placement for offshore field development works.</w:t>
      </w:r>
    </w:p>
    <w:p w14:paraId="6ACC50B8" w14:textId="77777777" w:rsidR="00A27D15" w:rsidRDefault="00A27D15">
      <w:pPr>
        <w:pStyle w:val="BodyText"/>
        <w:rPr>
          <w:kern w:val="2"/>
          <w:lang w:val="en-MY" w:eastAsia="zh-CN"/>
          <w14:ligatures w14:val="standardContextual"/>
        </w:rPr>
      </w:pPr>
      <w:r>
        <w:rPr>
          <w:b/>
          <w:bCs/>
        </w:rPr>
        <w:t>Client:</w:t>
      </w:r>
      <w:r>
        <w:t xml:space="preserve"> PETRONAS </w:t>
      </w:r>
      <w:proofErr w:type="spellStart"/>
      <w:r>
        <w:t>Carigali</w:t>
      </w:r>
      <w:proofErr w:type="spellEnd"/>
      <w:r>
        <w:t xml:space="preserve"> </w:t>
      </w:r>
      <w:proofErr w:type="spellStart"/>
      <w:r>
        <w:t>Sdn</w:t>
      </w:r>
      <w:proofErr w:type="spellEnd"/>
      <w:r>
        <w:t xml:space="preserve"> </w:t>
      </w:r>
      <w:proofErr w:type="spellStart"/>
      <w:r>
        <w:t>Bhd</w:t>
      </w:r>
      <w:proofErr w:type="spellEnd"/>
    </w:p>
    <w:p w14:paraId="03BD8345" w14:textId="77777777" w:rsidR="00A27D15" w:rsidRDefault="00A27D15">
      <w:pPr>
        <w:pStyle w:val="BodyText"/>
        <w:rPr>
          <w:kern w:val="2"/>
          <w:lang w:val="en-MY" w:eastAsia="zh-CN"/>
          <w14:ligatures w14:val="standardContextual"/>
        </w:rPr>
      </w:pPr>
      <w:r>
        <w:rPr>
          <w:b/>
          <w:bCs/>
        </w:rPr>
        <w:t>Year of Completion:</w:t>
      </w:r>
      <w:r>
        <w:t xml:space="preserve"> 2024</w:t>
      </w:r>
    </w:p>
    <w:p w14:paraId="4F56164C" w14:textId="77777777" w:rsidR="00A27D15" w:rsidRDefault="00A27D15">
      <w:pPr>
        <w:pStyle w:val="BodyText"/>
        <w:rPr>
          <w:kern w:val="2"/>
          <w:lang w:val="en-MY" w:eastAsia="zh-CN"/>
          <w14:ligatures w14:val="standardContextual"/>
        </w:rPr>
      </w:pPr>
      <w:r>
        <w:rPr>
          <w:b/>
          <w:bCs/>
        </w:rPr>
        <w:t>Scope of Work:</w:t>
      </w:r>
    </w:p>
    <w:p w14:paraId="3C24117E" w14:textId="77777777" w:rsidR="00A27D15" w:rsidRDefault="00A27D15" w:rsidP="00A27D15">
      <w:pPr>
        <w:pStyle w:val="BodyText"/>
        <w:numPr>
          <w:ilvl w:val="0"/>
          <w:numId w:val="6"/>
        </w:numPr>
        <w:rPr>
          <w:kern w:val="2"/>
          <w:lang w:val="en-MY" w:eastAsia="zh-CN"/>
          <w14:ligatures w14:val="standardContextual"/>
        </w:rPr>
      </w:pPr>
      <w:r>
        <w:t>Loadout coordination and marine transportation of jacket and topside structures from fabrication yard to offshore site</w:t>
      </w:r>
    </w:p>
    <w:p w14:paraId="4EBFDC8C" w14:textId="77777777" w:rsidR="00A27D15" w:rsidRDefault="00A27D15" w:rsidP="00A27D15">
      <w:pPr>
        <w:pStyle w:val="BodyText"/>
        <w:numPr>
          <w:ilvl w:val="0"/>
          <w:numId w:val="6"/>
        </w:numPr>
      </w:pPr>
      <w:r>
        <w:t>Jacket lifting, upending, lowering and positioning at final offshore location</w:t>
      </w:r>
    </w:p>
    <w:p w14:paraId="317CD588" w14:textId="77777777" w:rsidR="00A27D15" w:rsidRDefault="00A27D15" w:rsidP="00A27D15">
      <w:pPr>
        <w:pStyle w:val="BodyText"/>
        <w:numPr>
          <w:ilvl w:val="0"/>
          <w:numId w:val="6"/>
        </w:numPr>
      </w:pPr>
      <w:r>
        <w:t>Topside lifting and installation onto completed support structure</w:t>
      </w:r>
    </w:p>
    <w:p w14:paraId="1D1880C0" w14:textId="77777777" w:rsidR="00A27D15" w:rsidRDefault="00A27D15" w:rsidP="00A27D15">
      <w:pPr>
        <w:pStyle w:val="BodyText"/>
        <w:numPr>
          <w:ilvl w:val="0"/>
          <w:numId w:val="6"/>
        </w:numPr>
      </w:pPr>
      <w:r>
        <w:t>Provision of installation engineering support, rigging arrangement and offshore execution supervision</w:t>
      </w:r>
    </w:p>
    <w:p w14:paraId="2EE0B30E" w14:textId="77777777" w:rsidR="00A27D15" w:rsidRDefault="00A27D15">
      <w:pPr>
        <w:pStyle w:val="BodyText"/>
        <w:rPr>
          <w:kern w:val="2"/>
          <w:lang w:val="en-MY" w:eastAsia="zh-CN"/>
          <w14:ligatures w14:val="standardContextual"/>
        </w:rPr>
      </w:pPr>
      <w:r>
        <w:t>The project was executed as part of a schedule-critical offshore campaign requiring close coordination between yard loadout activities, marine spread readiness and offshore installation sequencing. HHI managed the transportation and installation interfaces to support safe placement of the platform components within the planned execution window.</w:t>
      </w:r>
    </w:p>
    <w:p w14:paraId="7C90466F" w14:textId="77777777" w:rsidR="00A27D15" w:rsidRDefault="00A27D15">
      <w:pPr>
        <w:pStyle w:val="BodyText"/>
        <w:rPr>
          <w:kern w:val="2"/>
          <w:lang w:val="en-MY" w:eastAsia="zh-CN"/>
          <w14:ligatures w14:val="standardContextual"/>
        </w:rPr>
      </w:pPr>
      <w:r>
        <w:rPr>
          <w:b/>
          <w:bCs/>
        </w:rPr>
        <w:t>Installed Weight:</w:t>
      </w:r>
      <w:r>
        <w:t xml:space="preserve"> Approximately 2,350 MT</w:t>
      </w:r>
    </w:p>
    <w:p w14:paraId="443D00DC" w14:textId="77777777" w:rsidR="00A27D15" w:rsidRDefault="00A27D15">
      <w:pPr>
        <w:pStyle w:val="BodyText"/>
        <w:rPr>
          <w:kern w:val="2"/>
          <w:lang w:val="en-MY" w:eastAsia="zh-CN"/>
          <w14:ligatures w14:val="standardContextual"/>
        </w:rPr>
      </w:pPr>
      <w:r>
        <w:rPr>
          <w:b/>
          <w:bCs/>
        </w:rPr>
        <w:lastRenderedPageBreak/>
        <w:t>Contract Value:</w:t>
      </w:r>
      <w:r>
        <w:t xml:space="preserve"> USD 11.2 Million</w:t>
      </w:r>
    </w:p>
    <w:p w14:paraId="54421E7C" w14:textId="77777777" w:rsidR="003E4462" w:rsidRDefault="00000000">
      <w:r>
        <w:pict w14:anchorId="54421F2B">
          <v:rect id="_x0000_i1029" style="width:0;height:1.5pt" o:hralign="center" o:hrstd="t" o:hr="t"/>
        </w:pict>
      </w:r>
    </w:p>
    <w:p w14:paraId="54421E7D" w14:textId="77777777" w:rsidR="003E4462" w:rsidRDefault="00000000">
      <w:pPr>
        <w:pStyle w:val="Heading2"/>
      </w:pPr>
      <w:bookmarkStart w:id="11" w:name="project-2"/>
      <w:bookmarkEnd w:id="10"/>
      <w:r>
        <w:t>Project 2</w:t>
      </w:r>
    </w:p>
    <w:p w14:paraId="1EB1BAAD" w14:textId="77777777" w:rsidR="00A27D15" w:rsidRDefault="00A27D15">
      <w:pPr>
        <w:pStyle w:val="FirstParagraph"/>
        <w:rPr>
          <w:kern w:val="2"/>
          <w:lang w:val="en-MY" w:eastAsia="zh-CN"/>
          <w14:ligatures w14:val="standardContextual"/>
        </w:rPr>
      </w:pPr>
      <w:proofErr w:type="spellStart"/>
      <w:r>
        <w:rPr>
          <w:b/>
          <w:bCs/>
        </w:rPr>
        <w:t>Bekok</w:t>
      </w:r>
      <w:proofErr w:type="spellEnd"/>
      <w:r>
        <w:rPr>
          <w:b/>
          <w:bCs/>
        </w:rPr>
        <w:t xml:space="preserve"> Redevelopment Project</w:t>
      </w:r>
      <w:r>
        <w:t xml:space="preserve"> – Offshore transportation and installation campaign supporting redevelopment works for field production facilities.</w:t>
      </w:r>
    </w:p>
    <w:p w14:paraId="4A82E345" w14:textId="77777777" w:rsidR="00A27D15" w:rsidRDefault="00A27D15">
      <w:pPr>
        <w:pStyle w:val="BodyText"/>
        <w:rPr>
          <w:kern w:val="2"/>
          <w:lang w:val="en-MY" w:eastAsia="zh-CN"/>
          <w14:ligatures w14:val="standardContextual"/>
        </w:rPr>
      </w:pPr>
      <w:r>
        <w:rPr>
          <w:b/>
          <w:bCs/>
        </w:rPr>
        <w:t>Client:</w:t>
      </w:r>
      <w:r>
        <w:t xml:space="preserve"> PETRONAS </w:t>
      </w:r>
      <w:proofErr w:type="spellStart"/>
      <w:r>
        <w:t>Carigali</w:t>
      </w:r>
      <w:proofErr w:type="spellEnd"/>
      <w:r>
        <w:t xml:space="preserve"> </w:t>
      </w:r>
      <w:proofErr w:type="spellStart"/>
      <w:r>
        <w:t>Sdn</w:t>
      </w:r>
      <w:proofErr w:type="spellEnd"/>
      <w:r>
        <w:t xml:space="preserve"> </w:t>
      </w:r>
      <w:proofErr w:type="spellStart"/>
      <w:r>
        <w:t>Bhd</w:t>
      </w:r>
      <w:proofErr w:type="spellEnd"/>
    </w:p>
    <w:p w14:paraId="73BF5588" w14:textId="77777777" w:rsidR="00A27D15" w:rsidRDefault="00A27D15">
      <w:pPr>
        <w:pStyle w:val="BodyText"/>
        <w:rPr>
          <w:kern w:val="2"/>
          <w:lang w:val="en-MY" w:eastAsia="zh-CN"/>
          <w14:ligatures w14:val="standardContextual"/>
        </w:rPr>
      </w:pPr>
      <w:r>
        <w:rPr>
          <w:b/>
          <w:bCs/>
        </w:rPr>
        <w:t>Year of Completion:</w:t>
      </w:r>
      <w:r>
        <w:t xml:space="preserve"> 2023</w:t>
      </w:r>
    </w:p>
    <w:p w14:paraId="0398D295" w14:textId="77777777" w:rsidR="00A27D15" w:rsidRDefault="00A27D15">
      <w:pPr>
        <w:pStyle w:val="BodyText"/>
        <w:rPr>
          <w:kern w:val="2"/>
          <w:lang w:val="en-MY" w:eastAsia="zh-CN"/>
          <w14:ligatures w14:val="standardContextual"/>
        </w:rPr>
      </w:pPr>
      <w:r>
        <w:rPr>
          <w:b/>
          <w:bCs/>
        </w:rPr>
        <w:t>Scope of Work:</w:t>
      </w:r>
    </w:p>
    <w:p w14:paraId="6CF325E3" w14:textId="77777777" w:rsidR="00A27D15" w:rsidRDefault="00A27D15" w:rsidP="00A27D15">
      <w:pPr>
        <w:pStyle w:val="BodyText"/>
        <w:numPr>
          <w:ilvl w:val="0"/>
          <w:numId w:val="7"/>
        </w:numPr>
        <w:rPr>
          <w:kern w:val="2"/>
          <w:lang w:val="en-MY" w:eastAsia="zh-CN"/>
          <w14:ligatures w14:val="standardContextual"/>
        </w:rPr>
      </w:pPr>
      <w:r>
        <w:t>Transportation of offshore structures and associated installation aids to field location</w:t>
      </w:r>
    </w:p>
    <w:p w14:paraId="47016E40" w14:textId="77777777" w:rsidR="00A27D15" w:rsidRDefault="00A27D15" w:rsidP="00A27D15">
      <w:pPr>
        <w:pStyle w:val="BodyText"/>
        <w:numPr>
          <w:ilvl w:val="0"/>
          <w:numId w:val="7"/>
        </w:numPr>
      </w:pPr>
      <w:r>
        <w:t>Offshore lifting and installation of platform components using heavy lift marine spread</w:t>
      </w:r>
    </w:p>
    <w:p w14:paraId="1CEF5F99" w14:textId="77777777" w:rsidR="00A27D15" w:rsidRDefault="00A27D15" w:rsidP="00A27D15">
      <w:pPr>
        <w:pStyle w:val="BodyText"/>
        <w:numPr>
          <w:ilvl w:val="0"/>
          <w:numId w:val="7"/>
        </w:numPr>
      </w:pPr>
      <w:r>
        <w:t>Marine coordination, installation sequencing and offshore support during campaign execution</w:t>
      </w:r>
    </w:p>
    <w:p w14:paraId="2B024924" w14:textId="77777777" w:rsidR="00A27D15" w:rsidRDefault="00A27D15">
      <w:pPr>
        <w:pStyle w:val="BodyText"/>
        <w:rPr>
          <w:kern w:val="2"/>
          <w:lang w:val="en-MY" w:eastAsia="zh-CN"/>
          <w14:ligatures w14:val="standardContextual"/>
        </w:rPr>
      </w:pPr>
      <w:r>
        <w:t>This project required disciplined execution planning to align transportation readiness, offshore weather considerations and installation vessel utilization. HHI’s scope included marine execution support and offshore installation delivery for the redevelopment package within the required campaign timeframe.</w:t>
      </w:r>
    </w:p>
    <w:p w14:paraId="72CB9257" w14:textId="77777777" w:rsidR="00A27D15" w:rsidRDefault="00A27D15">
      <w:pPr>
        <w:pStyle w:val="BodyText"/>
        <w:rPr>
          <w:kern w:val="2"/>
          <w:lang w:val="en-MY" w:eastAsia="zh-CN"/>
          <w14:ligatures w14:val="standardContextual"/>
        </w:rPr>
      </w:pPr>
      <w:r>
        <w:rPr>
          <w:b/>
          <w:bCs/>
        </w:rPr>
        <w:t>Installed Weight:</w:t>
      </w:r>
      <w:r>
        <w:t xml:space="preserve"> Approximately 1,850 MT</w:t>
      </w:r>
    </w:p>
    <w:p w14:paraId="729FF5D9" w14:textId="77777777" w:rsidR="00A27D15" w:rsidRDefault="00A27D15">
      <w:pPr>
        <w:pStyle w:val="BodyText"/>
        <w:rPr>
          <w:kern w:val="2"/>
          <w:lang w:val="en-MY" w:eastAsia="zh-CN"/>
          <w14:ligatures w14:val="standardContextual"/>
        </w:rPr>
      </w:pPr>
      <w:r>
        <w:rPr>
          <w:b/>
          <w:bCs/>
        </w:rPr>
        <w:t>Contract Value:</w:t>
      </w:r>
      <w:r>
        <w:t xml:space="preserve"> USD 8.5 Million</w:t>
      </w:r>
    </w:p>
    <w:p w14:paraId="54421E85" w14:textId="77777777" w:rsidR="003E4462" w:rsidRDefault="00000000">
      <w:r>
        <w:pict w14:anchorId="54421F2C">
          <v:rect id="_x0000_i1030" style="width:0;height:1.5pt" o:hralign="center" o:hrstd="t" o:hr="t"/>
        </w:pict>
      </w:r>
    </w:p>
    <w:p w14:paraId="54421E86" w14:textId="77777777" w:rsidR="003E4462" w:rsidRDefault="00000000">
      <w:pPr>
        <w:pStyle w:val="Heading2"/>
      </w:pPr>
      <w:bookmarkStart w:id="12" w:name="project-3"/>
      <w:bookmarkEnd w:id="11"/>
      <w:r>
        <w:t>Project 3</w:t>
      </w:r>
    </w:p>
    <w:p w14:paraId="4FEB0D53" w14:textId="77777777" w:rsidR="00A27D15" w:rsidRDefault="00A27D15">
      <w:pPr>
        <w:pStyle w:val="FirstParagraph"/>
        <w:rPr>
          <w:kern w:val="2"/>
          <w:lang w:val="en-MY" w:eastAsia="zh-CN"/>
          <w14:ligatures w14:val="standardContextual"/>
        </w:rPr>
      </w:pPr>
      <w:r>
        <w:rPr>
          <w:b/>
          <w:bCs/>
        </w:rPr>
        <w:t>West Belut Development</w:t>
      </w:r>
      <w:r>
        <w:t xml:space="preserve"> – Jacket and deck installation works performed as part of offshore development activities in support of field infrastructure delivery.</w:t>
      </w:r>
    </w:p>
    <w:p w14:paraId="56D9AB7C" w14:textId="77777777" w:rsidR="00A27D15" w:rsidRDefault="00A27D15">
      <w:pPr>
        <w:pStyle w:val="BodyText"/>
        <w:rPr>
          <w:kern w:val="2"/>
          <w:lang w:val="en-MY" w:eastAsia="zh-CN"/>
          <w14:ligatures w14:val="standardContextual"/>
        </w:rPr>
      </w:pPr>
      <w:r>
        <w:rPr>
          <w:b/>
          <w:bCs/>
        </w:rPr>
        <w:t>Client:</w:t>
      </w:r>
      <w:r>
        <w:t xml:space="preserve"> ConocoPhillips</w:t>
      </w:r>
    </w:p>
    <w:p w14:paraId="3E7B6EC5" w14:textId="77777777" w:rsidR="00A27D15" w:rsidRDefault="00A27D15">
      <w:pPr>
        <w:pStyle w:val="BodyText"/>
        <w:rPr>
          <w:kern w:val="2"/>
          <w:lang w:val="en-MY" w:eastAsia="zh-CN"/>
          <w14:ligatures w14:val="standardContextual"/>
        </w:rPr>
      </w:pPr>
      <w:r>
        <w:rPr>
          <w:b/>
          <w:bCs/>
        </w:rPr>
        <w:t>Year of Completion:</w:t>
      </w:r>
      <w:r>
        <w:t xml:space="preserve"> 2022</w:t>
      </w:r>
    </w:p>
    <w:p w14:paraId="4D455805" w14:textId="77777777" w:rsidR="00A27D15" w:rsidRDefault="00A27D15">
      <w:pPr>
        <w:pStyle w:val="BodyText"/>
        <w:rPr>
          <w:kern w:val="2"/>
          <w:lang w:val="en-MY" w:eastAsia="zh-CN"/>
          <w14:ligatures w14:val="standardContextual"/>
        </w:rPr>
      </w:pPr>
      <w:r>
        <w:rPr>
          <w:b/>
          <w:bCs/>
        </w:rPr>
        <w:t>Scope of Work:</w:t>
      </w:r>
    </w:p>
    <w:p w14:paraId="57F73351" w14:textId="77777777" w:rsidR="00A27D15" w:rsidRDefault="00A27D15" w:rsidP="00A27D15">
      <w:pPr>
        <w:pStyle w:val="BodyText"/>
        <w:numPr>
          <w:ilvl w:val="0"/>
          <w:numId w:val="8"/>
        </w:numPr>
        <w:rPr>
          <w:kern w:val="2"/>
          <w:lang w:val="en-MY" w:eastAsia="zh-CN"/>
          <w14:ligatures w14:val="standardContextual"/>
        </w:rPr>
      </w:pPr>
      <w:r>
        <w:t>Transportation support for offshore structural components and installation materials</w:t>
      </w:r>
    </w:p>
    <w:p w14:paraId="4178962C" w14:textId="77777777" w:rsidR="00A27D15" w:rsidRDefault="00A27D15" w:rsidP="00A27D15">
      <w:pPr>
        <w:pStyle w:val="BodyText"/>
        <w:numPr>
          <w:ilvl w:val="0"/>
          <w:numId w:val="8"/>
        </w:numPr>
      </w:pPr>
      <w:r>
        <w:t>Jacket installation and offshore positioning activities</w:t>
      </w:r>
    </w:p>
    <w:p w14:paraId="4A25F777" w14:textId="77777777" w:rsidR="00A27D15" w:rsidRDefault="00A27D15" w:rsidP="00A27D15">
      <w:pPr>
        <w:pStyle w:val="BodyText"/>
        <w:numPr>
          <w:ilvl w:val="0"/>
          <w:numId w:val="8"/>
        </w:numPr>
      </w:pPr>
      <w:r>
        <w:lastRenderedPageBreak/>
        <w:t>Deck lifting, mating support and offshore construction coordination</w:t>
      </w:r>
    </w:p>
    <w:p w14:paraId="5C0EA34C" w14:textId="77777777" w:rsidR="00A27D15" w:rsidRDefault="00A27D15">
      <w:pPr>
        <w:pStyle w:val="BodyText"/>
        <w:rPr>
          <w:kern w:val="2"/>
          <w:lang w:val="en-MY" w:eastAsia="zh-CN"/>
          <w14:ligatures w14:val="standardContextual"/>
        </w:rPr>
      </w:pPr>
      <w:r>
        <w:t>The West Belut campaign further demonstrates HHI’s experience in delivering conventional jacket and deck installation scopes, including marine spread coordination, offshore lifting readiness and execution support for critical installation activities in an offshore development environment.</w:t>
      </w:r>
    </w:p>
    <w:p w14:paraId="352474E7" w14:textId="77777777" w:rsidR="00A27D15" w:rsidRDefault="00A27D15">
      <w:pPr>
        <w:pStyle w:val="BodyText"/>
        <w:rPr>
          <w:kern w:val="2"/>
          <w:lang w:val="en-MY" w:eastAsia="zh-CN"/>
          <w14:ligatures w14:val="standardContextual"/>
        </w:rPr>
      </w:pPr>
      <w:r>
        <w:rPr>
          <w:b/>
          <w:bCs/>
        </w:rPr>
        <w:t>Installed Weight:</w:t>
      </w:r>
      <w:r>
        <w:t xml:space="preserve"> Approximately 2,100 MT</w:t>
      </w:r>
    </w:p>
    <w:p w14:paraId="1A43246F" w14:textId="77777777" w:rsidR="00A27D15" w:rsidRDefault="00A27D15">
      <w:pPr>
        <w:pStyle w:val="BodyText"/>
        <w:rPr>
          <w:kern w:val="2"/>
          <w:lang w:val="en-MY" w:eastAsia="zh-CN"/>
          <w14:ligatures w14:val="standardContextual"/>
        </w:rPr>
      </w:pPr>
      <w:r>
        <w:rPr>
          <w:b/>
          <w:bCs/>
        </w:rPr>
        <w:t>Contract Value:</w:t>
      </w:r>
      <w:r>
        <w:t xml:space="preserve"> USD 9.7 Million</w:t>
      </w:r>
    </w:p>
    <w:p w14:paraId="54421E8E" w14:textId="77777777" w:rsidR="003E4462" w:rsidRDefault="00000000">
      <w:r>
        <w:pict w14:anchorId="54421F2D">
          <v:rect id="_x0000_i1031" style="width:0;height:1.5pt" o:hralign="center" o:hrstd="t" o:hr="t"/>
        </w:pict>
      </w:r>
    </w:p>
    <w:p w14:paraId="54421E8F" w14:textId="77777777" w:rsidR="003E4462" w:rsidRDefault="00000000">
      <w:pPr>
        <w:pStyle w:val="Heading1"/>
      </w:pPr>
      <w:bookmarkStart w:id="13" w:name="organization-chart"/>
      <w:bookmarkEnd w:id="9"/>
      <w:bookmarkEnd w:id="12"/>
      <w:r>
        <w:t>ORGANIZATION CHART</w:t>
      </w:r>
    </w:p>
    <w:p w14:paraId="7CE63EA2" w14:textId="77777777" w:rsidR="008C22E1" w:rsidRDefault="008C22E1">
      <w:pPr>
        <w:pStyle w:val="FirstParagraph"/>
        <w:rPr>
          <w:kern w:val="2"/>
          <w:lang w:val="en-MY" w:eastAsia="zh-CN"/>
          <w14:ligatures w14:val="standardContextual"/>
        </w:rPr>
      </w:pPr>
      <w:r>
        <w:t>The proposed project reporting line is summarized below:</w:t>
      </w:r>
    </w:p>
    <w:p w14:paraId="3427A507" w14:textId="77777777" w:rsidR="008C22E1" w:rsidRDefault="008C22E1" w:rsidP="008C22E1">
      <w:pPr>
        <w:pStyle w:val="BodyText"/>
        <w:numPr>
          <w:ilvl w:val="0"/>
          <w:numId w:val="25"/>
        </w:numPr>
        <w:rPr>
          <w:kern w:val="2"/>
          <w:lang w:val="en-MY" w:eastAsia="zh-CN"/>
          <w14:ligatures w14:val="standardContextual"/>
        </w:rPr>
      </w:pPr>
      <w:r>
        <w:t>Project Director</w:t>
      </w:r>
    </w:p>
    <w:p w14:paraId="6FF2C014" w14:textId="77777777" w:rsidR="008C22E1" w:rsidRDefault="008C22E1" w:rsidP="008C22E1">
      <w:pPr>
        <w:pStyle w:val="BodyText"/>
        <w:numPr>
          <w:ilvl w:val="0"/>
          <w:numId w:val="25"/>
        </w:numPr>
      </w:pPr>
      <w:r>
        <w:t>Project Manager</w:t>
      </w:r>
    </w:p>
    <w:p w14:paraId="4EBFA47E" w14:textId="77777777" w:rsidR="008C22E1" w:rsidRDefault="008C22E1" w:rsidP="008C22E1">
      <w:pPr>
        <w:pStyle w:val="BodyText"/>
        <w:numPr>
          <w:ilvl w:val="0"/>
          <w:numId w:val="25"/>
        </w:numPr>
      </w:pPr>
      <w:r>
        <w:t>Offshore Installation Manager</w:t>
      </w:r>
    </w:p>
    <w:p w14:paraId="29165EE6" w14:textId="77777777" w:rsidR="008C22E1" w:rsidRDefault="008C22E1" w:rsidP="008C22E1">
      <w:pPr>
        <w:pStyle w:val="BodyText"/>
        <w:numPr>
          <w:ilvl w:val="0"/>
          <w:numId w:val="25"/>
        </w:numPr>
      </w:pPr>
      <w:r>
        <w:t>Marine Superintendent</w:t>
      </w:r>
    </w:p>
    <w:p w14:paraId="5A437153" w14:textId="77777777" w:rsidR="008C22E1" w:rsidRDefault="008C22E1" w:rsidP="008C22E1">
      <w:pPr>
        <w:pStyle w:val="BodyText"/>
        <w:numPr>
          <w:ilvl w:val="0"/>
          <w:numId w:val="25"/>
        </w:numPr>
      </w:pPr>
      <w:r>
        <w:t>Engineering Lead</w:t>
      </w:r>
    </w:p>
    <w:p w14:paraId="685F59D6" w14:textId="77777777" w:rsidR="008C22E1" w:rsidRDefault="008C22E1" w:rsidP="008C22E1">
      <w:pPr>
        <w:pStyle w:val="BodyText"/>
        <w:numPr>
          <w:ilvl w:val="0"/>
          <w:numId w:val="25"/>
        </w:numPr>
      </w:pPr>
      <w:r>
        <w:t>HSE Manager</w:t>
      </w:r>
    </w:p>
    <w:p w14:paraId="2D065B08" w14:textId="77777777" w:rsidR="008C22E1" w:rsidRDefault="008C22E1" w:rsidP="008C22E1">
      <w:pPr>
        <w:pStyle w:val="BodyText"/>
        <w:numPr>
          <w:ilvl w:val="0"/>
          <w:numId w:val="25"/>
        </w:numPr>
      </w:pPr>
      <w:r>
        <w:t>Construction Superintendent</w:t>
      </w:r>
    </w:p>
    <w:p w14:paraId="54421E9D" w14:textId="77777777" w:rsidR="003E4462" w:rsidRDefault="00000000">
      <w:r>
        <w:pict w14:anchorId="54421F2E">
          <v:rect id="_x0000_i1032" style="width:0;height:1.5pt" o:hralign="center" o:hrstd="t" o:hr="t"/>
        </w:pict>
      </w:r>
    </w:p>
    <w:p w14:paraId="54421E9E" w14:textId="77777777" w:rsidR="003E4462" w:rsidRDefault="00000000">
      <w:pPr>
        <w:pStyle w:val="Heading1"/>
      </w:pPr>
      <w:bookmarkStart w:id="14" w:name="key-personnel"/>
      <w:bookmarkEnd w:id="13"/>
      <w:r>
        <w:t>KEY PERSONNEL</w:t>
      </w:r>
    </w:p>
    <w:p w14:paraId="66B3C06F" w14:textId="77777777" w:rsidR="00B61D94" w:rsidRDefault="00B61D94">
      <w:pPr>
        <w:pStyle w:val="FirstParagraph"/>
        <w:rPr>
          <w:kern w:val="2"/>
          <w:lang w:val="en-MY" w:eastAsia="zh-CN"/>
          <w14:ligatures w14:val="standardContextual"/>
        </w:rPr>
      </w:pPr>
      <w:bookmarkStart w:id="15" w:name="project-manager"/>
      <w:r>
        <w:t xml:space="preserve">HHI proposes an experienced project leadership team with established track record in offshore transportation and installation campaigns involving </w:t>
      </w:r>
      <w:proofErr w:type="gramStart"/>
      <w:r>
        <w:t>jackets, topsides and marine support spread</w:t>
      </w:r>
      <w:proofErr w:type="gramEnd"/>
      <w:r>
        <w:t>. The key personnel identified below are expected to lead project delivery, marine coordination, offshore execution and interface management for the proposed SLDP-A campaign.</w:t>
      </w:r>
    </w:p>
    <w:p w14:paraId="54421E9F" w14:textId="77777777" w:rsidR="003E4462" w:rsidRDefault="00000000">
      <w:pPr>
        <w:pStyle w:val="Heading2"/>
      </w:pPr>
      <w:r>
        <w:t>Project Manager</w:t>
      </w:r>
    </w:p>
    <w:p w14:paraId="2512F778" w14:textId="77777777" w:rsidR="00B61D94" w:rsidRDefault="00B61D94">
      <w:pPr>
        <w:pStyle w:val="FirstParagraph"/>
        <w:rPr>
          <w:kern w:val="2"/>
          <w:lang w:val="en-MY" w:eastAsia="zh-CN"/>
          <w14:ligatures w14:val="standardContextual"/>
        </w:rPr>
      </w:pPr>
      <w:r>
        <w:rPr>
          <w:b/>
          <w:bCs/>
        </w:rPr>
        <w:t>Name:</w:t>
      </w:r>
      <w:r>
        <w:t xml:space="preserve"> Captain Ahmad Rizal</w:t>
      </w:r>
    </w:p>
    <w:p w14:paraId="607F354E" w14:textId="77777777" w:rsidR="00B61D94" w:rsidRDefault="00B61D94">
      <w:pPr>
        <w:pStyle w:val="BodyText"/>
        <w:rPr>
          <w:kern w:val="2"/>
          <w:lang w:val="en-MY" w:eastAsia="zh-CN"/>
          <w14:ligatures w14:val="standardContextual"/>
        </w:rPr>
      </w:pPr>
      <w:r>
        <w:rPr>
          <w:b/>
          <w:bCs/>
        </w:rPr>
        <w:t>Total Experience:</w:t>
      </w:r>
      <w:r>
        <w:t xml:space="preserve"> 22 Years in offshore marine operations, transportation and installation project management.</w:t>
      </w:r>
    </w:p>
    <w:p w14:paraId="573FD48F" w14:textId="77777777" w:rsidR="00B61D94" w:rsidRDefault="00B61D94">
      <w:pPr>
        <w:pStyle w:val="BodyText"/>
        <w:rPr>
          <w:kern w:val="2"/>
          <w:lang w:val="en-MY" w:eastAsia="zh-CN"/>
          <w14:ligatures w14:val="standardContextual"/>
        </w:rPr>
      </w:pPr>
      <w:r>
        <w:rPr>
          <w:b/>
          <w:bCs/>
        </w:rPr>
        <w:lastRenderedPageBreak/>
        <w:t>Role in Proposed Project:</w:t>
      </w:r>
      <w:r>
        <w:t xml:space="preserve"> Overall responsibility for project execution, client interface management, engineering and operations coordination, schedule control and delivery performance.</w:t>
      </w:r>
    </w:p>
    <w:p w14:paraId="72F734EF" w14:textId="77777777" w:rsidR="00B61D94" w:rsidRDefault="00B61D94">
      <w:pPr>
        <w:pStyle w:val="BodyText"/>
        <w:rPr>
          <w:kern w:val="2"/>
          <w:lang w:val="en-MY" w:eastAsia="zh-CN"/>
          <w14:ligatures w14:val="standardContextual"/>
        </w:rPr>
      </w:pPr>
      <w:r>
        <w:rPr>
          <w:b/>
          <w:bCs/>
        </w:rPr>
        <w:t>Representative Project Exposure:</w:t>
      </w:r>
      <w:r>
        <w:t xml:space="preserve"> </w:t>
      </w:r>
      <w:proofErr w:type="spellStart"/>
      <w:r>
        <w:t>Kasawari</w:t>
      </w:r>
      <w:proofErr w:type="spellEnd"/>
      <w:r>
        <w:t xml:space="preserve">, Bokor, </w:t>
      </w:r>
      <w:proofErr w:type="spellStart"/>
      <w:r>
        <w:t>Kikeh</w:t>
      </w:r>
      <w:proofErr w:type="spellEnd"/>
      <w:r>
        <w:t xml:space="preserve"> and </w:t>
      </w:r>
      <w:proofErr w:type="spellStart"/>
      <w:r>
        <w:t>Gumusut-Kakap</w:t>
      </w:r>
      <w:proofErr w:type="spellEnd"/>
      <w:r>
        <w:t xml:space="preserve"> offshore installation campaigns.</w:t>
      </w:r>
    </w:p>
    <w:p w14:paraId="339C3C75" w14:textId="77777777" w:rsidR="00B61D94" w:rsidRDefault="00B61D94">
      <w:pPr>
        <w:pStyle w:val="BodyText"/>
        <w:rPr>
          <w:kern w:val="2"/>
          <w:lang w:val="en-MY" w:eastAsia="zh-CN"/>
          <w14:ligatures w14:val="standardContextual"/>
        </w:rPr>
      </w:pPr>
      <w:r>
        <w:t>Captain Ahmad Rizal has led multiple offshore campaigns involving heavy lift transportation and installation scopes, with direct experience in managing marine spread readiness, offshore execution interfaces and project delivery risks. His background includes coordination of client, yard, marine and offshore construction stakeholders to support safe and timely completion of installation works.</w:t>
      </w:r>
    </w:p>
    <w:p w14:paraId="41918114" w14:textId="77777777" w:rsidR="00B61D94" w:rsidRDefault="00B61D94">
      <w:pPr>
        <w:pStyle w:val="BodyText"/>
        <w:rPr>
          <w:kern w:val="2"/>
          <w:lang w:val="en-MY" w:eastAsia="zh-CN"/>
          <w14:ligatures w14:val="standardContextual"/>
        </w:rPr>
      </w:pPr>
      <w:r>
        <w:rPr>
          <w:b/>
          <w:bCs/>
        </w:rPr>
        <w:t>Core Competencies:</w:t>
      </w:r>
      <w:r>
        <w:t xml:space="preserve"> Offshore project management, marine spread planning, transportation and installation execution, stakeholder coordination, HSE leadership and schedule-driven campaign management.</w:t>
      </w:r>
    </w:p>
    <w:p w14:paraId="54421EA4" w14:textId="77777777" w:rsidR="003E4462" w:rsidRDefault="00000000">
      <w:r>
        <w:pict w14:anchorId="54421F2F">
          <v:rect id="_x0000_i1033" style="width:0;height:1.5pt" o:hralign="center" o:hrstd="t" o:hr="t"/>
        </w:pict>
      </w:r>
    </w:p>
    <w:p w14:paraId="54421EA5" w14:textId="77777777" w:rsidR="003E4462" w:rsidRDefault="00000000">
      <w:pPr>
        <w:pStyle w:val="Heading2"/>
      </w:pPr>
      <w:bookmarkStart w:id="16" w:name="offshore-installation-manager"/>
      <w:bookmarkEnd w:id="15"/>
      <w:r>
        <w:t>Offshore Installation Manager</w:t>
      </w:r>
    </w:p>
    <w:p w14:paraId="30CE59F6" w14:textId="77777777" w:rsidR="00B61D94" w:rsidRDefault="00B61D94">
      <w:pPr>
        <w:pStyle w:val="FirstParagraph"/>
        <w:rPr>
          <w:kern w:val="2"/>
          <w:lang w:val="en-MY" w:eastAsia="zh-CN"/>
          <w14:ligatures w14:val="standardContextual"/>
        </w:rPr>
      </w:pPr>
      <w:r>
        <w:rPr>
          <w:b/>
          <w:bCs/>
        </w:rPr>
        <w:t>Name:</w:t>
      </w:r>
      <w:r>
        <w:t xml:space="preserve"> Tan Wei Leong</w:t>
      </w:r>
    </w:p>
    <w:p w14:paraId="00A87CD7" w14:textId="77777777" w:rsidR="00B61D94" w:rsidRDefault="00B61D94">
      <w:pPr>
        <w:pStyle w:val="BodyText"/>
        <w:rPr>
          <w:kern w:val="2"/>
          <w:lang w:val="en-MY" w:eastAsia="zh-CN"/>
          <w14:ligatures w14:val="standardContextual"/>
        </w:rPr>
      </w:pPr>
      <w:r>
        <w:rPr>
          <w:b/>
          <w:bCs/>
        </w:rPr>
        <w:t>Total Experience:</w:t>
      </w:r>
      <w:r>
        <w:t xml:space="preserve"> 18 Years in offshore construction, heavy lift operations and installation supervision.</w:t>
      </w:r>
    </w:p>
    <w:p w14:paraId="120B72FE" w14:textId="77777777" w:rsidR="00B61D94" w:rsidRDefault="00B61D94">
      <w:pPr>
        <w:pStyle w:val="BodyText"/>
        <w:rPr>
          <w:kern w:val="2"/>
          <w:lang w:val="en-MY" w:eastAsia="zh-CN"/>
          <w14:ligatures w14:val="standardContextual"/>
        </w:rPr>
      </w:pPr>
      <w:r>
        <w:rPr>
          <w:b/>
          <w:bCs/>
        </w:rPr>
        <w:t>Role in Proposed Project:</w:t>
      </w:r>
      <w:r>
        <w:t xml:space="preserve"> Responsible for offshore installation planning, execution supervision, lifting coordination, vessel interface management and safe delivery of jacket and topside installation activities.</w:t>
      </w:r>
    </w:p>
    <w:p w14:paraId="3B2F78BC" w14:textId="77777777" w:rsidR="00B61D94" w:rsidRDefault="00B61D94">
      <w:pPr>
        <w:pStyle w:val="BodyText"/>
        <w:rPr>
          <w:kern w:val="2"/>
          <w:lang w:val="en-MY" w:eastAsia="zh-CN"/>
          <w14:ligatures w14:val="standardContextual"/>
        </w:rPr>
      </w:pPr>
      <w:r>
        <w:rPr>
          <w:b/>
          <w:bCs/>
        </w:rPr>
        <w:t>Representative Project Exposure:</w:t>
      </w:r>
      <w:r>
        <w:t xml:space="preserve"> </w:t>
      </w:r>
      <w:proofErr w:type="spellStart"/>
      <w:r>
        <w:t>Bekok</w:t>
      </w:r>
      <w:proofErr w:type="spellEnd"/>
      <w:r>
        <w:t xml:space="preserve"> Redevelopment, </w:t>
      </w:r>
      <w:proofErr w:type="spellStart"/>
      <w:r>
        <w:t>Kasawari</w:t>
      </w:r>
      <w:proofErr w:type="spellEnd"/>
      <w:r>
        <w:t xml:space="preserve"> and </w:t>
      </w:r>
      <w:proofErr w:type="spellStart"/>
      <w:r>
        <w:t>Baronia</w:t>
      </w:r>
      <w:proofErr w:type="spellEnd"/>
      <w:r>
        <w:t xml:space="preserve"> offshore installation projects.</w:t>
      </w:r>
    </w:p>
    <w:p w14:paraId="181CA554" w14:textId="77777777" w:rsidR="00B61D94" w:rsidRDefault="00B61D94">
      <w:pPr>
        <w:pStyle w:val="BodyText"/>
        <w:rPr>
          <w:kern w:val="2"/>
          <w:lang w:val="en-MY" w:eastAsia="zh-CN"/>
          <w14:ligatures w14:val="standardContextual"/>
        </w:rPr>
      </w:pPr>
      <w:r>
        <w:t>Tan Wei Leong has practical offshore experience in supervising lifting operations, installation sequencing, rigging readiness and marine spread coordination for offshore platform installation campaigns. He has been involved in execution planning and offshore management for projects requiring close control of operational interfaces, work pack readiness and offshore safety compliance.</w:t>
      </w:r>
    </w:p>
    <w:p w14:paraId="20820DD3" w14:textId="77777777" w:rsidR="00B61D94" w:rsidRDefault="00B61D94">
      <w:pPr>
        <w:pStyle w:val="BodyText"/>
        <w:rPr>
          <w:kern w:val="2"/>
          <w:lang w:val="en-MY" w:eastAsia="zh-CN"/>
          <w14:ligatures w14:val="standardContextual"/>
        </w:rPr>
      </w:pPr>
      <w:r>
        <w:rPr>
          <w:b/>
          <w:bCs/>
        </w:rPr>
        <w:t>Core Competencies:</w:t>
      </w:r>
      <w:r>
        <w:t xml:space="preserve"> Offshore installation supervision, heavy lift coordination, rigging and lifting readiness, marine operations interface, execution planning and worksite HSE compliance.</w:t>
      </w:r>
    </w:p>
    <w:p w14:paraId="54421EAA" w14:textId="77777777" w:rsidR="003E4462" w:rsidRDefault="00000000">
      <w:r>
        <w:pict w14:anchorId="54421F30">
          <v:rect id="_x0000_i1034" style="width:0;height:1.5pt" o:hralign="center" o:hrstd="t" o:hr="t"/>
        </w:pict>
      </w:r>
    </w:p>
    <w:p w14:paraId="54421EAB" w14:textId="77777777" w:rsidR="003E4462" w:rsidRDefault="00000000">
      <w:pPr>
        <w:pStyle w:val="Heading1"/>
      </w:pPr>
      <w:bookmarkStart w:id="17" w:name="proposed-marine-spread"/>
      <w:bookmarkEnd w:id="14"/>
      <w:bookmarkEnd w:id="16"/>
      <w:r>
        <w:lastRenderedPageBreak/>
        <w:t>PROPOSED MARINE SPREAD</w:t>
      </w:r>
    </w:p>
    <w:p w14:paraId="31DD5B6B" w14:textId="77777777" w:rsidR="00DE7F32" w:rsidRDefault="00DE7F32">
      <w:pPr>
        <w:pStyle w:val="FirstParagraph"/>
        <w:rPr>
          <w:kern w:val="2"/>
          <w:lang w:val="en-MY" w:eastAsia="zh-CN"/>
          <w14:ligatures w14:val="standardContextual"/>
        </w:rPr>
      </w:pPr>
      <w:bookmarkStart w:id="18" w:name="primary-installation-vessel"/>
      <w:r>
        <w:t xml:space="preserve">HHI proposes a fit-for-purpose marine spread comprising one primary installation barge, two </w:t>
      </w:r>
      <w:proofErr w:type="gramStart"/>
      <w:r>
        <w:t>anchor</w:t>
      </w:r>
      <w:proofErr w:type="gramEnd"/>
      <w:r>
        <w:t xml:space="preserve"> handling tug supply vessels and one utility support vessel to execute the offshore transportation and installation campaign. The spread has been selected to support loadout, towing, station keeping, lifting, anchor handling and offshore support requirements for the proposed SLDP-A Wellhead Platform works, with emphasis on operational reliability, deck capacity and offshore execution efficiency.</w:t>
      </w:r>
    </w:p>
    <w:p w14:paraId="54421EAC" w14:textId="77777777" w:rsidR="003E4462" w:rsidRDefault="00000000">
      <w:pPr>
        <w:pStyle w:val="Heading2"/>
      </w:pPr>
      <w:r>
        <w:t>Primary Installation Vessel</w:t>
      </w:r>
    </w:p>
    <w:p w14:paraId="0635FFD3" w14:textId="77777777" w:rsidR="00DE7F32" w:rsidRDefault="00DE7F32">
      <w:pPr>
        <w:pStyle w:val="FirstParagraph"/>
        <w:rPr>
          <w:kern w:val="2"/>
          <w:lang w:val="en-MY" w:eastAsia="zh-CN"/>
          <w14:ligatures w14:val="standardContextual"/>
        </w:rPr>
      </w:pPr>
      <w:r>
        <w:rPr>
          <w:b/>
          <w:bCs/>
        </w:rPr>
        <w:t>DB HHI TITAN</w:t>
      </w:r>
      <w:r>
        <w:t xml:space="preserve"> – Derrick barge proposed as the primary offshore installation vessel for jacket and topside transportation and lifting operations.</w:t>
      </w:r>
    </w:p>
    <w:p w14:paraId="39373480" w14:textId="77777777" w:rsidR="00DE7F32" w:rsidRDefault="00DE7F32">
      <w:pPr>
        <w:pStyle w:val="BodyText"/>
        <w:rPr>
          <w:kern w:val="2"/>
          <w:lang w:val="en-MY" w:eastAsia="zh-CN"/>
          <w14:ligatures w14:val="standardContextual"/>
        </w:rPr>
      </w:pPr>
      <w:r>
        <w:t>DB HHI TITAN is configured to support conventional offshore transportation and installation campaigns requiring heavy lift capability, adequate deck space, offshore accommodation and helideck support for project personnel movement. The vessel is suitable for jacket upending, lowering and positioning activities, as well as topside lifting and final placement, supported by installation engineering, rigging control and marine coordination during offshore execution.</w:t>
      </w:r>
    </w:p>
    <w:p w14:paraId="54ED1A47" w14:textId="77777777" w:rsidR="00DE7F32" w:rsidRDefault="00DE7F32">
      <w:pPr>
        <w:pStyle w:val="BodyText"/>
        <w:rPr>
          <w:kern w:val="2"/>
          <w:lang w:val="en-MY" w:eastAsia="zh-CN"/>
          <w14:ligatures w14:val="standardContextual"/>
        </w:rPr>
      </w:pPr>
      <w:r>
        <w:rPr>
          <w:b/>
          <w:bCs/>
        </w:rPr>
        <w:t>Flag:</w:t>
      </w:r>
      <w:r>
        <w:t xml:space="preserve"> Malaysia</w:t>
      </w:r>
    </w:p>
    <w:p w14:paraId="27D6C0C2" w14:textId="77777777" w:rsidR="00DE7F32" w:rsidRDefault="00DE7F32">
      <w:pPr>
        <w:pStyle w:val="BodyText"/>
        <w:rPr>
          <w:kern w:val="2"/>
          <w:lang w:val="en-MY" w:eastAsia="zh-CN"/>
          <w14:ligatures w14:val="standardContextual"/>
        </w:rPr>
      </w:pPr>
      <w:r>
        <w:rPr>
          <w:b/>
          <w:bCs/>
        </w:rPr>
        <w:t>Year Built:</w:t>
      </w:r>
      <w:r>
        <w:t xml:space="preserve"> 2003</w:t>
      </w:r>
    </w:p>
    <w:p w14:paraId="3851C60C" w14:textId="77777777" w:rsidR="00DE7F32" w:rsidRDefault="00DE7F32">
      <w:pPr>
        <w:pStyle w:val="BodyText"/>
        <w:rPr>
          <w:kern w:val="2"/>
          <w:lang w:val="en-MY" w:eastAsia="zh-CN"/>
          <w14:ligatures w14:val="standardContextual"/>
        </w:rPr>
      </w:pPr>
      <w:r>
        <w:rPr>
          <w:b/>
          <w:bCs/>
        </w:rPr>
        <w:t>Classification:</w:t>
      </w:r>
      <w:r>
        <w:t xml:space="preserve"> ABS</w:t>
      </w:r>
    </w:p>
    <w:p w14:paraId="0B7D85CE" w14:textId="77777777" w:rsidR="00DE7F32" w:rsidRDefault="00DE7F32">
      <w:pPr>
        <w:pStyle w:val="BodyText"/>
        <w:rPr>
          <w:kern w:val="2"/>
          <w:lang w:val="en-MY" w:eastAsia="zh-CN"/>
          <w14:ligatures w14:val="standardContextual"/>
        </w:rPr>
      </w:pPr>
      <w:r>
        <w:rPr>
          <w:b/>
          <w:bCs/>
        </w:rPr>
        <w:t>Main Crane Capacity:</w:t>
      </w:r>
      <w:r>
        <w:t xml:space="preserve"> 2,500 MT, suitable for offshore lifting of jacket, topside and associated installation components within the planned execution envelope.</w:t>
      </w:r>
    </w:p>
    <w:p w14:paraId="1CA2EEFC" w14:textId="77777777" w:rsidR="00DE7F32" w:rsidRDefault="00DE7F32">
      <w:pPr>
        <w:pStyle w:val="BodyText"/>
        <w:rPr>
          <w:kern w:val="2"/>
          <w:lang w:val="en-MY" w:eastAsia="zh-CN"/>
          <w14:ligatures w14:val="standardContextual"/>
        </w:rPr>
      </w:pPr>
      <w:r>
        <w:rPr>
          <w:b/>
          <w:bCs/>
        </w:rPr>
        <w:t>Accommodation:</w:t>
      </w:r>
      <w:r>
        <w:t xml:space="preserve"> 220 POB, supporting offshore crew, project personnel, client representatives and marine support team during the installation campaign.</w:t>
      </w:r>
    </w:p>
    <w:p w14:paraId="210422DA" w14:textId="77777777" w:rsidR="00DE7F32" w:rsidRDefault="00DE7F32">
      <w:pPr>
        <w:pStyle w:val="BodyText"/>
        <w:rPr>
          <w:kern w:val="2"/>
          <w:lang w:val="en-MY" w:eastAsia="zh-CN"/>
          <w14:ligatures w14:val="standardContextual"/>
        </w:rPr>
      </w:pPr>
      <w:r>
        <w:rPr>
          <w:b/>
          <w:bCs/>
        </w:rPr>
        <w:t>Deck Area:</w:t>
      </w:r>
      <w:r>
        <w:t xml:space="preserve"> 4,200 m² of working deck space for transportation support, lifting arrangement, rigging equipment and installation aids.</w:t>
      </w:r>
    </w:p>
    <w:p w14:paraId="6B6E7143" w14:textId="77777777" w:rsidR="00DE7F32" w:rsidRDefault="00DE7F32">
      <w:pPr>
        <w:pStyle w:val="BodyText"/>
        <w:rPr>
          <w:kern w:val="2"/>
          <w:lang w:val="en-MY" w:eastAsia="zh-CN"/>
          <w14:ligatures w14:val="standardContextual"/>
        </w:rPr>
      </w:pPr>
      <w:r>
        <w:rPr>
          <w:b/>
          <w:bCs/>
        </w:rPr>
        <w:t>Deck Strength:</w:t>
      </w:r>
      <w:r>
        <w:t xml:space="preserve"> 20 MT/m², suitable for carriage of installation materials, support equipment and project deck loading arrangements.</w:t>
      </w:r>
    </w:p>
    <w:p w14:paraId="362CA32F" w14:textId="77777777" w:rsidR="00DE7F32" w:rsidRDefault="00DE7F32">
      <w:pPr>
        <w:pStyle w:val="BodyText"/>
        <w:rPr>
          <w:kern w:val="2"/>
          <w:lang w:val="en-MY" w:eastAsia="zh-CN"/>
          <w14:ligatures w14:val="standardContextual"/>
        </w:rPr>
      </w:pPr>
      <w:r>
        <w:rPr>
          <w:b/>
          <w:bCs/>
        </w:rPr>
        <w:t>Helideck:</w:t>
      </w:r>
      <w:r>
        <w:t xml:space="preserve"> CAP437 compliant, enabling offshore personnel transfer subject to project aviation procedures and operating conditions.</w:t>
      </w:r>
    </w:p>
    <w:p w14:paraId="094EDC8F" w14:textId="77777777" w:rsidR="00DE7F32" w:rsidRDefault="00DE7F32">
      <w:pPr>
        <w:pStyle w:val="BodyText"/>
        <w:rPr>
          <w:kern w:val="2"/>
          <w:lang w:val="en-MY" w:eastAsia="zh-CN"/>
          <w14:ligatures w14:val="standardContextual"/>
        </w:rPr>
      </w:pPr>
      <w:r>
        <w:rPr>
          <w:b/>
          <w:bCs/>
        </w:rPr>
        <w:t>Water Depth Capability:</w:t>
      </w:r>
      <w:r>
        <w:t xml:space="preserve"> 150 m for conventional offshore transportation and installation campaign requirements.</w:t>
      </w:r>
    </w:p>
    <w:p w14:paraId="59CACC81" w14:textId="77777777" w:rsidR="00DE7F32" w:rsidRDefault="00DE7F32">
      <w:pPr>
        <w:pStyle w:val="BodyText"/>
        <w:rPr>
          <w:kern w:val="2"/>
          <w:lang w:val="en-MY" w:eastAsia="zh-CN"/>
          <w14:ligatures w14:val="standardContextual"/>
        </w:rPr>
      </w:pPr>
      <w:r>
        <w:rPr>
          <w:b/>
          <w:bCs/>
        </w:rPr>
        <w:t>CAP Certificate:</w:t>
      </w:r>
      <w:r>
        <w:t xml:space="preserve"> Valid until 2028</w:t>
      </w:r>
    </w:p>
    <w:p w14:paraId="48797C95" w14:textId="77777777" w:rsidR="00DE7F32" w:rsidRDefault="00DE7F32">
      <w:pPr>
        <w:pStyle w:val="BodyText"/>
        <w:rPr>
          <w:kern w:val="2"/>
          <w:lang w:val="en-MY" w:eastAsia="zh-CN"/>
          <w14:ligatures w14:val="standardContextual"/>
        </w:rPr>
      </w:pPr>
      <w:r>
        <w:rPr>
          <w:b/>
          <w:bCs/>
        </w:rPr>
        <w:t>Current Location:</w:t>
      </w:r>
      <w:r>
        <w:t xml:space="preserve"> Labuan, subject to ongoing operational scheduling and final project mobilization plan.</w:t>
      </w:r>
    </w:p>
    <w:p w14:paraId="2F658A91" w14:textId="77777777" w:rsidR="00DE7F32" w:rsidRDefault="00DE7F32">
      <w:pPr>
        <w:pStyle w:val="BodyText"/>
        <w:rPr>
          <w:kern w:val="2"/>
          <w:lang w:val="en-MY" w:eastAsia="zh-CN"/>
          <w14:ligatures w14:val="standardContextual"/>
        </w:rPr>
      </w:pPr>
      <w:r>
        <w:rPr>
          <w:b/>
          <w:bCs/>
        </w:rPr>
        <w:lastRenderedPageBreak/>
        <w:t>Availability:</w:t>
      </w:r>
      <w:r>
        <w:t xml:space="preserve"> Planned availability in March 2026, subject to contract award, final vessel scheduling and project confirmation.</w:t>
      </w:r>
    </w:p>
    <w:p w14:paraId="16276D5F" w14:textId="77777777" w:rsidR="00DE7F32" w:rsidRDefault="00DE7F32">
      <w:pPr>
        <w:pStyle w:val="BodyText"/>
        <w:rPr>
          <w:kern w:val="2"/>
          <w:lang w:val="en-MY" w:eastAsia="zh-CN"/>
          <w14:ligatures w14:val="standardContextual"/>
        </w:rPr>
      </w:pPr>
      <w:r>
        <w:t>As the primary installation unit in the proposed spread, DB HHI TITAN is intended to perform the critical offshore lifting and installation scope, while also serving as the main work platform for execution supervision, rigging preparation and offshore coordination throughout the campaign.</w:t>
      </w:r>
    </w:p>
    <w:p w14:paraId="54421EBA" w14:textId="77777777" w:rsidR="003E4462" w:rsidRDefault="00000000">
      <w:r>
        <w:pict w14:anchorId="54421F31">
          <v:rect id="_x0000_i1035" style="width:0;height:1.5pt" o:hralign="center" o:hrstd="t" o:hr="t"/>
        </w:pict>
      </w:r>
    </w:p>
    <w:p w14:paraId="54421EBB" w14:textId="77777777" w:rsidR="003E4462" w:rsidRDefault="00000000">
      <w:pPr>
        <w:pStyle w:val="Heading2"/>
      </w:pPr>
      <w:bookmarkStart w:id="19" w:name="anchor-handling-tug"/>
      <w:bookmarkEnd w:id="18"/>
      <w:r>
        <w:t>Anchor Handling Tug</w:t>
      </w:r>
    </w:p>
    <w:p w14:paraId="430F07BC" w14:textId="77777777" w:rsidR="00DE7F32" w:rsidRDefault="00DE7F32">
      <w:pPr>
        <w:pStyle w:val="FirstParagraph"/>
        <w:rPr>
          <w:kern w:val="2"/>
          <w:lang w:val="en-MY" w:eastAsia="zh-CN"/>
          <w14:ligatures w14:val="standardContextual"/>
        </w:rPr>
      </w:pPr>
      <w:r>
        <w:rPr>
          <w:b/>
          <w:bCs/>
        </w:rPr>
        <w:t>AHTS HHI Pioneer</w:t>
      </w:r>
      <w:r>
        <w:t xml:space="preserve"> – Anchor Handling Tug Supply vessel proposed to support towing, anchor deployment and marine spread positioning activities.</w:t>
      </w:r>
    </w:p>
    <w:p w14:paraId="421A72FC" w14:textId="77777777" w:rsidR="00DE7F32" w:rsidRDefault="00DE7F32">
      <w:pPr>
        <w:pStyle w:val="BodyText"/>
        <w:rPr>
          <w:kern w:val="2"/>
          <w:lang w:val="en-MY" w:eastAsia="zh-CN"/>
          <w14:ligatures w14:val="standardContextual"/>
        </w:rPr>
      </w:pPr>
      <w:r>
        <w:rPr>
          <w:b/>
          <w:bCs/>
        </w:rPr>
        <w:t>Main Engine Power:</w:t>
      </w:r>
      <w:r>
        <w:t xml:space="preserve"> 8,500 BHP</w:t>
      </w:r>
    </w:p>
    <w:p w14:paraId="595E99FE" w14:textId="77777777" w:rsidR="00DE7F32" w:rsidRDefault="00DE7F32">
      <w:pPr>
        <w:pStyle w:val="BodyText"/>
        <w:rPr>
          <w:kern w:val="2"/>
          <w:lang w:val="en-MY" w:eastAsia="zh-CN"/>
          <w14:ligatures w14:val="standardContextual"/>
        </w:rPr>
      </w:pPr>
      <w:r>
        <w:rPr>
          <w:b/>
          <w:bCs/>
        </w:rPr>
        <w:t>Bollard Pull:</w:t>
      </w:r>
      <w:r>
        <w:t xml:space="preserve"> 120T, suitable for towing support, anchor handling and offshore positioning assistance during installation operations.</w:t>
      </w:r>
    </w:p>
    <w:p w14:paraId="59076F48" w14:textId="77777777" w:rsidR="00DE7F32" w:rsidRDefault="00DE7F32">
      <w:pPr>
        <w:pStyle w:val="BodyText"/>
        <w:rPr>
          <w:kern w:val="2"/>
          <w:lang w:val="en-MY" w:eastAsia="zh-CN"/>
          <w14:ligatures w14:val="standardContextual"/>
        </w:rPr>
      </w:pPr>
      <w:r>
        <w:t xml:space="preserve">AHTS HHI Pioneer is intended to support pre-installation and offshore execution activities including </w:t>
      </w:r>
      <w:proofErr w:type="gramStart"/>
      <w:r>
        <w:t>tow</w:t>
      </w:r>
      <w:proofErr w:type="gramEnd"/>
      <w:r>
        <w:t xml:space="preserve"> assistance, anchor handling, mooring support and general marine coordination. The vessel provides the pulling capacity required for spread positioning and is suitable for supporting Derrick Barge operations throughout transportation and installation phases.</w:t>
      </w:r>
    </w:p>
    <w:p w14:paraId="54421EBF" w14:textId="77777777" w:rsidR="003E4462" w:rsidRDefault="00000000">
      <w:r>
        <w:pict w14:anchorId="54421F32">
          <v:rect id="_x0000_i1036" style="width:0;height:1.5pt" o:hralign="center" o:hrstd="t" o:hr="t"/>
        </w:pict>
      </w:r>
    </w:p>
    <w:p w14:paraId="54421EC0" w14:textId="77777777" w:rsidR="003E4462" w:rsidRDefault="00000000">
      <w:pPr>
        <w:pStyle w:val="Heading2"/>
      </w:pPr>
      <w:bookmarkStart w:id="20" w:name="anchor-handling-tug-1"/>
      <w:bookmarkEnd w:id="19"/>
      <w:r>
        <w:t>Anchor Handling Tug</w:t>
      </w:r>
    </w:p>
    <w:p w14:paraId="2C58FB40" w14:textId="77777777" w:rsidR="00DE7F32" w:rsidRDefault="00DE7F32">
      <w:pPr>
        <w:pStyle w:val="FirstParagraph"/>
        <w:rPr>
          <w:kern w:val="2"/>
          <w:lang w:val="en-MY" w:eastAsia="zh-CN"/>
          <w14:ligatures w14:val="standardContextual"/>
        </w:rPr>
      </w:pPr>
      <w:r>
        <w:rPr>
          <w:b/>
          <w:bCs/>
        </w:rPr>
        <w:t>AHTS HHI Venture</w:t>
      </w:r>
      <w:r>
        <w:t xml:space="preserve"> – Anchor Handling Tug Supply vessel proposed as secondary support for towing, anchor pattern deployment and marine operations assistance.</w:t>
      </w:r>
    </w:p>
    <w:p w14:paraId="1F15096B" w14:textId="77777777" w:rsidR="00DE7F32" w:rsidRDefault="00DE7F32">
      <w:pPr>
        <w:pStyle w:val="BodyText"/>
        <w:rPr>
          <w:kern w:val="2"/>
          <w:lang w:val="en-MY" w:eastAsia="zh-CN"/>
          <w14:ligatures w14:val="standardContextual"/>
        </w:rPr>
      </w:pPr>
      <w:r>
        <w:rPr>
          <w:b/>
          <w:bCs/>
        </w:rPr>
        <w:t>Main Engine Power:</w:t>
      </w:r>
      <w:r>
        <w:t xml:space="preserve"> 9,000 BHP</w:t>
      </w:r>
    </w:p>
    <w:p w14:paraId="204CAFAE" w14:textId="77777777" w:rsidR="00DE7F32" w:rsidRDefault="00DE7F32">
      <w:pPr>
        <w:pStyle w:val="BodyText"/>
        <w:rPr>
          <w:kern w:val="2"/>
          <w:lang w:val="en-MY" w:eastAsia="zh-CN"/>
          <w14:ligatures w14:val="standardContextual"/>
        </w:rPr>
      </w:pPr>
      <w:r>
        <w:rPr>
          <w:b/>
          <w:bCs/>
        </w:rPr>
        <w:t>Bollard Pull:</w:t>
      </w:r>
      <w:r>
        <w:t xml:space="preserve"> 125T, providing additional towing and anchor handling capability for the proposed marine spread.</w:t>
      </w:r>
    </w:p>
    <w:p w14:paraId="506BC7C3" w14:textId="77777777" w:rsidR="00DE7F32" w:rsidRDefault="00DE7F32">
      <w:pPr>
        <w:pStyle w:val="BodyText"/>
        <w:rPr>
          <w:kern w:val="2"/>
          <w:lang w:val="en-MY" w:eastAsia="zh-CN"/>
          <w14:ligatures w14:val="standardContextual"/>
        </w:rPr>
      </w:pPr>
      <w:r>
        <w:t xml:space="preserve">AHTS HHI Venture is proposed to work in tandem with AHTS HHI Pioneer to support towing, anchor handling and marine logistics duties during offshore spread deployment. The vessel provides additional redundancy and operational flexibility for station </w:t>
      </w:r>
      <w:proofErr w:type="gramStart"/>
      <w:r>
        <w:t>keeping,</w:t>
      </w:r>
      <w:proofErr w:type="gramEnd"/>
      <w:r>
        <w:t xml:space="preserve"> </w:t>
      </w:r>
      <w:proofErr w:type="gramStart"/>
      <w:r>
        <w:t>tow</w:t>
      </w:r>
      <w:proofErr w:type="gramEnd"/>
      <w:r>
        <w:t xml:space="preserve"> support and field movement during the installation campaign.</w:t>
      </w:r>
    </w:p>
    <w:p w14:paraId="54421EC4" w14:textId="77777777" w:rsidR="003E4462" w:rsidRDefault="00000000">
      <w:r>
        <w:pict w14:anchorId="54421F33">
          <v:rect id="_x0000_i1037" style="width:0;height:1.5pt" o:hralign="center" o:hrstd="t" o:hr="t"/>
        </w:pict>
      </w:r>
    </w:p>
    <w:p w14:paraId="54421EC5" w14:textId="77777777" w:rsidR="003E4462" w:rsidRDefault="00000000">
      <w:pPr>
        <w:pStyle w:val="Heading2"/>
      </w:pPr>
      <w:bookmarkStart w:id="21" w:name="utility-vessel"/>
      <w:bookmarkEnd w:id="20"/>
      <w:r>
        <w:t>Utility Vessel</w:t>
      </w:r>
    </w:p>
    <w:p w14:paraId="5AF0BB50" w14:textId="77777777" w:rsidR="00DE7F32" w:rsidRDefault="00DE7F32">
      <w:pPr>
        <w:pStyle w:val="FirstParagraph"/>
        <w:rPr>
          <w:kern w:val="2"/>
          <w:lang w:val="en-MY" w:eastAsia="zh-CN"/>
          <w14:ligatures w14:val="standardContextual"/>
        </w:rPr>
      </w:pPr>
      <w:r>
        <w:rPr>
          <w:b/>
          <w:bCs/>
        </w:rPr>
        <w:t>MV Ocean Support</w:t>
      </w:r>
      <w:r>
        <w:t xml:space="preserve"> – Utility support vessel proposed for personnel support, light cargo movement, standby duties and offshore assistance.</w:t>
      </w:r>
    </w:p>
    <w:p w14:paraId="380D03D6" w14:textId="77777777" w:rsidR="00DE7F32" w:rsidRDefault="00DE7F32">
      <w:pPr>
        <w:pStyle w:val="BodyText"/>
        <w:rPr>
          <w:kern w:val="2"/>
          <w:lang w:val="en-MY" w:eastAsia="zh-CN"/>
          <w14:ligatures w14:val="standardContextual"/>
        </w:rPr>
      </w:pPr>
      <w:r>
        <w:rPr>
          <w:b/>
          <w:bCs/>
        </w:rPr>
        <w:lastRenderedPageBreak/>
        <w:t>Accommodation:</w:t>
      </w:r>
      <w:r>
        <w:t xml:space="preserve"> 80 POB, suitable for project support crew, offshore personnel transfer support and campaign logistics assistance.</w:t>
      </w:r>
    </w:p>
    <w:p w14:paraId="51E1A8F8" w14:textId="77777777" w:rsidR="00DE7F32" w:rsidRDefault="00DE7F32">
      <w:pPr>
        <w:pStyle w:val="BodyText"/>
        <w:rPr>
          <w:kern w:val="2"/>
          <w:lang w:val="en-MY" w:eastAsia="zh-CN"/>
          <w14:ligatures w14:val="standardContextual"/>
        </w:rPr>
      </w:pPr>
      <w:r>
        <w:rPr>
          <w:b/>
          <w:bCs/>
        </w:rPr>
        <w:t>DP Capability:</w:t>
      </w:r>
      <w:r>
        <w:t xml:space="preserve"> DP2, supporting controlled offshore positioning for standby and support operations.</w:t>
      </w:r>
    </w:p>
    <w:p w14:paraId="68308A4F" w14:textId="77777777" w:rsidR="00DE7F32" w:rsidRDefault="00DE7F32">
      <w:pPr>
        <w:pStyle w:val="BodyText"/>
        <w:rPr>
          <w:kern w:val="2"/>
          <w:lang w:val="en-MY" w:eastAsia="zh-CN"/>
          <w14:ligatures w14:val="standardContextual"/>
        </w:rPr>
      </w:pPr>
      <w:r>
        <w:t>MV Ocean Support will provide supplementary marine support to the offshore campaign, including standby coverage, transfer support, light cargo handling and general assistance to the primary installation vessel and AHTS spread. The vessel enhances overall campaign readiness by providing operational flexibility for day-to-day offshore support requirements.</w:t>
      </w:r>
    </w:p>
    <w:p w14:paraId="54421EC9" w14:textId="77777777" w:rsidR="003E4462" w:rsidRDefault="00000000">
      <w:r>
        <w:pict w14:anchorId="54421F34">
          <v:rect id="_x0000_i1038" style="width:0;height:1.5pt" o:hralign="center" o:hrstd="t" o:hr="t"/>
        </w:pict>
      </w:r>
    </w:p>
    <w:p w14:paraId="54421ECA" w14:textId="77777777" w:rsidR="003E4462" w:rsidRDefault="00000000">
      <w:pPr>
        <w:pStyle w:val="Heading1"/>
      </w:pPr>
      <w:bookmarkStart w:id="22" w:name="installation-methodology"/>
      <w:bookmarkEnd w:id="17"/>
      <w:bookmarkEnd w:id="21"/>
      <w:r>
        <w:t>INSTALLATION METHODOLOGY</w:t>
      </w:r>
    </w:p>
    <w:p w14:paraId="10175A80" w14:textId="77777777" w:rsidR="008E2FD5" w:rsidRDefault="008E2FD5">
      <w:pPr>
        <w:pStyle w:val="FirstParagraph"/>
        <w:rPr>
          <w:kern w:val="2"/>
          <w:lang w:val="en-MY" w:eastAsia="zh-CN"/>
          <w14:ligatures w14:val="standardContextual"/>
        </w:rPr>
      </w:pPr>
      <w:bookmarkStart w:id="23" w:name="phase-1-mobilization"/>
      <w:r>
        <w:t>HHI’s proposed installation methodology is based on a conventional lift installation approach using the nominated derrick barge and supporting marine spread for loadout, transportation, offshore positioning, jacket installation and deck installation works. The methodology will be executed in accordance with approved engineering procedures, marine warranty requirements, project HSE controls and prevailing offshore weather criteria to ensure safe and efficient campaign delivery.</w:t>
      </w:r>
    </w:p>
    <w:p w14:paraId="54421ECB" w14:textId="77777777" w:rsidR="003E4462" w:rsidRDefault="00000000">
      <w:pPr>
        <w:pStyle w:val="Heading2"/>
      </w:pPr>
      <w:r>
        <w:t>Phase 1 – Mobilization</w:t>
      </w:r>
    </w:p>
    <w:p w14:paraId="49435BC3" w14:textId="77777777" w:rsidR="008E2FD5" w:rsidRDefault="008E2FD5">
      <w:pPr>
        <w:pStyle w:val="FirstParagraph"/>
        <w:rPr>
          <w:kern w:val="2"/>
          <w:lang w:val="en-MY" w:eastAsia="zh-CN"/>
          <w14:ligatures w14:val="standardContextual"/>
        </w:rPr>
      </w:pPr>
      <w:r>
        <w:t>Mobilization will be carried out at Labuan Supply Base to prepare the proposed marine spread, installation equipment and project personnel for offshore execution. During this phase, HHI will complete vessel readiness checks, lifting gear verification, marine spread configuration, project briefing sessions and final coordination with relevant stakeholders prior to commencement of loadout and sail-away activities.</w:t>
      </w:r>
    </w:p>
    <w:p w14:paraId="11CBF00D" w14:textId="77777777" w:rsidR="008E2FD5" w:rsidRDefault="008E2FD5" w:rsidP="008E2FD5">
      <w:pPr>
        <w:pStyle w:val="BodyText"/>
        <w:numPr>
          <w:ilvl w:val="0"/>
          <w:numId w:val="9"/>
        </w:numPr>
        <w:rPr>
          <w:kern w:val="2"/>
          <w:lang w:val="en-MY" w:eastAsia="zh-CN"/>
          <w14:ligatures w14:val="standardContextual"/>
        </w:rPr>
      </w:pPr>
      <w:r>
        <w:t>Marine spread mobilization and vessel readiness confirmation</w:t>
      </w:r>
    </w:p>
    <w:p w14:paraId="57C4EB2D" w14:textId="77777777" w:rsidR="008E2FD5" w:rsidRDefault="008E2FD5" w:rsidP="008E2FD5">
      <w:pPr>
        <w:pStyle w:val="BodyText"/>
        <w:numPr>
          <w:ilvl w:val="0"/>
          <w:numId w:val="9"/>
        </w:numPr>
      </w:pPr>
      <w:r>
        <w:t>Inspection and certification check of lifting appliances, rigging and installation aids</w:t>
      </w:r>
    </w:p>
    <w:p w14:paraId="387F0FFD" w14:textId="77777777" w:rsidR="008E2FD5" w:rsidRDefault="008E2FD5" w:rsidP="008E2FD5">
      <w:pPr>
        <w:pStyle w:val="BodyText"/>
        <w:numPr>
          <w:ilvl w:val="0"/>
          <w:numId w:val="9"/>
        </w:numPr>
      </w:pPr>
      <w:r>
        <w:t>Project kick-off, HSE induction, SIMOPS review and task-specific toolbox briefings</w:t>
      </w:r>
    </w:p>
    <w:p w14:paraId="7D95334D" w14:textId="77777777" w:rsidR="008E2FD5" w:rsidRDefault="008E2FD5" w:rsidP="008E2FD5">
      <w:pPr>
        <w:pStyle w:val="BodyText"/>
        <w:numPr>
          <w:ilvl w:val="0"/>
          <w:numId w:val="9"/>
        </w:numPr>
      </w:pPr>
      <w:r>
        <w:t>Final review of procedures, weather criteria, communication protocol and offshore execution sequence</w:t>
      </w:r>
    </w:p>
    <w:p w14:paraId="54421ECD" w14:textId="77777777" w:rsidR="003E4462" w:rsidRDefault="00000000">
      <w:pPr>
        <w:pStyle w:val="BodyText"/>
      </w:pPr>
      <w:r>
        <w:t>Duration: 5 Days</w:t>
      </w:r>
    </w:p>
    <w:p w14:paraId="54421ECE" w14:textId="77777777" w:rsidR="003E4462" w:rsidRDefault="00000000">
      <w:r>
        <w:pict w14:anchorId="54421F35">
          <v:rect id="_x0000_i1039" style="width:0;height:1.5pt" o:hralign="center" o:hrstd="t" o:hr="t"/>
        </w:pict>
      </w:r>
    </w:p>
    <w:p w14:paraId="54421ECF" w14:textId="77777777" w:rsidR="003E4462" w:rsidRDefault="00000000">
      <w:pPr>
        <w:pStyle w:val="Heading2"/>
      </w:pPr>
      <w:bookmarkStart w:id="24" w:name="phase-2-loadout"/>
      <w:bookmarkEnd w:id="23"/>
      <w:r>
        <w:t>Phase 2 – Loadout</w:t>
      </w:r>
    </w:p>
    <w:p w14:paraId="235C3D62" w14:textId="77777777" w:rsidR="008E2FD5" w:rsidRDefault="008E2FD5">
      <w:pPr>
        <w:pStyle w:val="FirstParagraph"/>
        <w:rPr>
          <w:kern w:val="2"/>
          <w:lang w:val="en-MY" w:eastAsia="zh-CN"/>
          <w14:ligatures w14:val="standardContextual"/>
        </w:rPr>
      </w:pPr>
      <w:r>
        <w:t xml:space="preserve">The loadout phase will involve transfer of the jacket and deck structures from the fabrication yard onto the transportation and installation barge in accordance with approved loadout and ballasting procedures. Structural </w:t>
      </w:r>
      <w:proofErr w:type="gramStart"/>
      <w:r>
        <w:t>supports</w:t>
      </w:r>
      <w:proofErr w:type="gramEnd"/>
      <w:r>
        <w:t xml:space="preserve">, grillage arrangement </w:t>
      </w:r>
      <w:r>
        <w:lastRenderedPageBreak/>
        <w:t>and sea fastening systems will be confirmed prior to sail-away to ensure the cargo remains secure throughout transit to the offshore installation site.</w:t>
      </w:r>
    </w:p>
    <w:p w14:paraId="35DDD0BC" w14:textId="77777777" w:rsidR="008E2FD5" w:rsidRDefault="008E2FD5" w:rsidP="008E2FD5">
      <w:pPr>
        <w:pStyle w:val="BodyText"/>
        <w:numPr>
          <w:ilvl w:val="0"/>
          <w:numId w:val="10"/>
        </w:numPr>
        <w:rPr>
          <w:kern w:val="2"/>
          <w:lang w:val="en-MY" w:eastAsia="zh-CN"/>
          <w14:ligatures w14:val="standardContextual"/>
        </w:rPr>
      </w:pPr>
      <w:r>
        <w:t>Jacket loadout onto transportation barge or installation vessel deck</w:t>
      </w:r>
    </w:p>
    <w:p w14:paraId="199D7CD0" w14:textId="77777777" w:rsidR="008E2FD5" w:rsidRDefault="008E2FD5" w:rsidP="008E2FD5">
      <w:pPr>
        <w:pStyle w:val="BodyText"/>
        <w:numPr>
          <w:ilvl w:val="0"/>
          <w:numId w:val="10"/>
        </w:numPr>
      </w:pPr>
      <w:r>
        <w:t>Deck or topside loadout and final positioning on designated support arrangement</w:t>
      </w:r>
    </w:p>
    <w:p w14:paraId="49C9FA19" w14:textId="77777777" w:rsidR="008E2FD5" w:rsidRDefault="008E2FD5" w:rsidP="008E2FD5">
      <w:pPr>
        <w:pStyle w:val="BodyText"/>
        <w:numPr>
          <w:ilvl w:val="0"/>
          <w:numId w:val="10"/>
        </w:numPr>
      </w:pPr>
      <w:r>
        <w:t>Ballast control, stability monitoring and load transfer supervision during skidding or lifting operations</w:t>
      </w:r>
    </w:p>
    <w:p w14:paraId="648C764F" w14:textId="77777777" w:rsidR="008E2FD5" w:rsidRDefault="008E2FD5" w:rsidP="008E2FD5">
      <w:pPr>
        <w:pStyle w:val="BodyText"/>
        <w:numPr>
          <w:ilvl w:val="0"/>
          <w:numId w:val="10"/>
        </w:numPr>
      </w:pPr>
      <w:proofErr w:type="gramStart"/>
      <w:r>
        <w:t>Installation of sea fastening</w:t>
      </w:r>
      <w:proofErr w:type="gramEnd"/>
      <w:r>
        <w:t>, grillage verification and pre-sail inspection</w:t>
      </w:r>
    </w:p>
    <w:p w14:paraId="13D41BAE" w14:textId="77777777" w:rsidR="008E2FD5" w:rsidRDefault="008E2FD5">
      <w:pPr>
        <w:pStyle w:val="BodyText"/>
        <w:rPr>
          <w:kern w:val="2"/>
          <w:lang w:val="en-MY" w:eastAsia="zh-CN"/>
          <w14:ligatures w14:val="standardContextual"/>
        </w:rPr>
      </w:pPr>
      <w:r>
        <w:t>Duration: 3 Days</w:t>
      </w:r>
    </w:p>
    <w:p w14:paraId="54421ED2" w14:textId="77777777" w:rsidR="003E4462" w:rsidRDefault="00000000">
      <w:r>
        <w:pict w14:anchorId="54421F36">
          <v:rect id="_x0000_i1040" style="width:0;height:1.5pt" o:hralign="center" o:hrstd="t" o:hr="t"/>
        </w:pict>
      </w:r>
    </w:p>
    <w:p w14:paraId="54421ED3" w14:textId="77777777" w:rsidR="003E4462" w:rsidRDefault="00000000">
      <w:pPr>
        <w:pStyle w:val="Heading2"/>
      </w:pPr>
      <w:bookmarkStart w:id="25" w:name="phase-3-transportation"/>
      <w:bookmarkEnd w:id="24"/>
      <w:r>
        <w:t>Phase 3 – Transportation</w:t>
      </w:r>
    </w:p>
    <w:p w14:paraId="7E6755D9" w14:textId="77777777" w:rsidR="008E2FD5" w:rsidRDefault="008E2FD5">
      <w:pPr>
        <w:pStyle w:val="FirstParagraph"/>
        <w:rPr>
          <w:kern w:val="2"/>
          <w:lang w:val="en-MY" w:eastAsia="zh-CN"/>
          <w14:ligatures w14:val="standardContextual"/>
        </w:rPr>
      </w:pPr>
      <w:r>
        <w:t>Following loadout completion, the transportation phase will involve towing or sail-away of the loaded structures from the fabrication yard to the offshore field location under controlled marine operating limits. Transit execution will be supported by route monitoring, weather forecasting, tow management and periodic inspection of sea fastening and cargo condition throughout the journey.</w:t>
      </w:r>
    </w:p>
    <w:p w14:paraId="3FA846C8" w14:textId="77777777" w:rsidR="008E2FD5" w:rsidRDefault="008E2FD5" w:rsidP="008E2FD5">
      <w:pPr>
        <w:pStyle w:val="BodyText"/>
        <w:numPr>
          <w:ilvl w:val="0"/>
          <w:numId w:val="11"/>
        </w:numPr>
        <w:rPr>
          <w:kern w:val="2"/>
          <w:lang w:val="en-MY" w:eastAsia="zh-CN"/>
          <w14:ligatures w14:val="standardContextual"/>
        </w:rPr>
      </w:pPr>
      <w:r>
        <w:t>Marine tow or transit from fabrication yard to offshore installation site</w:t>
      </w:r>
    </w:p>
    <w:p w14:paraId="35B047B0" w14:textId="77777777" w:rsidR="008E2FD5" w:rsidRDefault="008E2FD5" w:rsidP="008E2FD5">
      <w:pPr>
        <w:pStyle w:val="BodyText"/>
        <w:numPr>
          <w:ilvl w:val="0"/>
          <w:numId w:val="11"/>
        </w:numPr>
      </w:pPr>
      <w:r>
        <w:t>Continuous weather surveillance and voyage monitoring against approved transportation criteria</w:t>
      </w:r>
    </w:p>
    <w:p w14:paraId="46BB0D65" w14:textId="77777777" w:rsidR="008E2FD5" w:rsidRDefault="008E2FD5" w:rsidP="008E2FD5">
      <w:pPr>
        <w:pStyle w:val="BodyText"/>
        <w:numPr>
          <w:ilvl w:val="0"/>
          <w:numId w:val="11"/>
        </w:numPr>
      </w:pPr>
      <w:r>
        <w:t>Routine inspection of cargo restraints, sea fastening integrity and vessel condition</w:t>
      </w:r>
    </w:p>
    <w:p w14:paraId="10FDA918" w14:textId="77777777" w:rsidR="008E2FD5" w:rsidRDefault="008E2FD5" w:rsidP="008E2FD5">
      <w:pPr>
        <w:pStyle w:val="BodyText"/>
        <w:numPr>
          <w:ilvl w:val="0"/>
          <w:numId w:val="11"/>
        </w:numPr>
      </w:pPr>
      <w:r>
        <w:t>Arrival preparations, field entry coordination and readiness for offshore installation sequence</w:t>
      </w:r>
    </w:p>
    <w:p w14:paraId="54421ED5" w14:textId="77777777" w:rsidR="003E4462" w:rsidRDefault="00000000">
      <w:pPr>
        <w:pStyle w:val="BodyText"/>
      </w:pPr>
      <w:r>
        <w:t>Estimated Transit Duration: 2 Days</w:t>
      </w:r>
    </w:p>
    <w:p w14:paraId="54421ED6" w14:textId="77777777" w:rsidR="003E4462" w:rsidRDefault="00000000">
      <w:r>
        <w:pict w14:anchorId="54421F37">
          <v:rect id="_x0000_i1041" style="width:0;height:1.5pt" o:hralign="center" o:hrstd="t" o:hr="t"/>
        </w:pict>
      </w:r>
    </w:p>
    <w:p w14:paraId="54421ED7" w14:textId="77777777" w:rsidR="003E4462" w:rsidRDefault="00000000">
      <w:pPr>
        <w:pStyle w:val="Heading2"/>
      </w:pPr>
      <w:bookmarkStart w:id="26" w:name="phase-4-jacket-installation"/>
      <w:bookmarkEnd w:id="25"/>
      <w:r>
        <w:t>Phase 4 – Jacket Installation</w:t>
      </w:r>
    </w:p>
    <w:p w14:paraId="1A13A530" w14:textId="77777777" w:rsidR="008E2FD5" w:rsidRDefault="008E2FD5">
      <w:pPr>
        <w:pStyle w:val="FirstParagraph"/>
        <w:rPr>
          <w:kern w:val="2"/>
          <w:lang w:val="en-MY" w:eastAsia="zh-CN"/>
          <w14:ligatures w14:val="standardContextual"/>
        </w:rPr>
      </w:pPr>
      <w:r>
        <w:t>Upon arrival at site, jacket installation will be performed using the derrick barge supported by anchor handling vessels for positioning and station keeping. The installation sequence will typically include lift-off from transport condition, controlled upending where required, lowering to seabed, confirmation of orientation and level, followed by pile installation and grouting works to achieve final structural stability.</w:t>
      </w:r>
    </w:p>
    <w:p w14:paraId="27BA117E" w14:textId="77777777" w:rsidR="008E2FD5" w:rsidRDefault="008E2FD5" w:rsidP="008E2FD5">
      <w:pPr>
        <w:pStyle w:val="BodyText"/>
        <w:numPr>
          <w:ilvl w:val="0"/>
          <w:numId w:val="12"/>
        </w:numPr>
        <w:rPr>
          <w:kern w:val="2"/>
          <w:lang w:val="en-MY" w:eastAsia="zh-CN"/>
          <w14:ligatures w14:val="standardContextual"/>
        </w:rPr>
      </w:pPr>
      <w:r>
        <w:t>Final field positioning, survey confirmation and readiness checks prior to lift execution</w:t>
      </w:r>
    </w:p>
    <w:p w14:paraId="283DCE77" w14:textId="77777777" w:rsidR="008E2FD5" w:rsidRDefault="008E2FD5" w:rsidP="008E2FD5">
      <w:pPr>
        <w:pStyle w:val="BodyText"/>
        <w:numPr>
          <w:ilvl w:val="0"/>
          <w:numId w:val="12"/>
        </w:numPr>
      </w:pPr>
      <w:r>
        <w:lastRenderedPageBreak/>
        <w:t xml:space="preserve">Jacket lift, upending, controlled lowering and </w:t>
      </w:r>
      <w:proofErr w:type="gramStart"/>
      <w:r>
        <w:t>set-down</w:t>
      </w:r>
      <w:proofErr w:type="gramEnd"/>
      <w:r>
        <w:t xml:space="preserve"> onto seabed at target coordinates</w:t>
      </w:r>
    </w:p>
    <w:p w14:paraId="66266DD7" w14:textId="77777777" w:rsidR="008E2FD5" w:rsidRDefault="008E2FD5" w:rsidP="008E2FD5">
      <w:pPr>
        <w:pStyle w:val="BodyText"/>
        <w:numPr>
          <w:ilvl w:val="0"/>
          <w:numId w:val="12"/>
        </w:numPr>
      </w:pPr>
      <w:r>
        <w:t>Pile insertion and driving operations in accordance with approved installation procedures</w:t>
      </w:r>
    </w:p>
    <w:p w14:paraId="6B50BD4D" w14:textId="77777777" w:rsidR="008E2FD5" w:rsidRDefault="008E2FD5" w:rsidP="008E2FD5">
      <w:pPr>
        <w:pStyle w:val="BodyText"/>
        <w:numPr>
          <w:ilvl w:val="0"/>
          <w:numId w:val="12"/>
        </w:numPr>
      </w:pPr>
      <w:r>
        <w:t>Jacket levelling, survey verification, annulus preparation and grouting activities</w:t>
      </w:r>
    </w:p>
    <w:p w14:paraId="137B17E7" w14:textId="77777777" w:rsidR="008E2FD5" w:rsidRDefault="008E2FD5" w:rsidP="008E2FD5">
      <w:pPr>
        <w:pStyle w:val="BodyText"/>
        <w:numPr>
          <w:ilvl w:val="0"/>
          <w:numId w:val="12"/>
        </w:numPr>
      </w:pPr>
      <w:r>
        <w:t>Post-installation inspection and readiness confirmation for topside installation phase</w:t>
      </w:r>
    </w:p>
    <w:p w14:paraId="54421EDA" w14:textId="77777777" w:rsidR="003E4462" w:rsidRDefault="00000000">
      <w:pPr>
        <w:pStyle w:val="BodyText"/>
      </w:pPr>
      <w:r>
        <w:t>Duration: 6 Days</w:t>
      </w:r>
    </w:p>
    <w:p w14:paraId="54421EDB" w14:textId="77777777" w:rsidR="003E4462" w:rsidRDefault="00000000">
      <w:r>
        <w:pict w14:anchorId="54421F38">
          <v:rect id="_x0000_i1042" style="width:0;height:1.5pt" o:hralign="center" o:hrstd="t" o:hr="t"/>
        </w:pict>
      </w:r>
    </w:p>
    <w:p w14:paraId="54421EDC" w14:textId="77777777" w:rsidR="003E4462" w:rsidRDefault="00000000">
      <w:pPr>
        <w:pStyle w:val="Heading2"/>
      </w:pPr>
      <w:bookmarkStart w:id="27" w:name="phase-5-deck-installation"/>
      <w:bookmarkEnd w:id="26"/>
      <w:r>
        <w:t>Phase 5 – Deck Installation</w:t>
      </w:r>
    </w:p>
    <w:p w14:paraId="2B1ACF86" w14:textId="77777777" w:rsidR="008E2FD5" w:rsidRDefault="008E2FD5">
      <w:pPr>
        <w:pStyle w:val="FirstParagraph"/>
        <w:rPr>
          <w:kern w:val="2"/>
          <w:lang w:val="en-MY" w:eastAsia="zh-CN"/>
          <w14:ligatures w14:val="standardContextual"/>
        </w:rPr>
      </w:pPr>
      <w:r>
        <w:t>Following completion of the jacket and foundation works, the deck installation phase will be executed by lifting the deck structure from transport supports and transferring it onto the installed jacket. Lift preparation, rigging verification, weather checks and alignment monitoring will be performed prior to mating to ensure a controlled and accurate installation sequence.</w:t>
      </w:r>
    </w:p>
    <w:p w14:paraId="30D70873" w14:textId="77777777" w:rsidR="008E2FD5" w:rsidRDefault="008E2FD5" w:rsidP="008E2FD5">
      <w:pPr>
        <w:pStyle w:val="BodyText"/>
        <w:numPr>
          <w:ilvl w:val="0"/>
          <w:numId w:val="13"/>
        </w:numPr>
        <w:rPr>
          <w:kern w:val="2"/>
          <w:lang w:val="en-MY" w:eastAsia="zh-CN"/>
          <w14:ligatures w14:val="standardContextual"/>
        </w:rPr>
      </w:pPr>
      <w:r>
        <w:t>Pre-lift checks including rigging confirmation, lift readiness review and weather assessment</w:t>
      </w:r>
    </w:p>
    <w:p w14:paraId="446BE198" w14:textId="77777777" w:rsidR="008E2FD5" w:rsidRDefault="008E2FD5" w:rsidP="008E2FD5">
      <w:pPr>
        <w:pStyle w:val="BodyText"/>
        <w:numPr>
          <w:ilvl w:val="0"/>
          <w:numId w:val="13"/>
        </w:numPr>
      </w:pPr>
      <w:r>
        <w:t>Deck lift-off from transport support and controlled transfer to final installation position</w:t>
      </w:r>
    </w:p>
    <w:p w14:paraId="79BA586F" w14:textId="77777777" w:rsidR="008E2FD5" w:rsidRDefault="008E2FD5" w:rsidP="008E2FD5">
      <w:pPr>
        <w:pStyle w:val="BodyText"/>
        <w:numPr>
          <w:ilvl w:val="0"/>
          <w:numId w:val="13"/>
        </w:numPr>
      </w:pPr>
      <w:r>
        <w:t>Deck mating, alignment verification and temporary securing at final elevation</w:t>
      </w:r>
    </w:p>
    <w:p w14:paraId="7CDFA0D1" w14:textId="77777777" w:rsidR="008E2FD5" w:rsidRDefault="008E2FD5" w:rsidP="008E2FD5">
      <w:pPr>
        <w:pStyle w:val="BodyText"/>
        <w:numPr>
          <w:ilvl w:val="0"/>
          <w:numId w:val="13"/>
        </w:numPr>
      </w:pPr>
      <w:r>
        <w:t>Completion checks and preparation for subsequent hook-up or commissioning interface activities</w:t>
      </w:r>
    </w:p>
    <w:p w14:paraId="54421EDF" w14:textId="77777777" w:rsidR="003E4462" w:rsidRDefault="00000000">
      <w:pPr>
        <w:pStyle w:val="BodyText"/>
      </w:pPr>
      <w:r>
        <w:t>Duration: 2 Days</w:t>
      </w:r>
    </w:p>
    <w:p w14:paraId="54421EE0" w14:textId="77777777" w:rsidR="003E4462" w:rsidRDefault="00000000">
      <w:r>
        <w:pict w14:anchorId="54421F39">
          <v:rect id="_x0000_i1043" style="width:0;height:1.5pt" o:hralign="center" o:hrstd="t" o:hr="t"/>
        </w:pict>
      </w:r>
    </w:p>
    <w:p w14:paraId="54421EE1" w14:textId="77777777" w:rsidR="003E4462" w:rsidRDefault="00000000">
      <w:pPr>
        <w:pStyle w:val="Heading2"/>
      </w:pPr>
      <w:bookmarkStart w:id="28" w:name="phase-6-demobilization"/>
      <w:bookmarkEnd w:id="27"/>
      <w:r>
        <w:t>Phase 6 – Demobilization</w:t>
      </w:r>
    </w:p>
    <w:p w14:paraId="3EF8EDB8" w14:textId="77777777" w:rsidR="008E2FD5" w:rsidRDefault="008E2FD5">
      <w:pPr>
        <w:pStyle w:val="FirstParagraph"/>
        <w:rPr>
          <w:kern w:val="2"/>
          <w:lang w:val="en-MY" w:eastAsia="zh-CN"/>
          <w14:ligatures w14:val="standardContextual"/>
        </w:rPr>
      </w:pPr>
      <w:r>
        <w:t xml:space="preserve">Upon completion of offshore installation activities, the marine spread will be demobilized in an orderly manner, including recovery of project equipment, offshore housekeeping, close-out inspection and release of vessels from the worksite. Demobilization will be coordinated to ensure all temporary materials, rigging and installation aids are accounted </w:t>
      </w:r>
      <w:proofErr w:type="gramStart"/>
      <w:r>
        <w:t>for</w:t>
      </w:r>
      <w:proofErr w:type="gramEnd"/>
      <w:r>
        <w:t xml:space="preserve"> and that project documentation and offshore records are properly closed out.</w:t>
      </w:r>
    </w:p>
    <w:p w14:paraId="571FA4FF" w14:textId="77777777" w:rsidR="008E2FD5" w:rsidRDefault="008E2FD5" w:rsidP="008E2FD5">
      <w:pPr>
        <w:pStyle w:val="BodyText"/>
        <w:numPr>
          <w:ilvl w:val="0"/>
          <w:numId w:val="14"/>
        </w:numPr>
        <w:rPr>
          <w:kern w:val="2"/>
          <w:lang w:val="en-MY" w:eastAsia="zh-CN"/>
          <w14:ligatures w14:val="standardContextual"/>
        </w:rPr>
      </w:pPr>
      <w:r>
        <w:t>Recovery and backload of project equipment, rigging gear and temporary installation aids</w:t>
      </w:r>
    </w:p>
    <w:p w14:paraId="7409B555" w14:textId="77777777" w:rsidR="008E2FD5" w:rsidRDefault="008E2FD5" w:rsidP="008E2FD5">
      <w:pPr>
        <w:pStyle w:val="BodyText"/>
        <w:numPr>
          <w:ilvl w:val="0"/>
          <w:numId w:val="14"/>
        </w:numPr>
      </w:pPr>
      <w:r>
        <w:lastRenderedPageBreak/>
        <w:t>Final offshore inspection, vessel release and marine spread stand-down activities</w:t>
      </w:r>
    </w:p>
    <w:p w14:paraId="337E70E5" w14:textId="77777777" w:rsidR="008E2FD5" w:rsidRDefault="008E2FD5" w:rsidP="008E2FD5">
      <w:pPr>
        <w:pStyle w:val="BodyText"/>
        <w:numPr>
          <w:ilvl w:val="0"/>
          <w:numId w:val="14"/>
        </w:numPr>
      </w:pPr>
      <w:r>
        <w:t>Compilation of as-executed records, installation reports and project close-out documentation</w:t>
      </w:r>
    </w:p>
    <w:p w14:paraId="14BDD424" w14:textId="77777777" w:rsidR="008E2FD5" w:rsidRDefault="008E2FD5" w:rsidP="008E2FD5">
      <w:pPr>
        <w:pStyle w:val="BodyText"/>
        <w:numPr>
          <w:ilvl w:val="0"/>
          <w:numId w:val="14"/>
        </w:numPr>
      </w:pPr>
      <w:r>
        <w:t>Return transit and formal demobilization from the offshore campaign</w:t>
      </w:r>
    </w:p>
    <w:p w14:paraId="54421EE3" w14:textId="77777777" w:rsidR="003E4462" w:rsidRDefault="00000000">
      <w:r>
        <w:pict w14:anchorId="54421F3A">
          <v:rect id="_x0000_i1044" style="width:0;height:1.5pt" o:hralign="center" o:hrstd="t" o:hr="t"/>
        </w:pict>
      </w:r>
    </w:p>
    <w:p w14:paraId="54421EE4" w14:textId="77777777" w:rsidR="003E4462" w:rsidRDefault="00000000">
      <w:pPr>
        <w:pStyle w:val="Heading1"/>
      </w:pPr>
      <w:bookmarkStart w:id="29" w:name="project-schedule"/>
      <w:bookmarkEnd w:id="22"/>
      <w:bookmarkEnd w:id="28"/>
      <w:r>
        <w:t>PROJECT SCHEDULE</w:t>
      </w:r>
    </w:p>
    <w:tbl>
      <w:tblPr>
        <w:tblStyle w:val="Table"/>
        <w:tblW w:w="0" w:type="auto"/>
        <w:tblLook w:val="0020" w:firstRow="1" w:lastRow="0" w:firstColumn="0" w:lastColumn="0" w:noHBand="0" w:noVBand="0"/>
      </w:tblPr>
      <w:tblGrid>
        <w:gridCol w:w="2088"/>
        <w:gridCol w:w="1123"/>
      </w:tblGrid>
      <w:tr w:rsidR="003E4462" w14:paraId="54421EE7" w14:textId="77777777" w:rsidTr="003E4462">
        <w:trPr>
          <w:cnfStyle w:val="100000000000" w:firstRow="1" w:lastRow="0" w:firstColumn="0" w:lastColumn="0" w:oddVBand="0" w:evenVBand="0" w:oddHBand="0" w:evenHBand="0" w:firstRowFirstColumn="0" w:firstRowLastColumn="0" w:lastRowFirstColumn="0" w:lastRowLastColumn="0"/>
          <w:tblHeader/>
        </w:trPr>
        <w:tc>
          <w:tcPr>
            <w:tcW w:w="0" w:type="auto"/>
          </w:tcPr>
          <w:p w14:paraId="54421EE5" w14:textId="77777777" w:rsidR="003E4462" w:rsidRDefault="00000000">
            <w:pPr>
              <w:pStyle w:val="Compact"/>
            </w:pPr>
            <w:r>
              <w:t>Activity</w:t>
            </w:r>
          </w:p>
        </w:tc>
        <w:tc>
          <w:tcPr>
            <w:tcW w:w="0" w:type="auto"/>
          </w:tcPr>
          <w:p w14:paraId="54421EE6" w14:textId="77777777" w:rsidR="003E4462" w:rsidRDefault="00000000">
            <w:pPr>
              <w:pStyle w:val="Compact"/>
            </w:pPr>
            <w:r>
              <w:t>Duration</w:t>
            </w:r>
          </w:p>
        </w:tc>
      </w:tr>
      <w:tr w:rsidR="003E4462" w14:paraId="54421EEA" w14:textId="77777777">
        <w:tc>
          <w:tcPr>
            <w:tcW w:w="0" w:type="auto"/>
          </w:tcPr>
          <w:p w14:paraId="54421EE8" w14:textId="77777777" w:rsidR="003E4462" w:rsidRDefault="00000000">
            <w:pPr>
              <w:pStyle w:val="Compact"/>
            </w:pPr>
            <w:r>
              <w:t>Mobilization</w:t>
            </w:r>
          </w:p>
        </w:tc>
        <w:tc>
          <w:tcPr>
            <w:tcW w:w="0" w:type="auto"/>
          </w:tcPr>
          <w:p w14:paraId="54421EE9" w14:textId="77777777" w:rsidR="003E4462" w:rsidRDefault="00000000">
            <w:pPr>
              <w:pStyle w:val="Compact"/>
            </w:pPr>
            <w:r>
              <w:t>5 Days</w:t>
            </w:r>
          </w:p>
        </w:tc>
      </w:tr>
      <w:tr w:rsidR="003E4462" w14:paraId="54421EED" w14:textId="77777777">
        <w:tc>
          <w:tcPr>
            <w:tcW w:w="0" w:type="auto"/>
          </w:tcPr>
          <w:p w14:paraId="54421EEB" w14:textId="77777777" w:rsidR="003E4462" w:rsidRDefault="00000000">
            <w:pPr>
              <w:pStyle w:val="Compact"/>
            </w:pPr>
            <w:r>
              <w:t>Loadout</w:t>
            </w:r>
          </w:p>
        </w:tc>
        <w:tc>
          <w:tcPr>
            <w:tcW w:w="0" w:type="auto"/>
          </w:tcPr>
          <w:p w14:paraId="54421EEC" w14:textId="77777777" w:rsidR="003E4462" w:rsidRDefault="00000000">
            <w:pPr>
              <w:pStyle w:val="Compact"/>
            </w:pPr>
            <w:r>
              <w:t>3 Days</w:t>
            </w:r>
          </w:p>
        </w:tc>
      </w:tr>
      <w:tr w:rsidR="003E4462" w14:paraId="54421EF0" w14:textId="77777777">
        <w:tc>
          <w:tcPr>
            <w:tcW w:w="0" w:type="auto"/>
          </w:tcPr>
          <w:p w14:paraId="54421EEE" w14:textId="77777777" w:rsidR="003E4462" w:rsidRDefault="00000000">
            <w:pPr>
              <w:pStyle w:val="Compact"/>
            </w:pPr>
            <w:r>
              <w:t>Transportation</w:t>
            </w:r>
          </w:p>
        </w:tc>
        <w:tc>
          <w:tcPr>
            <w:tcW w:w="0" w:type="auto"/>
          </w:tcPr>
          <w:p w14:paraId="54421EEF" w14:textId="77777777" w:rsidR="003E4462" w:rsidRDefault="00000000">
            <w:pPr>
              <w:pStyle w:val="Compact"/>
            </w:pPr>
            <w:r>
              <w:t>2 Days</w:t>
            </w:r>
          </w:p>
        </w:tc>
      </w:tr>
      <w:tr w:rsidR="003E4462" w14:paraId="54421EF3" w14:textId="77777777">
        <w:tc>
          <w:tcPr>
            <w:tcW w:w="0" w:type="auto"/>
          </w:tcPr>
          <w:p w14:paraId="54421EF1" w14:textId="77777777" w:rsidR="003E4462" w:rsidRDefault="00000000">
            <w:pPr>
              <w:pStyle w:val="Compact"/>
            </w:pPr>
            <w:r>
              <w:t>Jacket Installation</w:t>
            </w:r>
          </w:p>
        </w:tc>
        <w:tc>
          <w:tcPr>
            <w:tcW w:w="0" w:type="auto"/>
          </w:tcPr>
          <w:p w14:paraId="54421EF2" w14:textId="77777777" w:rsidR="003E4462" w:rsidRDefault="00000000">
            <w:pPr>
              <w:pStyle w:val="Compact"/>
            </w:pPr>
            <w:r>
              <w:t>6 Days</w:t>
            </w:r>
          </w:p>
        </w:tc>
      </w:tr>
      <w:tr w:rsidR="003E4462" w14:paraId="54421EF6" w14:textId="77777777">
        <w:tc>
          <w:tcPr>
            <w:tcW w:w="0" w:type="auto"/>
          </w:tcPr>
          <w:p w14:paraId="54421EF4" w14:textId="77777777" w:rsidR="003E4462" w:rsidRDefault="00000000">
            <w:pPr>
              <w:pStyle w:val="Compact"/>
            </w:pPr>
            <w:r>
              <w:t>Deck Installation</w:t>
            </w:r>
          </w:p>
        </w:tc>
        <w:tc>
          <w:tcPr>
            <w:tcW w:w="0" w:type="auto"/>
          </w:tcPr>
          <w:p w14:paraId="54421EF5" w14:textId="77777777" w:rsidR="003E4462" w:rsidRDefault="00000000">
            <w:pPr>
              <w:pStyle w:val="Compact"/>
            </w:pPr>
            <w:r>
              <w:t>2 Days</w:t>
            </w:r>
          </w:p>
        </w:tc>
      </w:tr>
      <w:tr w:rsidR="003E4462" w14:paraId="54421EF9" w14:textId="77777777">
        <w:tc>
          <w:tcPr>
            <w:tcW w:w="0" w:type="auto"/>
          </w:tcPr>
          <w:p w14:paraId="54421EF7" w14:textId="77777777" w:rsidR="003E4462" w:rsidRDefault="00000000">
            <w:pPr>
              <w:pStyle w:val="Compact"/>
            </w:pPr>
            <w:r>
              <w:t>Demobilization</w:t>
            </w:r>
          </w:p>
        </w:tc>
        <w:tc>
          <w:tcPr>
            <w:tcW w:w="0" w:type="auto"/>
          </w:tcPr>
          <w:p w14:paraId="54421EF8" w14:textId="77777777" w:rsidR="003E4462" w:rsidRDefault="00000000">
            <w:pPr>
              <w:pStyle w:val="Compact"/>
            </w:pPr>
            <w:r>
              <w:t>3 Days</w:t>
            </w:r>
          </w:p>
        </w:tc>
      </w:tr>
    </w:tbl>
    <w:p w14:paraId="54421EFA" w14:textId="77777777" w:rsidR="003E4462" w:rsidRDefault="00000000">
      <w:pPr>
        <w:pStyle w:val="BodyText"/>
      </w:pPr>
      <w:r>
        <w:t>Total Offshore Campaign: 21 Days</w:t>
      </w:r>
    </w:p>
    <w:p w14:paraId="54421EFB" w14:textId="77777777" w:rsidR="003E4462" w:rsidRDefault="00000000">
      <w:r>
        <w:pict w14:anchorId="54421F3B">
          <v:rect id="_x0000_i1045" style="width:0;height:1.5pt" o:hralign="center" o:hrstd="t" o:hr="t"/>
        </w:pict>
      </w:r>
    </w:p>
    <w:p w14:paraId="54421EFC" w14:textId="77777777" w:rsidR="003E4462" w:rsidRDefault="00000000">
      <w:pPr>
        <w:pStyle w:val="Heading1"/>
      </w:pPr>
      <w:bookmarkStart w:id="30" w:name="hse-performance"/>
      <w:bookmarkEnd w:id="29"/>
      <w:r>
        <w:t>HSE PERFORMANCE</w:t>
      </w:r>
    </w:p>
    <w:p w14:paraId="30878ABA" w14:textId="77777777" w:rsidR="00B33D9B" w:rsidRDefault="00B33D9B">
      <w:pPr>
        <w:pStyle w:val="FirstParagraph"/>
        <w:rPr>
          <w:kern w:val="2"/>
          <w:lang w:val="en-MY" w:eastAsia="zh-CN"/>
          <w14:ligatures w14:val="standardContextual"/>
        </w:rPr>
      </w:pPr>
      <w:r>
        <w:t>HHI maintains an established commitment to Health, Safety and Environmental (“HSE”) management across its offshore transportation, installation and marine support operations. The HSE performance indicators below are provided to demonstrate the company’s recent safety record and operational focus on incident prevention, risk control and workforce protection during project execution.</w:t>
      </w:r>
    </w:p>
    <w:p w14:paraId="62EF0499" w14:textId="77777777" w:rsidR="00B33D9B" w:rsidRDefault="00B33D9B">
      <w:pPr>
        <w:pStyle w:val="Heading2"/>
        <w:rPr>
          <w:rFonts w:cstheme="minorBidi"/>
          <w:kern w:val="2"/>
          <w:lang w:val="en-MY" w:eastAsia="zh-CN"/>
          <w14:ligatures w14:val="standardContextual"/>
        </w:rPr>
      </w:pPr>
      <w:r>
        <w:rPr>
          <w:rFonts w:cstheme="minorBidi"/>
        </w:rPr>
        <w:t>LTIF (Last 3 Years)</w:t>
      </w:r>
    </w:p>
    <w:p w14:paraId="5E28A818" w14:textId="77777777" w:rsidR="00B33D9B" w:rsidRDefault="00B33D9B">
      <w:pPr>
        <w:pStyle w:val="BodyText"/>
        <w:rPr>
          <w:kern w:val="2"/>
          <w:lang w:val="en-MY" w:eastAsia="zh-CN"/>
          <w14:ligatures w14:val="standardContextual"/>
        </w:rPr>
      </w:pPr>
      <w:r>
        <w:t>2022: 0.00</w:t>
      </w:r>
    </w:p>
    <w:p w14:paraId="19253C88" w14:textId="77777777" w:rsidR="00B33D9B" w:rsidRDefault="00B33D9B">
      <w:pPr>
        <w:pStyle w:val="BodyText"/>
        <w:rPr>
          <w:kern w:val="2"/>
          <w:lang w:val="en-MY" w:eastAsia="zh-CN"/>
          <w14:ligatures w14:val="standardContextual"/>
        </w:rPr>
      </w:pPr>
      <w:r>
        <w:t>2023: 0.00</w:t>
      </w:r>
    </w:p>
    <w:p w14:paraId="33C53301" w14:textId="77777777" w:rsidR="00B33D9B" w:rsidRDefault="00B33D9B">
      <w:pPr>
        <w:pStyle w:val="BodyText"/>
        <w:rPr>
          <w:kern w:val="2"/>
          <w:lang w:val="en-MY" w:eastAsia="zh-CN"/>
          <w14:ligatures w14:val="standardContextual"/>
        </w:rPr>
      </w:pPr>
      <w:r>
        <w:t>2024: 0.21</w:t>
      </w:r>
    </w:p>
    <w:p w14:paraId="288EE59A" w14:textId="77777777" w:rsidR="00B33D9B" w:rsidRDefault="00B33D9B">
      <w:pPr>
        <w:pStyle w:val="BodyText"/>
        <w:rPr>
          <w:kern w:val="2"/>
          <w:lang w:val="en-MY" w:eastAsia="zh-CN"/>
          <w14:ligatures w14:val="standardContextual"/>
        </w:rPr>
      </w:pPr>
      <w:r>
        <w:t>The LTIF record indicates that HHI maintained zero lost time incidents for 2022 and 2023, with a low reported LTIF in 2024. This performance reflects continued attention to operational control, offshore worksite supervision and implementation of HSE procedures across campaign-based marine and installation activities.</w:t>
      </w:r>
    </w:p>
    <w:p w14:paraId="785CD3E3" w14:textId="77777777" w:rsidR="008C22E1" w:rsidRDefault="008C22E1" w:rsidP="008C22E1">
      <w:pPr>
        <w:pStyle w:val="Heading2"/>
        <w:rPr>
          <w:rFonts w:cstheme="minorBidi"/>
          <w:kern w:val="2"/>
          <w:lang w:val="en-MY" w:eastAsia="zh-CN"/>
          <w14:ligatures w14:val="standardContextual"/>
        </w:rPr>
      </w:pPr>
      <w:r>
        <w:rPr>
          <w:rFonts w:cstheme="minorBidi"/>
        </w:rPr>
        <w:lastRenderedPageBreak/>
        <w:t>TRIR (Last 3 Years)</w:t>
      </w:r>
    </w:p>
    <w:p w14:paraId="54421F02" w14:textId="77777777" w:rsidR="003E4462" w:rsidRDefault="00000000">
      <w:pPr>
        <w:pStyle w:val="BodyText"/>
      </w:pPr>
      <w:r>
        <w:t>2022: 0.18</w:t>
      </w:r>
    </w:p>
    <w:p w14:paraId="54421F03" w14:textId="77777777" w:rsidR="003E4462" w:rsidRDefault="00000000">
      <w:pPr>
        <w:pStyle w:val="BodyText"/>
      </w:pPr>
      <w:r>
        <w:t>2023: 0.12</w:t>
      </w:r>
    </w:p>
    <w:p w14:paraId="54421F04" w14:textId="77777777" w:rsidR="003E4462" w:rsidRDefault="00000000">
      <w:pPr>
        <w:pStyle w:val="BodyText"/>
      </w:pPr>
      <w:r>
        <w:t>2024: 0.15</w:t>
      </w:r>
    </w:p>
    <w:p w14:paraId="1552D708" w14:textId="77777777" w:rsidR="00B33D9B" w:rsidRDefault="00B33D9B">
      <w:pPr>
        <w:pStyle w:val="BodyText"/>
        <w:rPr>
          <w:kern w:val="2"/>
          <w:lang w:val="en-MY" w:eastAsia="zh-CN"/>
          <w14:ligatures w14:val="standardContextual"/>
        </w:rPr>
      </w:pPr>
      <w:r>
        <w:t>The TRIR trend over the same period remains low and generally stable, supporting HHI’s stated focus on hazard awareness, incident reporting, task planning and continual HSE improvement across offshore operations. These indicators are considered in the context of active project execution and a cumulative operating exposure of 8.4 million manhours.</w:t>
      </w:r>
    </w:p>
    <w:p w14:paraId="782F6772" w14:textId="77777777" w:rsidR="00B33D9B" w:rsidRDefault="00B33D9B">
      <w:pPr>
        <w:pStyle w:val="BodyText"/>
        <w:rPr>
          <w:kern w:val="2"/>
          <w:lang w:val="en-MY" w:eastAsia="zh-CN"/>
          <w14:ligatures w14:val="standardContextual"/>
        </w:rPr>
      </w:pPr>
      <w:r>
        <w:rPr>
          <w:b/>
          <w:bCs/>
        </w:rPr>
        <w:t>Total Manhours:</w:t>
      </w:r>
      <w:r>
        <w:t xml:space="preserve"> 8.4 </w:t>
      </w:r>
      <w:proofErr w:type="gramStart"/>
      <w:r>
        <w:t>Million</w:t>
      </w:r>
      <w:proofErr w:type="gramEnd"/>
      <w:r>
        <w:t>, representing substantial cumulative operational exposure across HHI’s offshore projects and providing context for the HSE performance indicators presented above. HHI remains committed to maintaining and strengthening its HSE culture through leadership engagement, workforce competence, procedural discipline and continuous improvement measures.</w:t>
      </w:r>
    </w:p>
    <w:p w14:paraId="54421F06" w14:textId="77777777" w:rsidR="003E4462" w:rsidRDefault="00000000">
      <w:r>
        <w:pict w14:anchorId="54421F3C">
          <v:rect id="_x0000_i1046" style="width:0;height:1.5pt" o:hralign="center" o:hrstd="t" o:hr="t"/>
        </w:pict>
      </w:r>
    </w:p>
    <w:p w14:paraId="54421F07" w14:textId="77777777" w:rsidR="003E4462" w:rsidRDefault="00000000">
      <w:pPr>
        <w:pStyle w:val="Heading1"/>
      </w:pPr>
      <w:bookmarkStart w:id="31" w:name="technical-clarifications"/>
      <w:bookmarkEnd w:id="30"/>
      <w:r>
        <w:t>TECHNICAL CLARIFICATIONS</w:t>
      </w:r>
    </w:p>
    <w:p w14:paraId="64CF54CD" w14:textId="77777777" w:rsidR="00A42A18" w:rsidRDefault="00A42A18">
      <w:pPr>
        <w:pStyle w:val="FirstParagraph"/>
        <w:rPr>
          <w:kern w:val="2"/>
          <w:lang w:val="en-MY" w:eastAsia="zh-CN"/>
          <w14:ligatures w14:val="standardContextual"/>
        </w:rPr>
      </w:pPr>
      <w:r>
        <w:t>The following technical clarifications are provided to confirm the basis upon which HHI’s proposed marine spread, execution methodology and project support resources have been prepared for the SLDP-A Transportation and Offshore Installation scope. These clarifications should be read together with the assumptions, exceptions and overall proposal basis contained in this submission.</w:t>
      </w:r>
    </w:p>
    <w:p w14:paraId="301A2312" w14:textId="77777777" w:rsidR="00A42A18" w:rsidRPr="00A42A18" w:rsidRDefault="00A42A18" w:rsidP="00A42A18">
      <w:pPr>
        <w:pStyle w:val="ListParagraph"/>
        <w:numPr>
          <w:ilvl w:val="0"/>
          <w:numId w:val="2"/>
        </w:numPr>
        <w:rPr>
          <w:kern w:val="2"/>
          <w:lang w:val="en-MY" w:eastAsia="zh-CN"/>
          <w14:ligatures w14:val="standardContextual"/>
        </w:rPr>
      </w:pPr>
      <w:r>
        <w:t>HHI confirms that the proposed primary installation vessel and supporting marine spread are planned to be available for mobilization in March 2026, subject to contract award, final scheduling confirmation and completion of any prior committed operations.</w:t>
      </w:r>
    </w:p>
    <w:p w14:paraId="53FE9584" w14:textId="77777777" w:rsidR="00A42A18" w:rsidRPr="00A42A18" w:rsidRDefault="00A42A18" w:rsidP="00A42A18">
      <w:pPr>
        <w:pStyle w:val="ListParagraph"/>
        <w:numPr>
          <w:ilvl w:val="0"/>
          <w:numId w:val="2"/>
        </w:numPr>
        <w:rPr>
          <w:kern w:val="2"/>
          <w:lang w:val="en-MY" w:eastAsia="zh-CN"/>
          <w14:ligatures w14:val="standardContextual"/>
        </w:rPr>
      </w:pPr>
      <w:r>
        <w:t>HHI confirms that all cranes, lifting appliances, rigging gear and associated installation equipment intended for use during project execution shall possess valid inspection, testing and certification status in accordance with applicable statutory, class and project requirements at the time of use.</w:t>
      </w:r>
    </w:p>
    <w:p w14:paraId="1430DB70" w14:textId="77777777" w:rsidR="00A42A18" w:rsidRPr="00A42A18" w:rsidRDefault="00A42A18" w:rsidP="00A42A18">
      <w:pPr>
        <w:pStyle w:val="ListParagraph"/>
        <w:numPr>
          <w:ilvl w:val="0"/>
          <w:numId w:val="2"/>
        </w:numPr>
        <w:rPr>
          <w:kern w:val="2"/>
          <w:lang w:val="en-MY" w:eastAsia="zh-CN"/>
          <w14:ligatures w14:val="standardContextual"/>
        </w:rPr>
      </w:pPr>
      <w:r>
        <w:t>HHI confirms that the proposed marine spread for execution of the offshore campaign shall comply with applicable Malaysian cabotage requirements and related local regulatory obligations relevant to the transportation and installation scope.</w:t>
      </w:r>
    </w:p>
    <w:p w14:paraId="3CE96F1C" w14:textId="77777777" w:rsidR="00A42A18" w:rsidRPr="00A42A18" w:rsidRDefault="00A42A18" w:rsidP="00A42A18">
      <w:pPr>
        <w:pStyle w:val="ListParagraph"/>
        <w:numPr>
          <w:ilvl w:val="0"/>
          <w:numId w:val="2"/>
        </w:numPr>
        <w:rPr>
          <w:kern w:val="2"/>
          <w:lang w:val="en-MY" w:eastAsia="zh-CN"/>
          <w14:ligatures w14:val="standardContextual"/>
        </w:rPr>
      </w:pPr>
      <w:r>
        <w:t>HHI confirms the availability of project management, engineering, marine operations and offshore execution resources required to support detailed planning, preparation and delivery of the proposed scope, subject to final contract award and agreed execution schedule.</w:t>
      </w:r>
    </w:p>
    <w:p w14:paraId="54421F0C" w14:textId="77777777" w:rsidR="003E4462" w:rsidRDefault="00000000">
      <w:r>
        <w:lastRenderedPageBreak/>
        <w:pict w14:anchorId="54421F3D">
          <v:rect id="_x0000_i1047" style="width:0;height:1.5pt" o:hralign="center" o:hrstd="t" o:hr="t"/>
        </w:pict>
      </w:r>
    </w:p>
    <w:p w14:paraId="54421F0D" w14:textId="77777777" w:rsidR="003E4462" w:rsidRDefault="00000000">
      <w:pPr>
        <w:pStyle w:val="Heading1"/>
      </w:pPr>
      <w:bookmarkStart w:id="32" w:name="assumptions"/>
      <w:bookmarkEnd w:id="31"/>
      <w:r>
        <w:t>ASSUMPTIONS</w:t>
      </w:r>
    </w:p>
    <w:p w14:paraId="699675E6" w14:textId="77777777" w:rsidR="000A6F8B" w:rsidRDefault="000A6F8B">
      <w:pPr>
        <w:pStyle w:val="FirstParagraph"/>
        <w:rPr>
          <w:kern w:val="2"/>
          <w:lang w:val="en-MY" w:eastAsia="zh-CN"/>
          <w14:ligatures w14:val="standardContextual"/>
        </w:rPr>
      </w:pPr>
      <w:r>
        <w:t>The following assumptions form the basis of HHI’s technical proposal, pricing and execution methodology for the SLDP-A Transportation and Offshore Installation scope. Any material deviation from these assumptions may require review of the proposed schedule, marine spread allocation, engineering effort and associated commercial terms.</w:t>
      </w:r>
    </w:p>
    <w:p w14:paraId="3448E2DC" w14:textId="77777777" w:rsidR="000A6F8B" w:rsidRPr="000A6F8B" w:rsidRDefault="000A6F8B" w:rsidP="000A6F8B">
      <w:pPr>
        <w:pStyle w:val="ListParagraph"/>
        <w:numPr>
          <w:ilvl w:val="0"/>
          <w:numId w:val="3"/>
        </w:numPr>
        <w:rPr>
          <w:kern w:val="2"/>
          <w:lang w:val="en-MY" w:eastAsia="zh-CN"/>
          <w14:ligatures w14:val="standardContextual"/>
        </w:rPr>
      </w:pPr>
      <w:r>
        <w:t xml:space="preserve">HHI has assumed that all platform weights, dimensions, </w:t>
      </w:r>
      <w:proofErr w:type="spellStart"/>
      <w:r>
        <w:t>centre</w:t>
      </w:r>
      <w:proofErr w:type="spellEnd"/>
      <w:r>
        <w:t xml:space="preserve"> of gravity data and lifting information provided by COMPANY are final, verified and suitable for engineering, marine transportation and </w:t>
      </w:r>
      <w:proofErr w:type="gramStart"/>
      <w:r>
        <w:t>offshore installation</w:t>
      </w:r>
      <w:proofErr w:type="gramEnd"/>
      <w:r>
        <w:t xml:space="preserve"> planning purposes.</w:t>
      </w:r>
    </w:p>
    <w:p w14:paraId="068136E4" w14:textId="77777777" w:rsidR="000A6F8B" w:rsidRPr="000A6F8B" w:rsidRDefault="000A6F8B" w:rsidP="000A6F8B">
      <w:pPr>
        <w:pStyle w:val="ListParagraph"/>
        <w:numPr>
          <w:ilvl w:val="0"/>
          <w:numId w:val="3"/>
        </w:numPr>
        <w:rPr>
          <w:kern w:val="2"/>
          <w:lang w:val="en-MY" w:eastAsia="zh-CN"/>
          <w14:ligatures w14:val="standardContextual"/>
        </w:rPr>
      </w:pPr>
      <w:r>
        <w:t>HHI has assumed that fabrication, loadout readiness and all pre-commissioning activities required prior to offshore transportation shall be fully completed before commencement of mobilization of the proposed marine spread.</w:t>
      </w:r>
    </w:p>
    <w:p w14:paraId="57489747" w14:textId="77777777" w:rsidR="000A6F8B" w:rsidRPr="000A6F8B" w:rsidRDefault="000A6F8B" w:rsidP="000A6F8B">
      <w:pPr>
        <w:pStyle w:val="ListParagraph"/>
        <w:numPr>
          <w:ilvl w:val="0"/>
          <w:numId w:val="3"/>
        </w:numPr>
        <w:rPr>
          <w:kern w:val="2"/>
          <w:lang w:val="en-MY" w:eastAsia="zh-CN"/>
          <w14:ligatures w14:val="standardContextual"/>
        </w:rPr>
      </w:pPr>
      <w:r>
        <w:t>HHI has assumed that the offshore installation campaign shall be executed within a suitable weather window and in accordance with approved marine operational limits, metocean criteria and project execution procedures.</w:t>
      </w:r>
    </w:p>
    <w:p w14:paraId="4A41E67C" w14:textId="77777777" w:rsidR="000A6F8B" w:rsidRPr="000A6F8B" w:rsidRDefault="000A6F8B" w:rsidP="000A6F8B">
      <w:pPr>
        <w:pStyle w:val="ListParagraph"/>
        <w:numPr>
          <w:ilvl w:val="0"/>
          <w:numId w:val="3"/>
        </w:numPr>
        <w:rPr>
          <w:kern w:val="2"/>
          <w:lang w:val="en-MY" w:eastAsia="zh-CN"/>
          <w14:ligatures w14:val="standardContextual"/>
        </w:rPr>
      </w:pPr>
      <w:r>
        <w:t>HHI has assumed that Marine Warranty Surveyor review and approval activities required for transportation and installation execution shall be arranged by COMPANY unless otherwise specifically agreed in the final contract.</w:t>
      </w:r>
    </w:p>
    <w:p w14:paraId="649E3DB1" w14:textId="77777777" w:rsidR="000A6F8B" w:rsidRPr="000A6F8B" w:rsidRDefault="000A6F8B" w:rsidP="000A6F8B">
      <w:pPr>
        <w:pStyle w:val="ListParagraph"/>
        <w:numPr>
          <w:ilvl w:val="0"/>
          <w:numId w:val="3"/>
        </w:numPr>
        <w:rPr>
          <w:kern w:val="2"/>
          <w:lang w:val="en-MY" w:eastAsia="zh-CN"/>
          <w14:ligatures w14:val="standardContextual"/>
        </w:rPr>
      </w:pPr>
      <w:r>
        <w:t>Provision of Certifying Authority services has been assumed to be excluded from HHI’s scope of work under this proposal unless specifically defined and incorporated in the final agreed scope.</w:t>
      </w:r>
    </w:p>
    <w:p w14:paraId="1234453D" w14:textId="77777777" w:rsidR="000A6F8B" w:rsidRPr="000A6F8B" w:rsidRDefault="000A6F8B" w:rsidP="000A6F8B">
      <w:pPr>
        <w:pStyle w:val="ListParagraph"/>
        <w:numPr>
          <w:ilvl w:val="0"/>
          <w:numId w:val="3"/>
        </w:numPr>
        <w:rPr>
          <w:kern w:val="2"/>
          <w:lang w:val="en-MY" w:eastAsia="zh-CN"/>
          <w14:ligatures w14:val="standardContextual"/>
        </w:rPr>
      </w:pPr>
      <w:r>
        <w:t>Risk Based Inspection activities and any associated specialist engineering, review or verification services have been assumed to be excluded from HHI’s scope of work under this proposal.</w:t>
      </w:r>
    </w:p>
    <w:p w14:paraId="54421F14" w14:textId="77777777" w:rsidR="003E4462" w:rsidRDefault="00000000">
      <w:r>
        <w:pict w14:anchorId="54421F3E">
          <v:rect id="_x0000_i1048" style="width:0;height:1.5pt" o:hralign="center" o:hrstd="t" o:hr="t"/>
        </w:pict>
      </w:r>
    </w:p>
    <w:p w14:paraId="54421F15" w14:textId="77777777" w:rsidR="003E4462" w:rsidRDefault="00000000">
      <w:pPr>
        <w:pStyle w:val="Heading1"/>
      </w:pPr>
      <w:bookmarkStart w:id="33" w:name="exceptions"/>
      <w:bookmarkEnd w:id="32"/>
      <w:r>
        <w:t>EXCEPTIONS</w:t>
      </w:r>
    </w:p>
    <w:p w14:paraId="0163545F" w14:textId="77777777" w:rsidR="000A6F8B" w:rsidRDefault="000A6F8B">
      <w:pPr>
        <w:pStyle w:val="FirstParagraph"/>
        <w:rPr>
          <w:kern w:val="2"/>
          <w:lang w:val="en-MY" w:eastAsia="zh-CN"/>
          <w14:ligatures w14:val="standardContextual"/>
        </w:rPr>
      </w:pPr>
      <w:r>
        <w:t>The following exceptions are highlighted for COMPANY’s review as they may affect final scope alignment, commercial clarification and contract execution responsibilities. Unless otherwise agreed during post-bid clarification, these exceptions shall form part of HHI’s proposal basis.</w:t>
      </w:r>
    </w:p>
    <w:p w14:paraId="54421F16" w14:textId="77777777" w:rsidR="003E4462" w:rsidRDefault="00000000">
      <w:pPr>
        <w:pStyle w:val="FirstParagraph"/>
      </w:pPr>
      <w:r>
        <w:t>Exception No. 1</w:t>
      </w:r>
    </w:p>
    <w:p w14:paraId="30CB5F9E" w14:textId="77777777" w:rsidR="000A6F8B" w:rsidRDefault="000A6F8B">
      <w:pPr>
        <w:pStyle w:val="BodyText"/>
        <w:rPr>
          <w:kern w:val="2"/>
          <w:lang w:val="en-MY" w:eastAsia="zh-CN"/>
          <w14:ligatures w14:val="standardContextual"/>
        </w:rPr>
      </w:pPr>
      <w:r>
        <w:t xml:space="preserve">HHI’s proposal excludes the provision, coordination and direct execution of Certifying Authority services, including any third-party review or certification activities not expressly defined within the current Invitation </w:t>
      </w:r>
      <w:proofErr w:type="gramStart"/>
      <w:r>
        <w:t>To</w:t>
      </w:r>
      <w:proofErr w:type="gramEnd"/>
      <w:r>
        <w:t xml:space="preserve"> Bid documentation.</w:t>
      </w:r>
    </w:p>
    <w:p w14:paraId="54421F18" w14:textId="77777777" w:rsidR="003E4462" w:rsidRDefault="00000000">
      <w:pPr>
        <w:pStyle w:val="BodyText"/>
      </w:pPr>
      <w:r>
        <w:t>Reason:</w:t>
      </w:r>
    </w:p>
    <w:p w14:paraId="74E8EC9C" w14:textId="77777777" w:rsidR="000A6F8B" w:rsidRDefault="000A6F8B">
      <w:pPr>
        <w:pStyle w:val="BodyText"/>
        <w:rPr>
          <w:kern w:val="2"/>
          <w:lang w:val="en-MY" w:eastAsia="zh-CN"/>
          <w14:ligatures w14:val="standardContextual"/>
        </w:rPr>
      </w:pPr>
      <w:r>
        <w:lastRenderedPageBreak/>
        <w:t>The relevant scope requirements, deliverables and interfacing responsibilities are not sufficiently defined in the ITB at this stage, and therefore additional clarification would be required before such services can be properly assessed, priced and included.</w:t>
      </w:r>
    </w:p>
    <w:p w14:paraId="54421F1A" w14:textId="77777777" w:rsidR="003E4462" w:rsidRDefault="00000000">
      <w:r>
        <w:pict w14:anchorId="54421F3F">
          <v:rect id="_x0000_i1049" style="width:0;height:1.5pt" o:hralign="center" o:hrstd="t" o:hr="t"/>
        </w:pict>
      </w:r>
    </w:p>
    <w:p w14:paraId="54421F1B" w14:textId="77777777" w:rsidR="003E4462" w:rsidRDefault="00000000">
      <w:pPr>
        <w:pStyle w:val="FirstParagraph"/>
      </w:pPr>
      <w:r>
        <w:t>Exception No. 2</w:t>
      </w:r>
    </w:p>
    <w:p w14:paraId="60D68374" w14:textId="77777777" w:rsidR="000A6F8B" w:rsidRDefault="000A6F8B">
      <w:pPr>
        <w:pStyle w:val="BodyText"/>
        <w:rPr>
          <w:kern w:val="2"/>
          <w:lang w:val="en-MY" w:eastAsia="zh-CN"/>
          <w14:ligatures w14:val="standardContextual"/>
        </w:rPr>
      </w:pPr>
      <w:r>
        <w:t>HHI’s proposal excludes Risk Based Inspection activities, including any specialized assessment, inspection planning, integrity review or related third-party support services not clearly defined under the transportation and installation scope.</w:t>
      </w:r>
    </w:p>
    <w:p w14:paraId="54421F1D" w14:textId="77777777" w:rsidR="003E4462" w:rsidRDefault="00000000">
      <w:pPr>
        <w:pStyle w:val="BodyText"/>
      </w:pPr>
      <w:r>
        <w:t>Reason:</w:t>
      </w:r>
    </w:p>
    <w:p w14:paraId="13AEF56A" w14:textId="77777777" w:rsidR="000A6F8B" w:rsidRDefault="000A6F8B">
      <w:pPr>
        <w:pStyle w:val="BodyText"/>
        <w:rPr>
          <w:kern w:val="2"/>
          <w:lang w:val="en-MY" w:eastAsia="zh-CN"/>
          <w14:ligatures w14:val="standardContextual"/>
        </w:rPr>
      </w:pPr>
      <w:r>
        <w:t>The ITB does not provide sufficient scope definition, technical basis or responsibility allocation for these activities, and as such the associated effort, specialist resources and commercial impact cannot be reliably established at this stage.</w:t>
      </w:r>
    </w:p>
    <w:p w14:paraId="54421F1F" w14:textId="77777777" w:rsidR="003E4462" w:rsidRDefault="00000000">
      <w:r>
        <w:pict w14:anchorId="54421F40">
          <v:rect id="_x0000_i1050" style="width:0;height:1.5pt" o:hralign="center" o:hrstd="t" o:hr="t"/>
        </w:pict>
      </w:r>
    </w:p>
    <w:p w14:paraId="54421F20" w14:textId="77777777" w:rsidR="003E4462" w:rsidRDefault="00000000">
      <w:pPr>
        <w:pStyle w:val="FirstParagraph"/>
      </w:pPr>
      <w:r>
        <w:t>Exception No. 3</w:t>
      </w:r>
    </w:p>
    <w:p w14:paraId="7C4E07D1" w14:textId="77777777" w:rsidR="000A6F8B" w:rsidRDefault="000A6F8B">
      <w:pPr>
        <w:pStyle w:val="BodyText"/>
        <w:rPr>
          <w:kern w:val="2"/>
          <w:lang w:val="en-MY" w:eastAsia="zh-CN"/>
          <w14:ligatures w14:val="standardContextual"/>
        </w:rPr>
      </w:pPr>
      <w:r>
        <w:t>HHI requests the utilization of COMPANY’s Master Exemption List (MEL), where applicable, for imported materials, consumables and project-related items required to support execution of the proposed offshore transportation and installation scope.</w:t>
      </w:r>
    </w:p>
    <w:p w14:paraId="54421F22" w14:textId="77777777" w:rsidR="003E4462" w:rsidRDefault="00000000">
      <w:pPr>
        <w:pStyle w:val="BodyText"/>
      </w:pPr>
      <w:r>
        <w:t>Reason:</w:t>
      </w:r>
    </w:p>
    <w:p w14:paraId="64BB5B2F" w14:textId="77777777" w:rsidR="000A6F8B" w:rsidRDefault="000A6F8B">
      <w:pPr>
        <w:pStyle w:val="BodyText"/>
        <w:rPr>
          <w:kern w:val="2"/>
          <w:lang w:val="en-MY" w:eastAsia="zh-CN"/>
          <w14:ligatures w14:val="standardContextual"/>
        </w:rPr>
      </w:pPr>
      <w:r>
        <w:t>This will facilitate more efficient customs and importation processing, reduce potential administrative delays and support timely mobilization of project materials required for the offshore campaign.</w:t>
      </w:r>
    </w:p>
    <w:p w14:paraId="54421F24" w14:textId="77777777" w:rsidR="003E4462" w:rsidRDefault="00000000">
      <w:r>
        <w:pict w14:anchorId="54421F41">
          <v:rect id="_x0000_i1051" style="width:0;height:1.5pt" o:hralign="center" o:hrstd="t" o:hr="t"/>
        </w:pict>
      </w:r>
    </w:p>
    <w:p w14:paraId="54421F25" w14:textId="77777777" w:rsidR="003E4462" w:rsidRDefault="00000000">
      <w:pPr>
        <w:pStyle w:val="Heading1"/>
      </w:pPr>
      <w:bookmarkStart w:id="34" w:name="conclusion"/>
      <w:bookmarkEnd w:id="33"/>
      <w:r>
        <w:t>CONCLUSION</w:t>
      </w:r>
    </w:p>
    <w:bookmarkEnd w:id="34"/>
    <w:p w14:paraId="15C45484" w14:textId="77777777" w:rsidR="003379AC" w:rsidRDefault="003379AC">
      <w:pPr>
        <w:pStyle w:val="FirstParagraph"/>
        <w:rPr>
          <w:kern w:val="2"/>
          <w:lang w:val="en-MY" w:eastAsia="zh-CN"/>
          <w14:ligatures w14:val="standardContextual"/>
        </w:rPr>
      </w:pPr>
      <w:r>
        <w:t xml:space="preserve">HHI Offshore Services </w:t>
      </w:r>
      <w:proofErr w:type="spellStart"/>
      <w:r>
        <w:t>Sdn</w:t>
      </w:r>
      <w:proofErr w:type="spellEnd"/>
      <w:r>
        <w:t xml:space="preserve"> </w:t>
      </w:r>
      <w:proofErr w:type="spellStart"/>
      <w:r>
        <w:t>Bhd</w:t>
      </w:r>
      <w:proofErr w:type="spellEnd"/>
      <w:r>
        <w:t xml:space="preserve"> appreciates the opportunity to submit this Technical Proposal for the Provision of Transportation and Offshore Installation Works for the SLDP-A Wellhead Platform. Based on the information currently available and the assumptions stated herein, HHI confirms its commitment to support safe, efficient and timely execution of the proposed offshore campaign in accordance with the Invitation </w:t>
      </w:r>
      <w:proofErr w:type="gramStart"/>
      <w:r>
        <w:t>To</w:t>
      </w:r>
      <w:proofErr w:type="gramEnd"/>
      <w:r>
        <w:t xml:space="preserve"> Bid requirements.</w:t>
      </w:r>
    </w:p>
    <w:p w14:paraId="15C5F3C0" w14:textId="77777777" w:rsidR="008C22E1" w:rsidRDefault="008C22E1">
      <w:pPr>
        <w:pStyle w:val="BodyText"/>
        <w:rPr>
          <w:kern w:val="2"/>
          <w:lang w:val="en-MY" w:eastAsia="zh-CN"/>
          <w14:ligatures w14:val="standardContextual"/>
        </w:rPr>
      </w:pPr>
      <w:r>
        <w:t>With a fit-for-purpose marine spread, experienced project personnel, relevant offshore installation track record and a conventional execution methodology structured around defined campaign phases, HHI believes that its proposal presents a credible and practical technical solution for successful delivery of the SLDP-A works. The company remains focused on offshore safety, interface coordination, execution control and schedule performance throughout all stages of project implementation.</w:t>
      </w:r>
    </w:p>
    <w:p w14:paraId="7D4E2A69" w14:textId="77777777" w:rsidR="003379AC" w:rsidRDefault="003379AC">
      <w:pPr>
        <w:pStyle w:val="BodyText"/>
        <w:rPr>
          <w:kern w:val="2"/>
          <w:lang w:val="en-MY" w:eastAsia="zh-CN"/>
          <w14:ligatures w14:val="standardContextual"/>
        </w:rPr>
      </w:pPr>
      <w:r>
        <w:t>HHI trusts that this submission demonstrates the company’s capabi</w:t>
      </w:r>
      <w:r>
        <w:lastRenderedPageBreak/>
        <w:t xml:space="preserve">lity and readiness to undertake the proposed </w:t>
      </w:r>
      <w:proofErr w:type="gramStart"/>
      <w:r>
        <w:t>works</w:t>
      </w:r>
      <w:proofErr w:type="gramEnd"/>
      <w:r>
        <w:t xml:space="preserve"> and looks forward to further discussion with COMPANY during the technical and commercial clarification stage. Subject to contract award and final scope alignment, HHI is prepared to proceed with detailed planning and mobilization for the targeted project execution window.</w:t>
      </w:r>
    </w:p>
    <w:p w14:paraId="75A81F1A" w14:textId="77777777" w:rsidR="003379AC" w:rsidRDefault="003379AC"/>
    <w:sectPr w:rsidR="003379A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207C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4950D9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B67163"/>
    <w:multiLevelType w:val="multilevel"/>
    <w:tmpl w:val="50EA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92986"/>
    <w:multiLevelType w:val="multilevel"/>
    <w:tmpl w:val="56CE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B06EE"/>
    <w:multiLevelType w:val="multilevel"/>
    <w:tmpl w:val="373A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B4CF6"/>
    <w:multiLevelType w:val="multilevel"/>
    <w:tmpl w:val="622A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E5354"/>
    <w:multiLevelType w:val="multilevel"/>
    <w:tmpl w:val="2E5A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64B1E"/>
    <w:multiLevelType w:val="multilevel"/>
    <w:tmpl w:val="1E64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930C1"/>
    <w:multiLevelType w:val="multilevel"/>
    <w:tmpl w:val="3BEA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50358"/>
    <w:multiLevelType w:val="multilevel"/>
    <w:tmpl w:val="072A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12A1A"/>
    <w:multiLevelType w:val="multilevel"/>
    <w:tmpl w:val="CA8E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A96859"/>
    <w:multiLevelType w:val="multilevel"/>
    <w:tmpl w:val="D36E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615C4E"/>
    <w:multiLevelType w:val="multilevel"/>
    <w:tmpl w:val="CF98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BE4CDC"/>
    <w:multiLevelType w:val="multilevel"/>
    <w:tmpl w:val="A1FC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F2FD2"/>
    <w:multiLevelType w:val="multilevel"/>
    <w:tmpl w:val="A6E4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26661A"/>
    <w:multiLevelType w:val="multilevel"/>
    <w:tmpl w:val="6D14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3D6BAD"/>
    <w:multiLevelType w:val="multilevel"/>
    <w:tmpl w:val="3C76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483860"/>
    <w:multiLevelType w:val="multilevel"/>
    <w:tmpl w:val="F89A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104545"/>
    <w:multiLevelType w:val="multilevel"/>
    <w:tmpl w:val="7740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1951F6"/>
    <w:multiLevelType w:val="multilevel"/>
    <w:tmpl w:val="1DD4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1439B4"/>
    <w:multiLevelType w:val="multilevel"/>
    <w:tmpl w:val="FE5A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0A61D8"/>
    <w:multiLevelType w:val="multilevel"/>
    <w:tmpl w:val="D6D6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F17C7B"/>
    <w:multiLevelType w:val="multilevel"/>
    <w:tmpl w:val="C268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5F0C64"/>
    <w:multiLevelType w:val="multilevel"/>
    <w:tmpl w:val="2C90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798696">
    <w:abstractNumId w:val="0"/>
  </w:num>
  <w:num w:numId="2" w16cid:durableId="2663051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37187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30024613">
    <w:abstractNumId w:val="16"/>
  </w:num>
  <w:num w:numId="5" w16cid:durableId="1158420034">
    <w:abstractNumId w:val="4"/>
  </w:num>
  <w:num w:numId="6" w16cid:durableId="1477642787">
    <w:abstractNumId w:val="3"/>
  </w:num>
  <w:num w:numId="7" w16cid:durableId="1458372911">
    <w:abstractNumId w:val="19"/>
  </w:num>
  <w:num w:numId="8" w16cid:durableId="179318574">
    <w:abstractNumId w:val="18"/>
  </w:num>
  <w:num w:numId="9" w16cid:durableId="473762217">
    <w:abstractNumId w:val="2"/>
  </w:num>
  <w:num w:numId="10" w16cid:durableId="476609642">
    <w:abstractNumId w:val="23"/>
  </w:num>
  <w:num w:numId="11" w16cid:durableId="1014385042">
    <w:abstractNumId w:val="7"/>
  </w:num>
  <w:num w:numId="12" w16cid:durableId="1307540867">
    <w:abstractNumId w:val="9"/>
  </w:num>
  <w:num w:numId="13" w16cid:durableId="276718290">
    <w:abstractNumId w:val="5"/>
  </w:num>
  <w:num w:numId="14" w16cid:durableId="53820669">
    <w:abstractNumId w:val="13"/>
  </w:num>
  <w:num w:numId="15" w16cid:durableId="843210243">
    <w:abstractNumId w:val="15"/>
  </w:num>
  <w:num w:numId="16" w16cid:durableId="1814784638">
    <w:abstractNumId w:val="21"/>
  </w:num>
  <w:num w:numId="17" w16cid:durableId="714080395">
    <w:abstractNumId w:val="8"/>
  </w:num>
  <w:num w:numId="18" w16cid:durableId="1731492241">
    <w:abstractNumId w:val="10"/>
  </w:num>
  <w:num w:numId="19" w16cid:durableId="1237352437">
    <w:abstractNumId w:val="11"/>
  </w:num>
  <w:num w:numId="20" w16cid:durableId="1891334707">
    <w:abstractNumId w:val="6"/>
  </w:num>
  <w:num w:numId="21" w16cid:durableId="1975256672">
    <w:abstractNumId w:val="20"/>
  </w:num>
  <w:num w:numId="22" w16cid:durableId="1730347774">
    <w:abstractNumId w:val="17"/>
  </w:num>
  <w:num w:numId="23" w16cid:durableId="1744831088">
    <w:abstractNumId w:val="14"/>
  </w:num>
  <w:num w:numId="24" w16cid:durableId="2093888042">
    <w:abstractNumId w:val="22"/>
  </w:num>
  <w:num w:numId="25" w16cid:durableId="18812832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E4462"/>
    <w:rsid w:val="000354BE"/>
    <w:rsid w:val="000A6F8B"/>
    <w:rsid w:val="001C0DAF"/>
    <w:rsid w:val="003379AC"/>
    <w:rsid w:val="003E4462"/>
    <w:rsid w:val="0046270A"/>
    <w:rsid w:val="00521B60"/>
    <w:rsid w:val="008C22E1"/>
    <w:rsid w:val="008E2FD5"/>
    <w:rsid w:val="00A27D15"/>
    <w:rsid w:val="00A42A18"/>
    <w:rsid w:val="00B33D9B"/>
    <w:rsid w:val="00B61D94"/>
    <w:rsid w:val="00DE7F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21E45"/>
  <w15:docId w15:val="{B3A48551-B65B-4336-B339-6B3D4301C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Body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uiPriority w:val="99"/>
    <w:rsid w:val="00521B60"/>
  </w:style>
  <w:style w:type="paragraph" w:styleId="ListParagraph">
    <w:name w:val="List Paragraph"/>
    <w:basedOn w:val="Normal"/>
    <w:rsid w:val="000A6F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17</Pages>
  <Words>4288</Words>
  <Characters>25859</Characters>
  <Application>Microsoft Office Word</Application>
  <DocSecurity>0</DocSecurity>
  <Lines>1521</Lines>
  <Paragraphs>1507</Paragraphs>
  <ScaleCrop>false</ScaleCrop>
  <Company/>
  <LinksUpToDate>false</LinksUpToDate>
  <CharactersWithSpaces>28640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Kheng Yee</cp:lastModifiedBy>
  <cp:revision>13</cp:revision>
  <dcterms:created xsi:type="dcterms:W3CDTF">2026-05-30T10:52:00Z</dcterms:created>
  <dcterms:modified xsi:type="dcterms:W3CDTF">2026-05-30T11:55:00Z</dcterms:modified>
</cp:coreProperties>
</file>