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14C2AF92" w:rsidR="00074548" w:rsidRPr="0089623E" w:rsidRDefault="00000000" w:rsidP="00E15EAE">
      <w:pPr>
        <w:pStyle w:val="Title"/>
        <w:jc w:val="left"/>
        <w:rPr>
          <w:rFonts w:asciiTheme="majorBidi" w:hAnsiTheme="majorBidi"/>
          <w:b/>
          <w:bCs/>
          <w:sz w:val="28"/>
          <w:szCs w:val="28"/>
        </w:rPr>
      </w:pPr>
      <w:sdt>
        <w:sdtPr>
          <w:rPr>
            <w:rFonts w:asciiTheme="majorBidi" w:hAnsiTheme="majorBidi"/>
            <w:b/>
            <w:bCs/>
            <w:sz w:val="28"/>
            <w:szCs w:val="28"/>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623E">
            <w:rPr>
              <w:rFonts w:asciiTheme="majorBidi" w:hAnsiTheme="majorBidi"/>
              <w:b/>
              <w:bCs/>
              <w:sz w:val="28"/>
              <w:szCs w:val="28"/>
            </w:rPr>
            <w:t>Show some sensitivity! Using motion tracking to explore unconscious processes</w:t>
          </w:r>
        </w:sdtContent>
      </w:sdt>
    </w:p>
    <w:p w14:paraId="3ECF475C" w14:textId="77777777" w:rsidR="008E4BE9" w:rsidRDefault="008E4BE9" w:rsidP="00E15EAE">
      <w:pPr>
        <w:pStyle w:val="Title2"/>
        <w:jc w:val="left"/>
        <w:rPr>
          <w:b/>
          <w:bCs/>
        </w:rPr>
      </w:pPr>
    </w:p>
    <w:p w14:paraId="569071AE" w14:textId="1F9F56BD"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1,4</w:t>
      </w:r>
      <w:r w:rsidR="00F46961">
        <w:t>;</w:t>
      </w:r>
    </w:p>
    <w:p w14:paraId="3DB39953" w14:textId="5BBD8DB3" w:rsidR="008E4BE9" w:rsidRDefault="00074548" w:rsidP="0089623E">
      <w:pPr>
        <w:pStyle w:val="Title2"/>
        <w:numPr>
          <w:ilvl w:val="0"/>
          <w:numId w:val="22"/>
        </w:numPr>
        <w:jc w:val="left"/>
      </w:pPr>
      <w:r w:rsidRPr="006D6EF5">
        <w:t>Sagol School of Neuroscience, Tel Aviv University</w:t>
      </w:r>
      <w:r w:rsidR="00F46961">
        <w:t xml:space="preserve">, </w:t>
      </w:r>
      <w:r w:rsidR="00B56BA4">
        <w:t>Tel-Aviv, Israel</w:t>
      </w:r>
    </w:p>
    <w:p w14:paraId="1B8B4B34" w14:textId="2A5307D8" w:rsidR="008E4BE9" w:rsidRDefault="00074548" w:rsidP="008E4BE9">
      <w:pPr>
        <w:pStyle w:val="Title2"/>
        <w:numPr>
          <w:ilvl w:val="0"/>
          <w:numId w:val="22"/>
        </w:numPr>
        <w:jc w:val="left"/>
      </w:pPr>
      <w:r w:rsidRPr="006D6EF5">
        <w:t>Faculty of Kinesiology, Sport, and Recreation, University of Alberta, Edmonton, AB, Canada</w:t>
      </w:r>
    </w:p>
    <w:p w14:paraId="367AD009" w14:textId="2317D63B" w:rsidR="008E4BE9" w:rsidRDefault="00074548" w:rsidP="008E4BE9">
      <w:pPr>
        <w:pStyle w:val="Title2"/>
        <w:numPr>
          <w:ilvl w:val="0"/>
          <w:numId w:val="22"/>
        </w:numPr>
        <w:jc w:val="left"/>
      </w:pPr>
      <w:r w:rsidRPr="006D6EF5">
        <w:t>Neuroscience and Mental Health Institute</w:t>
      </w:r>
      <w:r w:rsidR="00E047C6">
        <w:t>,</w:t>
      </w:r>
      <w:r w:rsidRPr="006D6EF5">
        <w:t xml:space="preserve"> University of Alberta Edmonton, Alberta, Canada</w:t>
      </w:r>
    </w:p>
    <w:p w14:paraId="4C686F71" w14:textId="4CDC3219" w:rsidR="004C1160" w:rsidRDefault="00074548" w:rsidP="0089623E">
      <w:pPr>
        <w:pStyle w:val="Title2"/>
        <w:numPr>
          <w:ilvl w:val="0"/>
          <w:numId w:val="22"/>
        </w:numPr>
        <w:jc w:val="left"/>
      </w:pPr>
      <w:r w:rsidRPr="006D6EF5">
        <w:t>School of Psychological Sciences, Tel Aviv University</w:t>
      </w:r>
      <w:bookmarkEnd w:id="0"/>
      <w:r w:rsidR="00E047C6">
        <w:t>, Tel-Aviv, Israel.</w:t>
      </w:r>
      <w:r w:rsidR="00BE6494">
        <w:t xml:space="preserve"> </w:t>
      </w:r>
    </w:p>
    <w:p w14:paraId="6B45E3FC" w14:textId="77777777" w:rsidR="008E4BE9" w:rsidRDefault="008E4BE9" w:rsidP="00760205">
      <w:pPr>
        <w:pStyle w:val="Title2"/>
        <w:jc w:val="left"/>
        <w:rPr>
          <w:b/>
          <w:bCs/>
        </w:rPr>
      </w:pPr>
    </w:p>
    <w:p w14:paraId="171F9763" w14:textId="77777777" w:rsidR="008E4BE9" w:rsidRDefault="008E4BE9" w:rsidP="00760205">
      <w:pPr>
        <w:pStyle w:val="Title2"/>
        <w:jc w:val="left"/>
        <w:rPr>
          <w:b/>
          <w:bCs/>
        </w:rPr>
      </w:pPr>
    </w:p>
    <w:p w14:paraId="2AEB09E4" w14:textId="355BA040" w:rsidR="00E047C6" w:rsidRPr="00E15EAE" w:rsidRDefault="004C1160" w:rsidP="00760205">
      <w:pPr>
        <w:pStyle w:val="Title2"/>
        <w:jc w:val="left"/>
      </w:pPr>
      <w:r>
        <w:rPr>
          <w:b/>
          <w:bCs/>
        </w:rPr>
        <w:t>Corresponding author:</w:t>
      </w:r>
      <w:r w:rsidR="00BE6494">
        <w:rPr>
          <w:b/>
          <w:bCs/>
        </w:rPr>
        <w:t xml:space="preserve"> </w:t>
      </w:r>
      <w:r w:rsidR="00E15EAE">
        <w:t>Liad Mudrik</w:t>
      </w:r>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27A35A0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r w:rsidR="00187036">
        <w:t>classified the category of</w:t>
      </w:r>
      <w:r w:rsidRPr="00CA4C70">
        <w:t xml:space="preserve"> a target word that was preceded by an identical/different invisible prime. </w:t>
      </w:r>
      <w:r w:rsidR="00AC02CC">
        <w:t>Both measures produced a congruency effect which, combined with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w:t>
      </w:r>
      <w:r w:rsidR="008E4BE9">
        <w:t>challanged</w:t>
      </w:r>
      <w:r w:rsidR="00AC02CC">
        <w:t xml:space="preserve">.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1"/>
    <w:p w14:paraId="6E8365D4" w14:textId="78F7DC60" w:rsidR="008932E9" w:rsidRDefault="004F240A" w:rsidP="008E4BE9">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30450785"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(e.g</w:t>
      </w:r>
      <w:r w:rsidR="008E4BE9">
        <w:t>.</w:t>
      </w:r>
      <w:r w:rsidR="00EF272C">
        <w:t xml:space="preserve">, by manipulating its physical characteristics;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r w:rsidR="00BB7ED8">
        <w:t xml:space="preserve"> </w:t>
      </w:r>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24BB19A4"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8E4BE9">
        <w:t xml:space="preserve">such processing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8E4BE9">
        <w:t xml:space="preserve">This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44BDA4A9"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w:t>
      </w:r>
      <w:r w:rsidR="008E4BE9">
        <w:t xml:space="preserve">ones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E9BFEA2" w:rsidR="00531AAE" w:rsidRDefault="00434A86" w:rsidP="00871791">
      <w:r>
        <w:lastRenderedPageBreak/>
        <w:t>Conversely</w:t>
      </w:r>
      <w:r w:rsidR="00771F8C">
        <w:t>,</w:t>
      </w:r>
      <w:r w:rsidR="00952FF2">
        <w:t xml:space="preserve"> </w:t>
      </w:r>
      <w:r w:rsidR="00D03D49">
        <w:t>unconscious processing</w:t>
      </w:r>
      <w:r w:rsidR="00771F8C">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w:t>
      </w:r>
      <w:r w:rsidR="008E4BE9">
        <w:t>,</w:t>
      </w:r>
      <w:r w:rsidR="00DE70C4">
        <w:t xml:space="preserve"> </w:t>
      </w:r>
      <w:r w:rsidR="00F71B41">
        <w:t xml:space="preserve">which </w:t>
      </w:r>
      <w:r w:rsidR="00DE70C4">
        <w:t>could potentially unravel unconscious processing</w:t>
      </w:r>
      <w:r w:rsidR="007C5932">
        <w:t xml:space="preserve"> that </w:t>
      </w:r>
      <w:r w:rsidR="00871791">
        <w:t xml:space="preserve">would </w:t>
      </w:r>
      <w:r w:rsidR="007C5932">
        <w:t>otherwise go unnoticed.</w:t>
      </w:r>
      <w:r w:rsidR="00DE70C4">
        <w:t xml:space="preserve"> </w:t>
      </w:r>
    </w:p>
    <w:p w14:paraId="36583870" w14:textId="2C6CE6C6" w:rsidR="002C1CE0" w:rsidRDefault="00837CD9" w:rsidP="008E4BE9">
      <w:pPr>
        <w:rPr>
          <w:rtl/>
        </w:rPr>
      </w:pPr>
      <w:r>
        <w:t>M</w:t>
      </w:r>
      <w:r w:rsidR="00B000DC">
        <w:t xml:space="preserve">otion </w:t>
      </w:r>
      <w:r w:rsidR="002C1CE0">
        <w:t>tracking</w:t>
      </w:r>
      <w:r w:rsidR="000B52A3">
        <w:t xml:space="preserve">, </w:t>
      </w:r>
      <w:r>
        <w:t xml:space="preserve">on the other hand, </w:t>
      </w:r>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8E4BE9">
        <w:t>,</w:t>
      </w:r>
      <w:r w:rsidR="00017A5E">
        <w:t xml:space="preserve"> </w:t>
      </w:r>
      <w:r w:rsidR="00036E90">
        <w:t xml:space="preserve">motion tracking </w:t>
      </w:r>
      <w:r w:rsidR="00017A5E">
        <w:t xml:space="preserve">might </w:t>
      </w:r>
      <w:r w:rsidR="00036E90">
        <w:t xml:space="preserve">accordingly </w:t>
      </w:r>
      <w:r w:rsidR="00017A5E">
        <w:t xml:space="preserve">prove to be 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xml:space="preserve">, and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143C0E50"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r w:rsidR="00A03E09">
        <w:t xml:space="preserve">elicit </w:t>
      </w:r>
      <w:r w:rsidR="0035360E">
        <w:t xml:space="preserve">conflicts between </w:t>
      </w:r>
      <w:r w:rsidR="00EF72DE">
        <w:t>the</w:t>
      </w:r>
      <w:r w:rsidR="00EF3B5E">
        <w:t xml:space="preserve"> prime and target</w:t>
      </w:r>
      <w:r w:rsidR="003C716D">
        <w:t>.</w:t>
      </w:r>
      <w:r w:rsidR="00EF3B5E">
        <w:t xml:space="preserve"> </w:t>
      </w:r>
      <w:r w:rsidR="00D05FED">
        <w:t>Yet</w:t>
      </w:r>
      <w:r w:rsidR="00BC7CB8">
        <w:t xml:space="preserve"> thus far,</w:t>
      </w:r>
      <w:r w:rsidR="00D05FED">
        <w:t xml:space="preserve"> t</w:t>
      </w:r>
      <w:r w:rsidR="003C716D">
        <w:t xml:space="preserve">his </w:t>
      </w:r>
      <w:r w:rsidR="00D05FED">
        <w:t>approach</w:t>
      </w:r>
      <w:r w:rsidR="00FF6358">
        <w:t xml:space="preserve"> has been </w:t>
      </w:r>
      <w:r w:rsidR="00D05FED">
        <w:t>taken</w:t>
      </w:r>
      <w:r w:rsidR="00BC7CB8">
        <w:t xml:space="preserve"> only</w:t>
      </w:r>
      <w:r w:rsidR="00136CCD">
        <w:t xml:space="preserve"> </w:t>
      </w:r>
      <w:r w:rsidR="003C716D">
        <w:t>in a handful of studies</w:t>
      </w:r>
      <w:r w:rsidR="00FF6358">
        <w:t xml:space="preserve">: </w:t>
      </w:r>
      <w:r w:rsidR="00136CCD">
        <w:t xml:space="preserve">Two </w:t>
      </w:r>
      <w:r w:rsidR="00FF6358">
        <w:t xml:space="preserve">of </w:t>
      </w:r>
      <w:r w:rsidR="00FF6358">
        <w:lastRenderedPageBreak/>
        <w:t>them</w:t>
      </w:r>
      <w:r w:rsidR="00E8074E">
        <w:t xml:space="preserve">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r w:rsidR="004E0C6C">
        <w:t xml:space="preserve"> </w:t>
      </w:r>
      <w:r w:rsidR="004879A6">
        <w:t xml:space="preserve">using </w:t>
      </w:r>
      <w:r w:rsidR="00C02C68">
        <w:t>a reaching response</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5" w:name="_Hlk110934244"/>
      <w:r w:rsidR="006C164D">
        <w:t xml:space="preserve">When responses were given via a keyboard, </w:t>
      </w:r>
      <w:bookmarkEnd w:id="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FE09844" w:rsidR="00DF649A" w:rsidRDefault="00347120" w:rsidP="00021E7D">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9B2959">
        <w:fldChar w:fldCharType="begin"/>
      </w:r>
      <w:r w:rsidR="00021E7D">
        <w:instrText xml:space="preserve"> ADDIN ZOTERO_ITEM CSL_CITATION {"citationID":"y7jhGnq3","properties":{"formattedCitation":"(Yaron et al., 2023)","plainCitation":"(Yaron et al., 2023)","noteIndex":0},"citationItems":[{"id":980,"uris":["http://zotero.org/users/8275165/items/FTX7AJT2"],"itemData":{"id":980,"type":"article-journal","abstract":"How convincing is current evidence for unconscious processing? Recently, a major criticism suggested that some, if not much, of this evidence might be explained by a mere statistical phenomenon: regression to the mean (RttM). Excluding participants based on an awareness assessment is a common practice in studies of unconscious processing, and this post hoc data selection might lead to false effects that are driven by RttM for aware participants wrongfully classified as unaware. Here, we examined this criticism using both simulations and data from 12 studies probing unconscious processing (35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other solutions for assessing whether an effect is genuine or reflects RttM; all suffered from substantial limitations, such as a lack of specificity to unconscious processing, lack of power, or unjustified assumptions. Accordingly, we suggest a new nonparametric solution, which enjoys high specificity and relatively high power. Together, this work emphasizes the need to account for measurement error in awareness measures and evaluate its consequences for unconscious processing effects. It further suggests a way to meet the important challenge posed by RttM, in an attempt to establish a reliable and robust corpus of knowledge in studying unconscious processing.","container-title":"Psychonomic Bulletin &amp; Review","DOI":"10.3758/s13423-023-02326-x","ISSN":"1531-5320","journalAbbreviation":"Psychon Bull Rev","language":"en","source":"Springer Link","title":"Progressing, not regressing: A possible solution to the problem of regression to the mean in unconscious processing studies","title-short":"Progressing, not regressing","URL":"https://doi.org/10.3758/s13423-023-02326-x","author":[{"family":"Yaron","given":"Itay"},{"family":"Zeevi","given":"Yoav"},{"family":"Korisky","given":"Uri"},{"family":"Marshall","given":"William"},{"family":"Mudrik","given":"Liad"}],"accessed":{"date-parts":[["2023",8,14]]},"issued":{"date-parts":[["2023",8,1]]}}}],"schema":"https://github.com/citation-style-language/schema/raw/master/csl-citation.json"} </w:instrText>
      </w:r>
      <w:r w:rsidR="009B2959">
        <w:fldChar w:fldCharType="separate"/>
      </w:r>
      <w:r w:rsidR="00021E7D" w:rsidRPr="00021E7D">
        <w:rPr>
          <w:rFonts w:ascii="Times New Roman" w:hAnsi="Times New Roman" w:cs="Times New Roman"/>
        </w:rPr>
        <w:t>(Yaron et al., 2023)</w:t>
      </w:r>
      <w:r w:rsidR="009B2959">
        <w:fldChar w:fldCharType="end"/>
      </w:r>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6" w:name="_Hlk130133941"/>
      <w:r w:rsidR="00901B3D" w:rsidRPr="00901B3D">
        <w:rPr>
          <w:rFonts w:ascii="Times New Roman" w:hAnsi="Times New Roman" w:cs="Times New Roman"/>
        </w:rPr>
        <w:t>Burk et al., 2014; Moher &amp; Song, 2014</w:t>
      </w:r>
      <w:bookmarkEnd w:id="6"/>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Reingold &amp; Merikle, 1988</w:t>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 Ramsoy &amp; Overgaard, 2004</w:t>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7" w:name="_Toc114485389"/>
      <w:r>
        <w:t>Methods</w:t>
      </w:r>
      <w:bookmarkEnd w:id="7"/>
    </w:p>
    <w:p w14:paraId="635A0C30" w14:textId="77777777" w:rsidR="00D826D9" w:rsidRPr="00194409" w:rsidRDefault="00D826D9" w:rsidP="006327F5">
      <w:pPr>
        <w:pStyle w:val="Heading4"/>
      </w:pPr>
      <w:bookmarkStart w:id="8" w:name="_Toc114485390"/>
      <w:r w:rsidRPr="006327F5">
        <w:t>Participants</w:t>
      </w:r>
      <w:bookmarkEnd w:id="8"/>
    </w:p>
    <w:p w14:paraId="45B2D852" w14:textId="35F60F90" w:rsidR="00955DDC" w:rsidRDefault="00E432DA" w:rsidP="006217D6">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 xml:space="preserve">ive because they </w:t>
      </w:r>
      <w:commentRangeStart w:id="9"/>
      <w:r w:rsidR="004543AF">
        <w:t>had less than 70% correct answers in the target classification task according to a binomial test</w:t>
      </w:r>
      <w:commentRangeEnd w:id="9"/>
      <w:r w:rsidR="00B90423">
        <w:rPr>
          <w:rStyle w:val="CommentReference"/>
        </w:rPr>
        <w:commentReference w:id="9"/>
      </w:r>
      <w:r w:rsidR="0058377F">
        <w:t>;</w:t>
      </w:r>
      <w:r w:rsidR="004543AF">
        <w:t xml:space="preserve"> </w:t>
      </w:r>
      <w:r w:rsidR="0058377F">
        <w:t>s</w:t>
      </w:r>
      <w:r w:rsidR="00460A6A">
        <w:t>even</w:t>
      </w:r>
      <w:r w:rsidR="004543AF">
        <w:t xml:space="preserve"> since they had </w:t>
      </w:r>
      <w:commentRangeStart w:id="10"/>
      <w:r w:rsidR="004543AF">
        <w:t xml:space="preserve">less </w:t>
      </w:r>
      <w:r w:rsidR="004F066D">
        <w:t>than</w:t>
      </w:r>
      <w:r w:rsidR="004543AF">
        <w:t xml:space="preserve"> 25 valid trials in each condition</w:t>
      </w:r>
      <w:commentRangeEnd w:id="10"/>
      <w:r w:rsidR="00B90423">
        <w:rPr>
          <w:rStyle w:val="CommentReference"/>
        </w:rPr>
        <w:commentReference w:id="10"/>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6217D6">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11" w:name="_Toc114485391"/>
      <w:r>
        <w:t>Stimuli</w:t>
      </w:r>
    </w:p>
    <w:p w14:paraId="3CE9451E" w14:textId="711EE432" w:rsidR="004C0942" w:rsidRDefault="00B65869" w:rsidP="00F21647">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r w:rsidR="000C1A49">
        <w:t xml:space="preserve">. </w:t>
      </w:r>
      <w:r w:rsidR="004C0942" w:rsidRPr="00400416">
        <w:t xml:space="preserve">Stimuli order </w:t>
      </w:r>
      <w:r w:rsidR="004C0942">
        <w:t xml:space="preserve">was </w:t>
      </w:r>
      <w:r w:rsidR="004C0942" w:rsidRPr="00400416">
        <w:t xml:space="preserve">dictated by </w:t>
      </w:r>
      <w:r w:rsidR="004C0942">
        <w:t xml:space="preserve">a </w:t>
      </w:r>
      <w:r w:rsidR="004C0942" w:rsidRPr="00400416">
        <w:t xml:space="preserve">list that </w:t>
      </w:r>
      <w:r w:rsidR="004C0942">
        <w:t xml:space="preserve">was </w:t>
      </w:r>
      <w:r w:rsidR="004C0942" w:rsidRPr="00400416">
        <w:t xml:space="preserve">randomly sampled (without replacement) out of </w:t>
      </w:r>
      <w:r w:rsidR="004C0942">
        <w:t xml:space="preserve">twenty </w:t>
      </w:r>
      <w:r w:rsidR="004C0942" w:rsidRPr="00400416">
        <w:t>pre-composed lists of trial condition and stimul</w:t>
      </w:r>
      <w:r w:rsidR="004C0942">
        <w:t>i in the experimental blocks and ten precomposed lists in the practice blocks</w:t>
      </w:r>
      <w:r w:rsidR="004C0942" w:rsidRPr="00400416">
        <w:t xml:space="preserve">. In each list, the order of words </w:t>
      </w:r>
      <w:r w:rsidR="004C0942">
        <w:t>wa</w:t>
      </w:r>
      <w:r w:rsidR="004C0942" w:rsidRPr="00400416">
        <w:t xml:space="preserve">s pseudorandom, with the following constraints: (a) In the congruent condition the prime </w:t>
      </w:r>
      <w:r w:rsidR="004C0942">
        <w:t xml:space="preserve">was </w:t>
      </w:r>
      <w:r w:rsidR="004C0942" w:rsidRPr="00400416">
        <w:t xml:space="preserve">identical to the target word; (b) In the incongruent condition, a prime which doesn't share letters in common locations with the target </w:t>
      </w:r>
      <w:r w:rsidR="004C0942">
        <w:t xml:space="preserve">was </w:t>
      </w:r>
      <w:r w:rsidR="004C0942" w:rsidRPr="00400416">
        <w:t>selected from the alternative category (artificial/natural)</w:t>
      </w:r>
      <w:r w:rsidR="004C0942">
        <w:t xml:space="preserve">. </w:t>
      </w:r>
      <w:r w:rsidR="004C0942" w:rsidRPr="00400416">
        <w:t>For example, in the congruent condition</w:t>
      </w:r>
      <w:r w:rsidR="004C0942">
        <w:t>, the word</w:t>
      </w:r>
      <w:r w:rsidR="004C0942" w:rsidRPr="00400416">
        <w:t xml:space="preserve"> "phone" </w:t>
      </w:r>
      <w:r w:rsidR="004C0942">
        <w:t xml:space="preserve">would </w:t>
      </w:r>
      <w:r w:rsidR="004C0942" w:rsidRPr="00400416">
        <w:t xml:space="preserve">be preceded by "PHONE", while in the incongruent condition it </w:t>
      </w:r>
      <w:r w:rsidR="004C0942">
        <w:t xml:space="preserve">could </w:t>
      </w:r>
      <w:r w:rsidR="004C0942" w:rsidRPr="00400416">
        <w:t xml:space="preserve">be preceded by </w:t>
      </w:r>
      <w:r w:rsidR="004C0942" w:rsidRPr="00400416">
        <w:lastRenderedPageBreak/>
        <w:t>"GRASS"</w:t>
      </w:r>
      <w:r w:rsidR="004C0942">
        <w:t>;</w:t>
      </w:r>
      <w:r w:rsidR="004C0942" w:rsidRPr="00400416">
        <w:t xml:space="preserve"> (c) </w:t>
      </w:r>
      <w:r w:rsidR="004C0942">
        <w:t xml:space="preserve">Half </w:t>
      </w:r>
      <w:r w:rsidR="004C0942" w:rsidRPr="00400416">
        <w:t xml:space="preserve">the trials </w:t>
      </w:r>
      <w:r w:rsidR="004C0942">
        <w:t xml:space="preserve">were </w:t>
      </w:r>
      <w:r w:rsidR="004C0942" w:rsidRPr="00400416">
        <w:t>congruent</w:t>
      </w:r>
      <w:r w:rsidR="004C0942">
        <w:t xml:space="preserve"> </w:t>
      </w:r>
      <w:r w:rsidR="004C0942" w:rsidRPr="00400416">
        <w:t>and half incongruent</w:t>
      </w:r>
      <w:r w:rsidR="004C0942">
        <w:t xml:space="preserve">; </w:t>
      </w:r>
      <w:r w:rsidR="004C0942" w:rsidRPr="00400416">
        <w:t xml:space="preserve">(d) Each word </w:t>
      </w:r>
      <w:r w:rsidR="004C0942">
        <w:t>was</w:t>
      </w:r>
      <w:r w:rsidR="004C0942" w:rsidRPr="00400416">
        <w:t xml:space="preserve"> equally frequent as a target at the congruent and incongruent conditions; (e) All words </w:t>
      </w:r>
      <w:r w:rsidR="004C0942">
        <w:t xml:space="preserve">were </w:t>
      </w:r>
      <w:r w:rsidR="004C0942" w:rsidRPr="00400416">
        <w:t>used as targets the same number of times;</w:t>
      </w:r>
      <w:r w:rsidR="004C0942">
        <w:t xml:space="preserve"> (f) </w:t>
      </w:r>
      <w:r w:rsidR="004C0942" w:rsidRPr="00400416">
        <w:t>A target never repeat</w:t>
      </w:r>
      <w:r w:rsidR="004C0942">
        <w:t>ed</w:t>
      </w:r>
      <w:r w:rsidR="004C0942" w:rsidRPr="00400416">
        <w:t xml:space="preserve"> in the same block</w:t>
      </w:r>
      <w:r w:rsidR="004C0942">
        <w:t xml:space="preserve">. </w:t>
      </w:r>
      <w:r w:rsidR="004C0942" w:rsidRPr="00400416">
        <w:t xml:space="preserve">Each prime </w:t>
      </w:r>
      <w:r w:rsidR="004C0942">
        <w:t xml:space="preserve">was </w:t>
      </w:r>
      <w:r w:rsidR="004C0942" w:rsidRPr="00400416">
        <w:t>further paired with a random distractor from the same category (artificial/natural) to be used in the prime recognition task. The distractor share</w:t>
      </w:r>
      <w:r w:rsidR="004C0942">
        <w:t xml:space="preserve">d </w:t>
      </w:r>
      <w:r w:rsidR="004C0942" w:rsidRPr="00400416">
        <w:t>no letters in common locations with the prime, so seeing one letter only suffice</w:t>
      </w:r>
      <w:r w:rsidR="004C0942">
        <w:t>d</w:t>
      </w:r>
      <w:r w:rsidR="004C0942" w:rsidRPr="00400416">
        <w:t xml:space="preserve"> for correct discrimination.</w:t>
      </w:r>
    </w:p>
    <w:p w14:paraId="476ECEAD" w14:textId="413B22BF" w:rsidR="004C0942" w:rsidRDefault="004C0942" w:rsidP="00D43FE6">
      <w:pPr>
        <w:ind w:firstLine="340"/>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1309E783" w14:textId="77777777" w:rsidR="00B65869" w:rsidRDefault="00B65869" w:rsidP="006327F5">
      <w:pPr>
        <w:pStyle w:val="Heading4"/>
      </w:pPr>
      <w:r>
        <w:t>Apparatus</w:t>
      </w:r>
    </w:p>
    <w:p w14:paraId="142171C9" w14:textId="2C225C3D" w:rsidR="00854D68" w:rsidRDefault="00D5069E" w:rsidP="00D43FE6">
      <w:r>
        <w:t>S</w:t>
      </w:r>
      <w:r w:rsidR="00B65869" w:rsidRPr="007846C7">
        <w:t>timul</w:t>
      </w:r>
      <w:r w:rsidR="00CC48C1">
        <w:t>i</w:t>
      </w:r>
      <w:r w:rsidR="00B65869" w:rsidRPr="007846C7">
        <w:t xml:space="preserve"> </w:t>
      </w:r>
      <w:r w:rsidR="00CC48C1">
        <w:t>were</w:t>
      </w:r>
      <w:r w:rsidR="00CC48C1" w:rsidRPr="007846C7">
        <w:t xml:space="preserve"> </w:t>
      </w:r>
      <w:r w:rsidR="00B65869" w:rsidRPr="007846C7">
        <w:t xml:space="preserve">displayed on a VPIXX monitor (VIEWPixx /3D Lite LCD display and data acquisition system, version 3.7.6287) using Matlab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and Psychtoolbox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1B0AF6">
        <w:fldChar w:fldCharType="begin"/>
      </w:r>
      <w:r w:rsidR="001B0AF6">
        <w:instrText xml:space="preserve"> REF _Ref142301019 \h </w:instrText>
      </w:r>
      <w:r w:rsidR="001B0AF6">
        <w:fldChar w:fldCharType="separate"/>
      </w:r>
      <w:r w:rsidR="001B0AF6" w:rsidRPr="003A6723">
        <w:t>Figure</w:t>
      </w:r>
      <w:r w:rsidR="001B0AF6" w:rsidRPr="0024237F">
        <w:t xml:space="preserve"> </w:t>
      </w:r>
      <w:r w:rsidR="001B0AF6">
        <w:rPr>
          <w:noProof/>
        </w:rPr>
        <w:t>1</w:t>
      </w:r>
      <w:r w:rsidR="001B0AF6">
        <w:fldChar w:fldCharType="end"/>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away from the screen or closer. A system of 6 OptiTrack Flex 13 cameras by NaturalPoint,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NatNet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and recorded with Matlab.</w:t>
      </w:r>
    </w:p>
    <w:p w14:paraId="5FC1E55D" w14:textId="2EA491BA" w:rsidR="00D826D9" w:rsidRDefault="00D826D9" w:rsidP="006327F5">
      <w:pPr>
        <w:pStyle w:val="Heading4"/>
      </w:pPr>
      <w:r>
        <w:t>Procedure</w:t>
      </w:r>
      <w:bookmarkEnd w:id="11"/>
    </w:p>
    <w:p w14:paraId="4E8D7141" w14:textId="3B5A8901" w:rsidR="005D3136" w:rsidRDefault="007156FD" w:rsidP="006217D6">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r w:rsidR="001B0AF6">
        <w:t>pseudorandomly</w:t>
      </w:r>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1ACF0FAE"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r w:rsidR="001B0AF6">
        <w:fldChar w:fldCharType="begin"/>
      </w:r>
      <w:r w:rsidR="001B0AF6">
        <w:instrText xml:space="preserve"> REF _Ref142301019 \h </w:instrText>
      </w:r>
      <w:r w:rsidR="001B0AF6">
        <w:fldChar w:fldCharType="separate"/>
      </w:r>
      <w:r w:rsidR="001B0AF6" w:rsidRPr="003A6723">
        <w:t>Figure</w:t>
      </w:r>
      <w:r w:rsidR="001B0AF6" w:rsidRPr="0024237F">
        <w:t xml:space="preserve"> </w:t>
      </w:r>
      <w:r w:rsidR="001B0AF6">
        <w:rPr>
          <w:noProof/>
        </w:rPr>
        <w:t>1</w:t>
      </w:r>
      <w:r w:rsidR="001B0AF6">
        <w:fldChar w:fldCharType="end"/>
      </w:r>
      <w:r w:rsidRPr="00400416">
        <w:t>).</w:t>
      </w:r>
    </w:p>
    <w:p w14:paraId="328AA6D0" w14:textId="77777777" w:rsidR="003A6723" w:rsidRDefault="003A6723">
      <w:pPr>
        <w:jc w:val="left"/>
        <w:rPr>
          <w:rFonts w:ascii="Times New Roman" w:hAnsi="Times New Roman" w:cs="Times New Roman"/>
          <w:b/>
          <w:bCs/>
          <w:color w:val="000000" w:themeColor="text1"/>
        </w:rPr>
      </w:pPr>
      <w:r>
        <w:br w:type="page"/>
      </w:r>
    </w:p>
    <w:p w14:paraId="61B02F79" w14:textId="65249FE2" w:rsidR="00F9302D" w:rsidRDefault="000B112C" w:rsidP="00860226">
      <w:pPr>
        <w:pStyle w:val="NoSpacing"/>
        <w:keepNext/>
        <w:tabs>
          <w:tab w:val="left" w:pos="270"/>
        </w:tabs>
        <w:bidi w:val="0"/>
      </w:pPr>
      <w:r>
        <w:rPr>
          <w:noProof/>
        </w:rPr>
        <w:lastRenderedPageBreak/>
        <w:drawing>
          <wp:inline distT="0" distB="0" distL="0" distR="0" wp14:anchorId="4286E9DD" wp14:editId="359CECFB">
            <wp:extent cx="5946810" cy="3762691"/>
            <wp:effectExtent l="0" t="0" r="0" b="0"/>
            <wp:docPr id="5948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8005" cy="3782429"/>
                    </a:xfrm>
                    <a:prstGeom prst="rect">
                      <a:avLst/>
                    </a:prstGeom>
                    <a:noFill/>
                  </pic:spPr>
                </pic:pic>
              </a:graphicData>
            </a:graphic>
          </wp:inline>
        </w:drawing>
      </w:r>
    </w:p>
    <w:p w14:paraId="769B5AC2" w14:textId="5B7F203F" w:rsidR="00F9302D" w:rsidRDefault="009B2D11" w:rsidP="009B2D11">
      <w:pPr>
        <w:pStyle w:val="Caption"/>
        <w:rPr>
          <w:b/>
          <w:bCs/>
        </w:rPr>
      </w:pPr>
      <w:r w:rsidRPr="009B2D11">
        <w:rPr>
          <w:b/>
          <w:bCs/>
        </w:rPr>
        <w:t xml:space="preserve">Figure </w:t>
      </w:r>
      <w:r w:rsidRPr="009B2D11">
        <w:rPr>
          <w:b/>
          <w:bCs/>
        </w:rPr>
        <w:fldChar w:fldCharType="begin"/>
      </w:r>
      <w:r w:rsidRPr="009B2D11">
        <w:rPr>
          <w:b/>
          <w:bCs/>
        </w:rPr>
        <w:instrText xml:space="preserve"> SEQ Figure \* ARABIC </w:instrText>
      </w:r>
      <w:r w:rsidRPr="009B2D11">
        <w:rPr>
          <w:b/>
          <w:bCs/>
        </w:rPr>
        <w:fldChar w:fldCharType="separate"/>
      </w:r>
      <w:r w:rsidR="003B0E0E">
        <w:rPr>
          <w:b/>
          <w:bCs/>
          <w:noProof/>
        </w:rPr>
        <w:t>1</w:t>
      </w:r>
      <w:r w:rsidRPr="009B2D11">
        <w:rPr>
          <w:b/>
          <w:bCs/>
        </w:rPr>
        <w:fldChar w:fldCharType="end"/>
      </w:r>
      <w:r w:rsidRPr="009B2D11">
        <w:rPr>
          <w:b/>
          <w:bCs/>
        </w:rPr>
        <w:t xml:space="preserve">. </w:t>
      </w:r>
      <w:r w:rsidR="006217D6" w:rsidRPr="000A1658">
        <w:rPr>
          <w:rStyle w:val="CaptionChar"/>
        </w:rPr>
        <w:t>Stimuli presentation order and an illustration of the experimental setup</w:t>
      </w:r>
      <w:r w:rsidR="00F9302D" w:rsidRPr="000A1658">
        <w:rPr>
          <w:rStyle w:val="CaptionChar"/>
        </w:rPr>
        <w:t xml:space="preserve">. Each </w:t>
      </w:r>
      <w:r w:rsidR="00F9302D" w:rsidRPr="004D72EA">
        <w:rPr>
          <w:rStyle w:val="CaptionChar"/>
        </w:rPr>
        <w:t>trial was composed of a fixation cross (1000 ms), a first mask (270 ms), a second mask (30 ms), a prime word (30 ms), a third mask (30 ms), a classification task (100-740 ms, out of which the target was displayed for 500 ms), a recognition task (0-7000 ms) and a PAS task (no time limit). The blue circles appearing on the screen were presented as markers for the participants to know where they should touch in order to make their response. The circles and the Artificial/Natural category names were presented on the screen from the beginning of the trial, but for clarity purposes are presented here only after the last mask.</w:t>
      </w:r>
      <w:r w:rsidR="00860226" w:rsidRPr="004D72EA">
        <w:rPr>
          <w:rStyle w:val="CaptionChar"/>
        </w:rPr>
        <w:t xml:space="preserve"> The inset on the top right corner depicts </w:t>
      </w:r>
      <w:r w:rsidR="006217D6" w:rsidRPr="004D72EA">
        <w:rPr>
          <w:rStyle w:val="CaptionChar"/>
        </w:rPr>
        <w:t xml:space="preserve">the setup: </w:t>
      </w:r>
      <w:r w:rsidR="00860226" w:rsidRPr="004D72EA">
        <w:rPr>
          <w:rStyle w:val="CaptionChar"/>
        </w:rPr>
        <w:t>a participant placing his finger on the starting point, which is located 35cm away from the screen. The target is positioned 24 cm above the starting point and the answers are placed on each of its sides, 20 cm apart. Z axis maps the path to and from the screen. X-axis maps the left and right directions. Y axis maps the up and down directions.</w:t>
      </w:r>
      <w:r w:rsidR="00860226" w:rsidRPr="00970547">
        <w:t xml:space="preserve"> </w:t>
      </w:r>
    </w:p>
    <w:p w14:paraId="737831F2" w14:textId="77777777" w:rsidR="004D72EA" w:rsidRPr="004D72EA" w:rsidRDefault="004D72EA" w:rsidP="00C02194">
      <w:pPr>
        <w:pStyle w:val="FigureHeade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6A4B9A0B"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r w:rsidR="00B0450F">
        <w:t>e</w:t>
      </w:r>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r w:rsidRPr="00400416">
        <w:t xml:space="preserve">seconds response window. </w:t>
      </w:r>
      <w:r>
        <w:t>Then</w:t>
      </w:r>
      <w:r w:rsidRPr="00400416">
        <w:t xml:space="preserve">, a subjective measure of prime awareness </w:t>
      </w:r>
      <w:r>
        <w:t xml:space="preserve">was </w:t>
      </w:r>
      <w:r w:rsidRPr="00400416">
        <w:t>taken using the 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r w:rsidR="00B0450F">
        <w:t xml:space="preserve">in the reaching session, </w:t>
      </w:r>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 xml:space="preserve">Trials in which either a technical malfunction occurred, or a problematic response was given, as well as trials that had a visibility rating that is higher than one, were excluded from the analysis. </w:t>
      </w:r>
      <w:commentRangeStart w:id="12"/>
      <w:r w:rsidRPr="00D97B6C">
        <w:t xml:space="preserve">A technical malfunction alludes to trajectories that had </w:t>
      </w:r>
      <w:r w:rsidRPr="00D97B6C">
        <w:rPr>
          <w:color w:val="FF0000"/>
          <w:highlight w:val="red"/>
        </w:rPr>
        <w:t>less than 100</w:t>
      </w:r>
      <w:r w:rsidR="003926E3" w:rsidRPr="00D97B6C">
        <w:rPr>
          <w:color w:val="FF0000"/>
          <w:highlight w:val="red"/>
        </w:rPr>
        <w:t xml:space="preserve"> </w:t>
      </w:r>
      <w:r w:rsidRPr="00D97B6C">
        <w:rPr>
          <w:color w:val="FF0000"/>
          <w:highlight w:val="red"/>
        </w:rPr>
        <w:t>ms</w:t>
      </w:r>
      <w:r w:rsidRPr="00D97B6C">
        <w:rPr>
          <w:color w:val="FF0000"/>
        </w:rPr>
        <w:t xml:space="preserve"> of existing data </w:t>
      </w:r>
      <w:r w:rsidRPr="00D97B6C">
        <w:lastRenderedPageBreak/>
        <w:t xml:space="preserve">or </w:t>
      </w:r>
      <w:r w:rsidRPr="00D97B6C">
        <w:rPr>
          <w:color w:val="FF0000"/>
        </w:rPr>
        <w:t>more than 100</w:t>
      </w:r>
      <w:r w:rsidR="003926E3" w:rsidRPr="00D97B6C">
        <w:rPr>
          <w:color w:val="FF0000"/>
        </w:rPr>
        <w:t xml:space="preserve"> </w:t>
      </w:r>
      <w:r w:rsidRPr="00D97B6C">
        <w:rPr>
          <w:color w:val="FF0000"/>
        </w:rPr>
        <w:t>ms of missing data</w:t>
      </w:r>
      <w:r w:rsidRPr="00D97B6C">
        <w:t xml:space="preserve">, or trials in which the </w:t>
      </w:r>
      <w:r w:rsidRPr="00D97B6C">
        <w:rPr>
          <w:color w:val="FF0000"/>
        </w:rPr>
        <w:t>stimuli duration was incorrect</w:t>
      </w:r>
      <w:r w:rsidRPr="00D97B6C">
        <w:t xml:space="preserve">. Problematic responses include </w:t>
      </w:r>
      <w:r w:rsidRPr="00D97B6C">
        <w:rPr>
          <w:color w:val="FF0000"/>
        </w:rPr>
        <w:t xml:space="preserve">incorrect answers </w:t>
      </w:r>
      <w:r w:rsidRPr="00D97B6C">
        <w:t xml:space="preserve">and trajectories that </w:t>
      </w:r>
      <w:r w:rsidRPr="00D97B6C">
        <w:rPr>
          <w:color w:val="FF0000"/>
        </w:rPr>
        <w:t>missed the target by more than 12</w:t>
      </w:r>
      <w:r w:rsidR="003926E3" w:rsidRPr="00D97B6C">
        <w:rPr>
          <w:color w:val="FF0000"/>
        </w:rPr>
        <w:t xml:space="preserve"> </w:t>
      </w:r>
      <w:r w:rsidRPr="00D97B6C">
        <w:rPr>
          <w:color w:val="FF0000"/>
        </w:rPr>
        <w:t>cm</w:t>
      </w:r>
      <w:r w:rsidRPr="00D97B6C">
        <w:t xml:space="preserve">, as well as reaching movements that were </w:t>
      </w:r>
      <w:r w:rsidRPr="00D97B6C">
        <w:rPr>
          <w:color w:val="FF0000"/>
        </w:rPr>
        <w:t xml:space="preserve">shorter – when measured along the </w:t>
      </w:r>
      <w:r w:rsidR="00091DE6" w:rsidRPr="00D97B6C">
        <w:rPr>
          <w:color w:val="FF0000"/>
        </w:rPr>
        <w:t>Z-</w:t>
      </w:r>
      <w:r w:rsidRPr="00D97B6C">
        <w:rPr>
          <w:color w:val="FF0000"/>
        </w:rPr>
        <w:t xml:space="preserve">axis – than the distance between the starting point and the screen, minus a three-centimeter allowance </w:t>
      </w:r>
      <w:r w:rsidRPr="00D97B6C">
        <w:t xml:space="preserve">that accounts for small variations in reaching onset. </w:t>
      </w:r>
      <w:r w:rsidR="002B1CCD" w:rsidRPr="00D97B6C">
        <w:t xml:space="preserve">In both sessions, </w:t>
      </w:r>
      <w:r w:rsidRPr="006E779E">
        <w:rPr>
          <w:color w:val="FF0000"/>
        </w:rPr>
        <w:t>"</w:t>
      </w:r>
      <w:commentRangeStart w:id="13"/>
      <w:r w:rsidRPr="006E779E">
        <w:rPr>
          <w:color w:val="FF0000"/>
        </w:rPr>
        <w:t>Too Early</w:t>
      </w:r>
      <w:commentRangeEnd w:id="13"/>
      <w:r w:rsidR="00A10D1A">
        <w:rPr>
          <w:rStyle w:val="CommentReference"/>
        </w:rPr>
        <w:commentReference w:id="13"/>
      </w:r>
      <w:r w:rsidRPr="006E779E">
        <w:rPr>
          <w:color w:val="FF0000"/>
        </w:rPr>
        <w:t>"</w:t>
      </w:r>
      <w:r w:rsidRPr="00D97B6C">
        <w:t xml:space="preserve"> and </w:t>
      </w:r>
      <w:r w:rsidRPr="006E779E">
        <w:rPr>
          <w:color w:val="FF0000"/>
        </w:rPr>
        <w:t>"</w:t>
      </w:r>
      <w:commentRangeStart w:id="14"/>
      <w:r w:rsidRPr="006E779E">
        <w:rPr>
          <w:color w:val="FF0000"/>
        </w:rPr>
        <w:t>Too Late</w:t>
      </w:r>
      <w:commentRangeEnd w:id="14"/>
      <w:r w:rsidR="00A10D1A">
        <w:rPr>
          <w:rStyle w:val="CommentReference"/>
        </w:rPr>
        <w:commentReference w:id="14"/>
      </w:r>
      <w:r w:rsidRPr="006E779E">
        <w:rPr>
          <w:color w:val="FF0000"/>
        </w:rPr>
        <w:t xml:space="preserve">" </w:t>
      </w:r>
      <w:r w:rsidRPr="00D97B6C">
        <w:t>trials</w:t>
      </w:r>
      <w:r w:rsidR="002B1CCD" w:rsidRPr="00D97B6C">
        <w:t xml:space="preserve"> were also defined as problematic trials</w:t>
      </w:r>
      <w:r w:rsidRPr="00D97B6C">
        <w:t xml:space="preserve">. </w:t>
      </w:r>
      <w:r w:rsidRPr="009B38C9">
        <w:rPr>
          <w:color w:val="FF0000"/>
        </w:rPr>
        <w:t>"Too Slow" trials</w:t>
      </w:r>
      <w:r w:rsidR="002B1CCD" w:rsidRPr="009B38C9">
        <w:rPr>
          <w:color w:val="FF0000"/>
        </w:rPr>
        <w:t>,</w:t>
      </w:r>
      <w:r w:rsidRPr="009B38C9">
        <w:rPr>
          <w:color w:val="FF0000"/>
        </w:rPr>
        <w:t xml:space="preserve"> on the other hand, were excluded only if they were located more than 3 SD from the participant's average reaching duration among correct trials that were not too short, had no missing data and were completed in time </w:t>
      </w:r>
      <w:r w:rsidRPr="00D97B6C">
        <w:t>(i.e., started between 100</w:t>
      </w:r>
      <w:r w:rsidR="002B1CCD" w:rsidRPr="00D97B6C">
        <w:t xml:space="preserve"> </w:t>
      </w:r>
      <w:r w:rsidRPr="00D97B6C">
        <w:t>ms and 320</w:t>
      </w:r>
      <w:r w:rsidR="002B1CCD" w:rsidRPr="00D97B6C">
        <w:t xml:space="preserve"> </w:t>
      </w:r>
      <w:r w:rsidRPr="00D97B6C">
        <w:t>ms after target display and lasted no longer than 420</w:t>
      </w:r>
      <w:r w:rsidR="002B1CCD" w:rsidRPr="00D97B6C">
        <w:t xml:space="preserve"> </w:t>
      </w:r>
      <w:r w:rsidRPr="00D97B6C">
        <w:t xml:space="preserve">ms). </w:t>
      </w:r>
      <w:r w:rsidRPr="00D97B6C">
        <w:rPr>
          <w:i/>
          <w:iCs/>
        </w:rPr>
        <w:t>Valid trials</w:t>
      </w:r>
      <w:r w:rsidRPr="00D97B6C">
        <w:t xml:space="preserve"> were those that were not excluded due to any exclusion criteria</w:t>
      </w:r>
      <w:commentRangeEnd w:id="12"/>
      <w:r w:rsidR="00D97B6C">
        <w:rPr>
          <w:rStyle w:val="CommentReference"/>
        </w:rPr>
        <w:commentReference w:id="12"/>
      </w:r>
      <w:r w:rsidRPr="00D97B6C">
        <w:t>.</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r w:rsidRPr="009B38C9">
        <w:rPr>
          <w:highlight w:val="yellow"/>
        </w:rPr>
        <w:t>inpaint_nans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rsidRPr="00435FFC">
        <w:rPr>
          <w:highlight w:val="yellow"/>
        </w:rPr>
        <w:t>B</w:t>
      </w:r>
      <w:r w:rsidRPr="00435FFC">
        <w:rPr>
          <w:highlight w:val="yellow"/>
        </w:rPr>
        <w:t>utterworth filter</w:t>
      </w:r>
      <w:r w:rsidRPr="002B6CA5">
        <w:t xml:space="preserve"> </w:t>
      </w:r>
      <w:r>
        <w:t>(</w:t>
      </w:r>
      <w:r w:rsidRPr="002B6CA5">
        <w:t>2</w:t>
      </w:r>
      <w:r w:rsidRPr="002B6CA5">
        <w:rPr>
          <w:vertAlign w:val="superscript"/>
        </w:rPr>
        <w:t>nd</w:t>
      </w:r>
      <w:r w:rsidRPr="002B6CA5">
        <w:t xml:space="preserve"> order with cutoff at 8Hz</w:t>
      </w:r>
      <w:r>
        <w:t>) to reduce noise</w:t>
      </w:r>
      <w:r w:rsidRPr="009B38C9">
        <w:t xml:space="preserve">. The </w:t>
      </w:r>
      <w:commentRangeStart w:id="15"/>
      <w:r w:rsidRPr="009B38C9">
        <w:t>axis' origin was set at the first sample of</w:t>
      </w:r>
      <w:r>
        <w:t xml:space="preserve"> each trial</w:t>
      </w:r>
      <w:commentRangeEnd w:id="15"/>
      <w:r w:rsidR="00312D3D">
        <w:rPr>
          <w:rStyle w:val="CommentReference"/>
        </w:rPr>
        <w:commentReference w:id="15"/>
      </w:r>
      <w:r>
        <w:t xml:space="preserve">. To locate reaching </w:t>
      </w:r>
      <w:r w:rsidRPr="00E7320D">
        <w:t>onset</w:t>
      </w:r>
      <w:r>
        <w:t xml:space="preserve">, a </w:t>
      </w:r>
      <w:r w:rsidRPr="00435FFC">
        <w:rPr>
          <w:highlight w:val="yellow"/>
        </w:rPr>
        <w:t>low</w:t>
      </w:r>
      <w:r w:rsidR="00E338EB" w:rsidRPr="00435FFC">
        <w:rPr>
          <w:highlight w:val="yellow"/>
        </w:rPr>
        <w:t>-</w:t>
      </w:r>
      <w:r w:rsidRPr="00435FFC">
        <w:rPr>
          <w:highlight w:val="yellow"/>
        </w:rPr>
        <w:t>pass butterworth filter (2</w:t>
      </w:r>
      <w:r w:rsidRPr="00435FFC">
        <w:rPr>
          <w:highlight w:val="yellow"/>
          <w:vertAlign w:val="superscript"/>
        </w:rPr>
        <w:t>nd</w:t>
      </w:r>
      <w:r w:rsidRPr="00435FFC">
        <w:rPr>
          <w:highlight w:val="yellow"/>
        </w:rPr>
        <w:t xml:space="preserve"> order with a 10Hz cutoff)</w:t>
      </w:r>
      <w:r>
        <w:t xml:space="preserve"> </w:t>
      </w:r>
      <w:r w:rsidRPr="00C95261">
        <w:t>was</w:t>
      </w:r>
      <w:r>
        <w:rPr>
          <w:u w:val="words"/>
        </w:rPr>
        <w:t xml:space="preserve"> </w:t>
      </w:r>
      <w:r>
        <w:t xml:space="preserve">applied to the 3D velocity. </w:t>
      </w:r>
      <w:commentRangeStart w:id="16"/>
      <w:r w:rsidRPr="00312D3D">
        <w:rPr>
          <w:i/>
          <w:iCs/>
        </w:rPr>
        <w:t>Reaching onset</w:t>
      </w:r>
      <w:r w:rsidRPr="00312D3D">
        <w:t xml:space="preserve"> was </w:t>
      </w:r>
      <w:r w:rsidR="00E338EB" w:rsidRPr="00312D3D">
        <w:t>defined as</w:t>
      </w:r>
      <w:r w:rsidRPr="00312D3D">
        <w:t xml:space="preserve"> four consecutive samples having a velocity greater than 20mm/s and a total acceleration of at least 20mm/s</w:t>
      </w:r>
      <w:r w:rsidR="001B0F21" w:rsidRPr="00312D3D">
        <w:rPr>
          <w:vertAlign w:val="superscript"/>
        </w:rPr>
        <w:t>2</w:t>
      </w:r>
      <w:commentRangeEnd w:id="16"/>
      <w:r w:rsidR="00312D3D">
        <w:rPr>
          <w:rStyle w:val="CommentReference"/>
        </w:rPr>
        <w:commentReference w:id="16"/>
      </w:r>
      <w:r w:rsidRPr="00312D3D">
        <w:t xml:space="preserve">. </w:t>
      </w:r>
      <w:commentRangeStart w:id="17"/>
      <w:r w:rsidRPr="00312D3D">
        <w:rPr>
          <w:i/>
          <w:iCs/>
        </w:rPr>
        <w:t>Reaching offset</w:t>
      </w:r>
      <w:r w:rsidRPr="00312D3D">
        <w:t xml:space="preserve"> was</w:t>
      </w:r>
      <w:r>
        <w:t xml:space="preserve"> </w:t>
      </w:r>
      <w:r w:rsidR="00E338EB">
        <w:t xml:space="preserve">defined </w:t>
      </w:r>
      <w:r>
        <w:t>as the point along the trajectory that is closest to the screen</w:t>
      </w:r>
      <w:commentRangeEnd w:id="17"/>
      <w:r w:rsidR="00715129">
        <w:rPr>
          <w:rStyle w:val="CommentReference"/>
        </w:rPr>
        <w:commentReference w:id="17"/>
      </w:r>
      <w:r>
        <w:t xml:space="preserve">. The trajectories were </w:t>
      </w:r>
      <w:r w:rsidRPr="00715129">
        <w:rPr>
          <w:highlight w:val="yellow"/>
        </w:rPr>
        <w:t>normalized to the distance traveled along the axis perpendicular to the screen (Z axis)</w:t>
      </w:r>
      <w:r>
        <w:t xml:space="preserve">. To do so, </w:t>
      </w:r>
      <w:r w:rsidRPr="00715129">
        <w:rPr>
          <w:highlight w:val="yellow"/>
        </w:rPr>
        <w:t>a B-spline of the 6</w:t>
      </w:r>
      <w:r w:rsidRPr="00715129">
        <w:rPr>
          <w:highlight w:val="yellow"/>
          <w:vertAlign w:val="superscript"/>
        </w:rPr>
        <w:t>th</w:t>
      </w:r>
      <w:r w:rsidRPr="00715129">
        <w:rPr>
          <w:highlight w:val="yellow"/>
        </w:rPr>
        <w:t xml:space="preserve"> order with a roughness penalty </w:t>
      </w:r>
      <m:oMath>
        <m:r>
          <w:rPr>
            <w:rFonts w:ascii="Cambria Math" w:hAnsi="Cambria Math"/>
            <w:highlight w:val="yellow"/>
          </w:rPr>
          <m:t>λ=</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-18</m:t>
            </m:r>
          </m:sup>
        </m:sSup>
      </m:oMath>
      <w:r w:rsidRPr="00715129">
        <w:rPr>
          <w:highlight w:val="yellow"/>
        </w:rPr>
        <w:t xml:space="preserve"> on the 4</w:t>
      </w:r>
      <w:r w:rsidRPr="00715129">
        <w:rPr>
          <w:highlight w:val="yellow"/>
          <w:vertAlign w:val="superscript"/>
        </w:rPr>
        <w:t>th</w:t>
      </w:r>
      <w:r w:rsidRPr="00715129">
        <w:rPr>
          <w:highlight w:val="yellow"/>
        </w:rPr>
        <w:t xml:space="preserve"> derivative was fitted to each axis with a spline at every data point.</w:t>
      </w:r>
      <w:r>
        <w:t xml:space="preserve"> The fitted function was used to produce a high-resolution representation of the trajectory (1000 samples) from which 200 points equally spaced along the traveled distance on the </w:t>
      </w:r>
      <w:r>
        <w:lastRenderedPageBreak/>
        <w:t>Z axis were extracted (e.g., if the participant moved 2cm forward and 1cm backward, the distance that was traveled was 3cm). These points represented the proportion of path traveled until each point.</w:t>
      </w:r>
      <w:r w:rsidR="00B22825">
        <w:t xml:space="preserve"> Finally, a </w:t>
      </w:r>
      <w:commentRangeStart w:id="18"/>
      <w:r w:rsidR="00B22825" w:rsidRPr="00BC3E30">
        <w:rPr>
          <w:i/>
          <w:iCs/>
        </w:rPr>
        <w:t>change of mind</w:t>
      </w:r>
      <w:r w:rsidR="00B22825" w:rsidRPr="00BC3E30">
        <w:t xml:space="preserve"> was registered every time the implied endpoint crossed from one side of the screen to the other</w:t>
      </w:r>
      <w:commentRangeEnd w:id="18"/>
      <w:r w:rsidR="00BC3E30">
        <w:rPr>
          <w:rStyle w:val="CommentReference"/>
        </w:rPr>
        <w:commentReference w:id="18"/>
      </w:r>
      <w:r w:rsidR="00B22825" w:rsidRPr="00BC3E30">
        <w:t>.</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5E75C096"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7B69E1" w:rsidRPr="006217D6">
        <w:t xml:space="preserve">Supplementary Figure </w:t>
      </w:r>
      <w:r w:rsidR="007B69E1">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rsidRPr="003F3447">
        <w:rPr>
          <w:highlight w:val="cyan"/>
        </w:rPr>
        <w:t>The n</w:t>
      </w:r>
      <w:r w:rsidRPr="003F3447">
        <w:rPr>
          <w:highlight w:val="cyan"/>
        </w:rPr>
        <w:t>ormality of the residuals was tested with a QQ-plot</w:t>
      </w:r>
      <w:r>
        <w:t xml:space="preserve">, and a </w:t>
      </w:r>
      <w:commentRangeStart w:id="19"/>
      <w:r w:rsidRPr="00051B4F">
        <w:t>permutation test</w:t>
      </w:r>
      <w:r>
        <w:t xml:space="preserve">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w:t>
      </w:r>
      <w:commentRangeEnd w:id="19"/>
      <w:r w:rsidR="00051B4F">
        <w:rPr>
          <w:rStyle w:val="CommentReference"/>
        </w:rPr>
        <w:commentReference w:id="19"/>
      </w:r>
      <w:r>
        <w:t xml:space="preserve">(for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7B69E1" w:rsidRPr="00A951A5">
        <w:t>Supplementary Figure 2</w:t>
      </w:r>
      <w:r w:rsidR="001313AE" w:rsidRPr="001313AE">
        <w:fldChar w:fldCharType="end"/>
      </w:r>
      <w:r>
        <w:t>).</w:t>
      </w:r>
    </w:p>
    <w:p w14:paraId="0B2AF24F" w14:textId="50AC3231"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rsidRPr="00383936">
        <w:t>which</w:t>
      </w:r>
      <w:r w:rsidR="005345F0" w:rsidRPr="00383936">
        <w:t xml:space="preserve"> can obscure smaller but highly consistent effects. To </w:t>
      </w:r>
      <w:r w:rsidR="00C6487E" w:rsidRPr="00383936">
        <w:t>tackle this issue</w:t>
      </w:r>
      <w:r w:rsidR="0001355D" w:rsidRPr="00383936">
        <w:t>,</w:t>
      </w:r>
      <w:r w:rsidR="005345F0" w:rsidRPr="00383936">
        <w:t xml:space="preserve"> </w:t>
      </w:r>
      <w:r w:rsidR="0001355D" w:rsidRPr="00383936">
        <w:t xml:space="preserve">the </w:t>
      </w:r>
      <w:r w:rsidR="00EF0DEB" w:rsidRPr="00383936">
        <w:t>discrete</w:t>
      </w:r>
      <w:r w:rsidR="006217D6" w:rsidRPr="00383936">
        <w:t>, non-continuous,</w:t>
      </w:r>
      <w:r w:rsidR="005345F0" w:rsidRPr="00383936">
        <w:t xml:space="preserve"> variables</w:t>
      </w:r>
      <w:r w:rsidR="006217D6" w:rsidRPr="00383936">
        <w:t xml:space="preserve"> (e.g., RTs, distance traveled)</w:t>
      </w:r>
      <w:r w:rsidR="005345F0" w:rsidRPr="00383936">
        <w:t xml:space="preserve"> were </w:t>
      </w:r>
      <w:commentRangeStart w:id="20"/>
      <w:r w:rsidR="005345F0" w:rsidRPr="00383936">
        <w:t>normalized within participant</w:t>
      </w:r>
      <w:commentRangeEnd w:id="20"/>
      <w:r w:rsidR="00D62006">
        <w:rPr>
          <w:rStyle w:val="CommentReference"/>
        </w:rPr>
        <w:commentReference w:id="20"/>
      </w:r>
      <w:r w:rsidR="005345F0" w:rsidRPr="00383936">
        <w:t>.</w:t>
      </w:r>
      <w:r w:rsidR="00B7042B" w:rsidRPr="00383936">
        <w:t xml:space="preserve"> The second </w:t>
      </w:r>
      <w:r w:rsidR="00564F37" w:rsidRPr="00383936">
        <w:t>involved an analysis of the averaged</w:t>
      </w:r>
      <w:r w:rsidR="00CA397F" w:rsidRPr="00383936">
        <w:t xml:space="preserve"> </w:t>
      </w:r>
      <w:r w:rsidR="00751A94" w:rsidRPr="00383936">
        <w:t xml:space="preserve">non-normalized </w:t>
      </w:r>
      <w:r w:rsidR="00CA397F" w:rsidRPr="00383936">
        <w:t xml:space="preserve">trajectories, </w:t>
      </w:r>
      <w:r w:rsidR="00564F37" w:rsidRPr="00383936">
        <w:t xml:space="preserve">with </w:t>
      </w:r>
      <w:commentRangeStart w:id="21"/>
      <w:r w:rsidR="00CA397F" w:rsidRPr="00383936">
        <w:t xml:space="preserve">all trials </w:t>
      </w:r>
      <w:r w:rsidR="00D0099E" w:rsidRPr="00383936">
        <w:t>trimmed to an identical length</w:t>
      </w:r>
      <w:r w:rsidR="00AA45CA" w:rsidRPr="00383936">
        <w:t xml:space="preserve"> of 340ms</w:t>
      </w:r>
      <w:commentRangeEnd w:id="21"/>
      <w:r w:rsidR="00DD205E">
        <w:rPr>
          <w:rStyle w:val="CommentReference"/>
        </w:rPr>
        <w:commentReference w:id="21"/>
      </w:r>
      <w:r w:rsidR="00D0099E" w:rsidRPr="00383936">
        <w:t xml:space="preserve">. </w:t>
      </w:r>
      <w:r w:rsidR="00AA45CA" w:rsidRPr="00383936">
        <w:t>Ninety percent o</w:t>
      </w:r>
      <w:r w:rsidR="004067E4" w:rsidRPr="00383936">
        <w:t xml:space="preserve">f the trials </w:t>
      </w:r>
      <w:r w:rsidR="00876B5F" w:rsidRPr="00383936">
        <w:t xml:space="preserve">were </w:t>
      </w:r>
      <w:r w:rsidR="004067E4" w:rsidRPr="00383936">
        <w:t>340ms long</w:t>
      </w:r>
      <w:r w:rsidR="00AA45CA" w:rsidRPr="00383936">
        <w:t xml:space="preserve"> or longer</w:t>
      </w:r>
      <w:r w:rsidR="004067E4" w:rsidRPr="00383936">
        <w:t xml:space="preserve">, </w:t>
      </w:r>
      <w:r w:rsidR="00AA45CA" w:rsidRPr="00383936">
        <w:t xml:space="preserve">and </w:t>
      </w:r>
      <w:r w:rsidR="00381EBD" w:rsidRPr="00383936">
        <w:t>t</w:t>
      </w:r>
      <w:r w:rsidR="001719E9" w:rsidRPr="00383936">
        <w:t xml:space="preserve">he </w:t>
      </w:r>
      <w:r w:rsidR="00CA397F" w:rsidRPr="00383936">
        <w:t xml:space="preserve">other 10% </w:t>
      </w:r>
      <w:r w:rsidR="00AA45CA" w:rsidRPr="00383936">
        <w:t xml:space="preserve">were </w:t>
      </w:r>
      <w:r w:rsidR="00CA397F" w:rsidRPr="00383936">
        <w:t xml:space="preserve">excluded. </w:t>
      </w:r>
      <w:r w:rsidR="00FA5D8E" w:rsidRPr="00383936">
        <w:t>To approximate the onset and offset of the congruency effect</w:t>
      </w:r>
      <w:r w:rsidR="00564F37" w:rsidRPr="00383936">
        <w:t>,</w:t>
      </w:r>
      <w:r w:rsidR="00FA5D8E" w:rsidRPr="00383936">
        <w:t xml:space="preserve"> the deviation from the center</w:t>
      </w:r>
      <w:r w:rsidR="00D46738" w:rsidRPr="00383936">
        <w:t xml:space="preserve"> was estimated for each point in time. </w:t>
      </w:r>
      <w:r w:rsidR="00126BF0" w:rsidRPr="00383936">
        <w:t xml:space="preserve">The third </w:t>
      </w:r>
      <w:r w:rsidR="00A67C16" w:rsidRPr="00383936">
        <w:t>focused on the</w:t>
      </w:r>
      <w:r w:rsidR="00E83AFB" w:rsidRPr="00383936">
        <w:t xml:space="preserve"> </w:t>
      </w:r>
      <w:r w:rsidR="00126BF0" w:rsidRPr="00383936">
        <w:t>implied endpoint</w:t>
      </w:r>
      <w:r w:rsidR="00A67C16" w:rsidRPr="00383936">
        <w:t xml:space="preserve">, which is held to be </w:t>
      </w:r>
      <w:r w:rsidR="006D15E5" w:rsidRPr="00383936">
        <w:t>sensitive to changes in direction and should therefor</w:t>
      </w:r>
      <w:r w:rsidR="000E6EFE" w:rsidRPr="00383936">
        <w:t>e</w:t>
      </w:r>
      <w:r w:rsidR="006D15E5" w:rsidRPr="00383936">
        <w:t xml:space="preserve"> reflect the participant's intentions earlier than the </w:t>
      </w:r>
      <w:r w:rsidR="00C01C94" w:rsidRPr="00383936">
        <w:t xml:space="preserve">raw </w:t>
      </w:r>
      <w:r w:rsidR="006D15E5" w:rsidRPr="00383936">
        <w:t xml:space="preserve">trajectory </w:t>
      </w:r>
      <w:r w:rsidR="00576907" w:rsidRPr="00383936">
        <w:fldChar w:fldCharType="begin"/>
      </w:r>
      <w:r w:rsidR="00576907" w:rsidRPr="00383936">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rsidRPr="00383936">
        <w:fldChar w:fldCharType="separate"/>
      </w:r>
      <w:r w:rsidR="00576907" w:rsidRPr="00383936">
        <w:rPr>
          <w:rFonts w:ascii="Times New Roman" w:hAnsi="Times New Roman" w:cs="Times New Roman"/>
        </w:rPr>
        <w:t>(Dotan &amp; Dehaene, 2013)</w:t>
      </w:r>
      <w:r w:rsidR="00576907" w:rsidRPr="00383936">
        <w:fldChar w:fldCharType="end"/>
      </w:r>
      <w:r w:rsidR="006D15E5" w:rsidRPr="00383936">
        <w:t>.</w:t>
      </w:r>
      <w:r w:rsidR="004A6AC6" w:rsidRPr="00383936">
        <w:t xml:space="preserve"> </w:t>
      </w:r>
      <w:commentRangeStart w:id="22"/>
      <w:r w:rsidR="00E2344B" w:rsidRPr="00383936">
        <w:t>I</w:t>
      </w:r>
      <w:r w:rsidR="00677835" w:rsidRPr="00383936">
        <w:t xml:space="preserve">mplied endpoint was indicated by the intersection between the </w:t>
      </w:r>
      <w:r w:rsidR="00885A46" w:rsidRPr="00383936">
        <w:t xml:space="preserve">present </w:t>
      </w:r>
      <w:r w:rsidR="00677835" w:rsidRPr="00383936">
        <w:t>tangent to the trajectory and the screen</w:t>
      </w:r>
      <w:commentRangeEnd w:id="22"/>
      <w:r w:rsidR="00941281">
        <w:rPr>
          <w:rStyle w:val="CommentReference"/>
        </w:rPr>
        <w:commentReference w:id="22"/>
      </w:r>
      <w:r w:rsidR="004A6AC6" w:rsidRPr="00383936">
        <w:t>.</w:t>
      </w:r>
      <w:r w:rsidR="003F1160" w:rsidRPr="00383936">
        <w:t xml:space="preserve"> The </w:t>
      </w:r>
      <w:r w:rsidR="00CF5AA9" w:rsidRPr="00383936">
        <w:t xml:space="preserve">onset and offset </w:t>
      </w:r>
      <w:r w:rsidR="00A67C16" w:rsidRPr="00383936">
        <w:t xml:space="preserve">of the congruency effect </w:t>
      </w:r>
      <w:r w:rsidR="00CF5AA9" w:rsidRPr="00383936">
        <w:t>were</w:t>
      </w:r>
      <w:r w:rsidR="003F1160" w:rsidRPr="00383936">
        <w:t xml:space="preserve"> estimated </w:t>
      </w:r>
      <w:r w:rsidR="00F10B87" w:rsidRPr="00383936">
        <w:t xml:space="preserve">by </w:t>
      </w:r>
      <w:commentRangeStart w:id="23"/>
      <w:r w:rsidR="00F10B87" w:rsidRPr="00383936">
        <w:t>conducting a</w:t>
      </w:r>
      <w:r w:rsidR="00CA397F" w:rsidRPr="00383936">
        <w:t xml:space="preserve"> t-test at every time</w:t>
      </w:r>
      <w:r w:rsidR="00E966E6" w:rsidRPr="00383936">
        <w:t xml:space="preserve"> </w:t>
      </w:r>
      <w:r w:rsidR="00CA397F" w:rsidRPr="00383936">
        <w:t xml:space="preserve">point, and </w:t>
      </w:r>
      <w:r w:rsidR="00B9255F" w:rsidRPr="00383936">
        <w:t xml:space="preserve">clustering together </w:t>
      </w:r>
      <w:r w:rsidR="00CA397F" w:rsidRPr="00383936">
        <w:t>adjacent significant values</w:t>
      </w:r>
      <w:r w:rsidR="00B176EA" w:rsidRPr="00383936">
        <w:t xml:space="preserve"> of </w:t>
      </w:r>
      <w:r w:rsidR="00FC6AAB" w:rsidRPr="00383936">
        <w:t>a</w:t>
      </w:r>
      <w:r w:rsidR="00DA5861" w:rsidRPr="00383936">
        <w:t xml:space="preserve"> </w:t>
      </w:r>
      <w:r w:rsidR="00B176EA" w:rsidRPr="00383936">
        <w:t>similar sign</w:t>
      </w:r>
      <w:r w:rsidR="00CA397F" w:rsidRPr="00383936">
        <w:t>. Then</w:t>
      </w:r>
      <w:r w:rsidR="00D02409" w:rsidRPr="00383936">
        <w:t>,</w:t>
      </w:r>
      <w:r w:rsidR="00CA397F" w:rsidRPr="00383936">
        <w:t xml:space="preserve"> a permutation and clustering procedure </w:t>
      </w:r>
      <w:commentRangeEnd w:id="23"/>
      <w:r w:rsidR="00DD0419">
        <w:rPr>
          <w:rStyle w:val="CommentReference"/>
        </w:rPr>
        <w:commentReference w:id="23"/>
      </w:r>
      <w:r w:rsidR="00504E33" w:rsidRPr="00383936">
        <w:fldChar w:fldCharType="begin"/>
      </w:r>
      <w:r w:rsidR="00504E33" w:rsidRPr="00383936">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rsidRPr="00383936">
        <w:fldChar w:fldCharType="separate"/>
      </w:r>
      <w:r w:rsidR="00504E33" w:rsidRPr="00383936">
        <w:rPr>
          <w:rFonts w:ascii="Times New Roman" w:hAnsi="Times New Roman" w:cs="Times New Roman"/>
        </w:rPr>
        <w:t>(Maris &amp; Oostenveld, 2007)</w:t>
      </w:r>
      <w:r w:rsidR="00504E33" w:rsidRPr="00383936">
        <w:fldChar w:fldCharType="end"/>
      </w:r>
      <w:r w:rsidR="00CA397F" w:rsidRPr="00383936">
        <w:t xml:space="preserve"> was conducted to evaluate the significance </w:t>
      </w:r>
      <w:r w:rsidR="00D02409" w:rsidRPr="00383936">
        <w:t xml:space="preserve">of the clusters </w:t>
      </w:r>
      <w:r w:rsidR="00CA397F" w:rsidRPr="00383936">
        <w:t xml:space="preserve">and correct for multiple comparisons. Finally, </w:t>
      </w:r>
      <w:commentRangeStart w:id="24"/>
      <w:r w:rsidR="00B176EA" w:rsidRPr="00383936">
        <w:t xml:space="preserve">the </w:t>
      </w:r>
      <m:oMath>
        <m:r>
          <w:rPr>
            <w:rFonts w:ascii="Cambria Math" w:hAnsi="Cambria Math"/>
          </w:rPr>
          <m:t>α</m:t>
        </m:r>
      </m:oMath>
      <w:r w:rsidR="00B176EA" w:rsidRPr="00383936">
        <w:t xml:space="preserve"> value was divided </w:t>
      </w:r>
      <w:r w:rsidR="00B176EA" w:rsidRPr="00383936">
        <w:lastRenderedPageBreak/>
        <w:t xml:space="preserve">by </w:t>
      </w:r>
      <w:r w:rsidR="00846B82" w:rsidRPr="00383936">
        <w:t>two</w:t>
      </w:r>
      <w:r w:rsidR="00B176EA" w:rsidRPr="00383936">
        <w:t xml:space="preserve"> to correct fo</w:t>
      </w:r>
      <w:r w:rsidR="00B176EA">
        <w:t xml:space="preserve">r the permutation and clustering procedures performed </w:t>
      </w:r>
      <w:commentRangeEnd w:id="24"/>
      <w:r w:rsidR="001F2A58">
        <w:rPr>
          <w:rStyle w:val="CommentReference"/>
        </w:rPr>
        <w:commentReference w:id="24"/>
      </w:r>
      <w:r w:rsidR="00B176EA">
        <w:t>(</w:t>
      </w:r>
      <w:r w:rsidR="00CC290A">
        <w:t xml:space="preserve">i.e., </w:t>
      </w:r>
      <w:r w:rsidR="000E3FEB">
        <w:t>deviation from center and</w:t>
      </w:r>
      <w:r w:rsidR="00B176EA">
        <w:t xml:space="preserve"> implied endpoint).</w:t>
      </w:r>
    </w:p>
    <w:p w14:paraId="3AA9C79F" w14:textId="598A9702" w:rsidR="00D826D9" w:rsidRDefault="00D826D9" w:rsidP="006238E0">
      <w:pPr>
        <w:pStyle w:val="Heading3"/>
      </w:pPr>
      <w:bookmarkStart w:id="25" w:name="_Toc114485393"/>
      <w:r>
        <w:t>Results</w:t>
      </w:r>
      <w:bookmarkEnd w:id="25"/>
    </w:p>
    <w:p w14:paraId="4475D219" w14:textId="3AADC18E" w:rsidR="008C57E4" w:rsidRPr="00E412ED" w:rsidRDefault="008C57E4" w:rsidP="006217D6">
      <w:pPr>
        <w:pStyle w:val="Heading4"/>
      </w:pPr>
      <w:r w:rsidRPr="00E412ED">
        <w:t>Trial exclusion</w:t>
      </w:r>
    </w:p>
    <w:p w14:paraId="7495EE97" w14:textId="1FF141DA" w:rsidR="008C57E4" w:rsidRDefault="008C57E4" w:rsidP="006217D6">
      <w:r>
        <w:t>The number of excluded trials in the reaching task was high</w:t>
      </w:r>
      <w:r w:rsidR="000E47B6">
        <w:t>er</w:t>
      </w:r>
      <w:r>
        <w:t xml:space="preserve"> </w:t>
      </w:r>
      <w:r w:rsidR="000E47B6">
        <w:t>than in</w:t>
      </w:r>
      <w:r>
        <w:t xml:space="preserve"> the keyboard task (M</w:t>
      </w:r>
      <w:r>
        <w:rPr>
          <w:vertAlign w:val="subscript"/>
        </w:rPr>
        <w:t>reach</w:t>
      </w:r>
      <w:r>
        <w:t xml:space="preserve"> = </w:t>
      </w:r>
      <w:r w:rsidR="00C702AD">
        <w:t>106.23</w:t>
      </w:r>
      <w:r>
        <w:t>, SD</w:t>
      </w:r>
      <w:r>
        <w:rPr>
          <w:vertAlign w:val="subscript"/>
        </w:rPr>
        <w:t>reach</w:t>
      </w:r>
      <w:r>
        <w:t xml:space="preserve"> = </w:t>
      </w:r>
      <w:r w:rsidR="00C702AD">
        <w:t>32</w:t>
      </w:r>
      <w:r>
        <w:t>.</w:t>
      </w:r>
      <w:r w:rsidR="00C702AD">
        <w:t>59</w:t>
      </w:r>
      <w:r>
        <w:t>, M</w:t>
      </w:r>
      <w:r>
        <w:rPr>
          <w:vertAlign w:val="subscript"/>
        </w:rPr>
        <w:t>keyboard</w:t>
      </w:r>
      <w:r>
        <w:t xml:space="preserve"> = 50.2, SD</w:t>
      </w:r>
      <w:r>
        <w:rPr>
          <w:vertAlign w:val="subscript"/>
        </w:rPr>
        <w:t>keyboard</w:t>
      </w:r>
      <w:r>
        <w:t xml:space="preserve"> = 14.47, t</w:t>
      </w:r>
      <w:r w:rsidRPr="005436B9">
        <w:t>(</w:t>
      </w:r>
      <w:r>
        <w:t>29</w:t>
      </w:r>
      <w:r w:rsidRPr="005436B9">
        <w:t>)</w:t>
      </w:r>
      <w:r>
        <w:t xml:space="preserve"> = </w:t>
      </w:r>
      <w:r w:rsidR="00C702AD">
        <w:t>9.78</w:t>
      </w:r>
      <w:r>
        <w:t>, p &lt; 0.001, 95% CI [</w:t>
      </w:r>
      <w:r w:rsidR="00C702AD">
        <w:t>44.31</w:t>
      </w:r>
      <w:r>
        <w:t xml:space="preserve">, </w:t>
      </w:r>
      <w:r w:rsidR="00C702AD">
        <w:t>67.75</w:t>
      </w:r>
      <w:r>
        <w:t xml:space="preserve">], Cohen's d = </w:t>
      </w:r>
      <w:r w:rsidR="003D75FA">
        <w:t>1.78</w:t>
      </w:r>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w:t>
      </w:r>
      <w:r w:rsidR="001963B6">
        <w:t xml:space="preserve"> (</w:t>
      </w:r>
      <w:r w:rsidR="001963B6">
        <w:fldChar w:fldCharType="begin"/>
      </w:r>
      <w:r w:rsidR="001963B6">
        <w:instrText xml:space="preserve"> REF _Ref142301181 \h </w:instrText>
      </w:r>
      <w:r w:rsidR="001963B6">
        <w:fldChar w:fldCharType="separate"/>
      </w:r>
      <w:r w:rsidR="001963B6">
        <w:t xml:space="preserve">Table </w:t>
      </w:r>
      <w:r w:rsidR="001963B6">
        <w:rPr>
          <w:noProof/>
        </w:rPr>
        <w:t>1</w:t>
      </w:r>
      <w:r w:rsidR="001963B6">
        <w:fldChar w:fldCharType="end"/>
      </w:r>
      <w:r w:rsidR="001963B6">
        <w:t>)</w:t>
      </w:r>
      <w:r>
        <w:t>.</w:t>
      </w:r>
    </w:p>
    <w:p w14:paraId="16A3157C" w14:textId="4E55537D" w:rsidR="001963B6" w:rsidRDefault="001963B6" w:rsidP="006217D6">
      <w:pPr>
        <w:pStyle w:val="FigureNumber"/>
      </w:pPr>
      <w:bookmarkStart w:id="26" w:name="_Ref142301181"/>
      <w:r>
        <w:t xml:space="preserve">Table </w:t>
      </w:r>
      <w:fldSimple w:instr=" SEQ Table \* ARABIC ">
        <w:r>
          <w:rPr>
            <w:noProof/>
          </w:rPr>
          <w:t>1</w:t>
        </w:r>
      </w:fldSimple>
      <w:bookmarkEnd w:id="26"/>
    </w:p>
    <w:p w14:paraId="776CFF0E" w14:textId="0B33BA71" w:rsidR="001963B6" w:rsidRPr="001963B6" w:rsidRDefault="001963B6" w:rsidP="006217D6">
      <w:pPr>
        <w:pStyle w:val="FigureHeader"/>
      </w:pPr>
      <w:r w:rsidRPr="00CA552C">
        <w:t>Comparison</w:t>
      </w:r>
      <w:r w:rsidRPr="008E7395">
        <w:t xml:space="preserve"> of the Number of Excluded Trials Between the Reaching and the Keyboard Session</w:t>
      </w:r>
      <w:r>
        <w:t>s</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79521AA8" w:rsidR="00964AD3" w:rsidRDefault="00964AD3" w:rsidP="006217D6">
            <w:pPr>
              <w:ind w:firstLine="0"/>
              <w:jc w:val="center"/>
            </w:pPr>
          </w:p>
        </w:tc>
        <w:tc>
          <w:tcPr>
            <w:tcW w:w="709" w:type="dxa"/>
          </w:tcPr>
          <w:p w14:paraId="5624C1C6" w14:textId="2F83BCBA" w:rsidR="00964AD3" w:rsidRDefault="00964AD3" w:rsidP="00760205">
            <w:pPr>
              <w:ind w:firstLine="0"/>
            </w:pPr>
          </w:p>
        </w:tc>
        <w:tc>
          <w:tcPr>
            <w:tcW w:w="992" w:type="dxa"/>
          </w:tcPr>
          <w:p w14:paraId="5B2AA52A" w14:textId="10FC515C" w:rsidR="00964AD3" w:rsidRDefault="00964AD3" w:rsidP="00760205">
            <w:pPr>
              <w:ind w:firstLine="0"/>
            </w:pPr>
          </w:p>
        </w:tc>
        <w:tc>
          <w:tcPr>
            <w:tcW w:w="1702" w:type="dxa"/>
          </w:tcPr>
          <w:p w14:paraId="0E0F2D1A" w14:textId="3AC9DE96" w:rsidR="00964AD3" w:rsidRDefault="00964AD3" w:rsidP="00760205">
            <w:pPr>
              <w:ind w:firstLine="0"/>
            </w:pPr>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trPr>
        <w:tc>
          <w:tcPr>
            <w:tcW w:w="2126" w:type="dxa"/>
            <w:tcBorders>
              <w:bottom w:val="single" w:sz="4" w:space="0" w:color="000000"/>
            </w:tcBorders>
          </w:tcPr>
          <w:p w14:paraId="2062B6EF" w14:textId="6CC925CB" w:rsidR="00AF3D16" w:rsidRDefault="00AF3D16" w:rsidP="00AF3D16">
            <w:pPr>
              <w:ind w:firstLine="0"/>
              <w:rPr>
                <w:b/>
                <w:bCs/>
              </w:rPr>
            </w:pPr>
            <w:r>
              <w:rPr>
                <w:rFonts w:hint="cs"/>
                <w:b/>
                <w:bCs/>
              </w:rPr>
              <w:t>S</w:t>
            </w:r>
            <w:r>
              <w:rPr>
                <w:b/>
                <w:bCs/>
              </w:rPr>
              <w:t>low movement</w:t>
            </w:r>
          </w:p>
        </w:tc>
        <w:tc>
          <w:tcPr>
            <w:tcW w:w="1701" w:type="dxa"/>
            <w:tcBorders>
              <w:bottom w:val="single" w:sz="4" w:space="0" w:color="000000"/>
            </w:tcBorders>
          </w:tcPr>
          <w:p w14:paraId="0610BE8D" w14:textId="7BBBCD96" w:rsidR="00AF3D16" w:rsidRDefault="00AF3D16" w:rsidP="00AF3D16">
            <w:pPr>
              <w:ind w:firstLine="0"/>
            </w:pPr>
            <w:r>
              <w:t>31.16 (20.94)</w:t>
            </w:r>
          </w:p>
        </w:tc>
        <w:tc>
          <w:tcPr>
            <w:tcW w:w="1701" w:type="dxa"/>
            <w:tcBorders>
              <w:bottom w:val="single" w:sz="4" w:space="0" w:color="000000"/>
            </w:tcBorders>
          </w:tcPr>
          <w:p w14:paraId="4B6AE4E3" w14:textId="77777777" w:rsidR="00AF3D16" w:rsidRDefault="00AF3D16" w:rsidP="00AF3D16">
            <w:pPr>
              <w:ind w:firstLine="0"/>
            </w:pPr>
          </w:p>
        </w:tc>
        <w:tc>
          <w:tcPr>
            <w:tcW w:w="709" w:type="dxa"/>
            <w:tcBorders>
              <w:bottom w:val="single" w:sz="4" w:space="0" w:color="000000"/>
            </w:tcBorders>
          </w:tcPr>
          <w:p w14:paraId="5EDBC51C" w14:textId="77777777" w:rsidR="00AF3D16" w:rsidRDefault="00AF3D16" w:rsidP="00AF3D16">
            <w:pPr>
              <w:ind w:firstLine="0"/>
            </w:pPr>
          </w:p>
        </w:tc>
        <w:tc>
          <w:tcPr>
            <w:tcW w:w="992" w:type="dxa"/>
            <w:tcBorders>
              <w:bottom w:val="single" w:sz="4" w:space="0" w:color="000000"/>
            </w:tcBorders>
          </w:tcPr>
          <w:p w14:paraId="3025AB8C" w14:textId="77777777" w:rsidR="00AF3D16" w:rsidRDefault="00AF3D16" w:rsidP="00AF3D16">
            <w:pPr>
              <w:ind w:firstLine="0"/>
            </w:pPr>
          </w:p>
        </w:tc>
        <w:tc>
          <w:tcPr>
            <w:tcW w:w="1702" w:type="dxa"/>
            <w:tcBorders>
              <w:bottom w:val="single" w:sz="4" w:space="0" w:color="000000"/>
            </w:tcBorders>
          </w:tcPr>
          <w:p w14:paraId="3032F4AC" w14:textId="77777777" w:rsidR="00AF3D16" w:rsidRDefault="00AF3D16" w:rsidP="00AF3D16">
            <w:pPr>
              <w:ind w:firstLine="0"/>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6DE69B04" w14:textId="77777777" w:rsidR="00AF3D16" w:rsidRDefault="00AF3D16" w:rsidP="006217D6">
            <w:pPr>
              <w:pStyle w:val="Caption"/>
            </w:pPr>
            <w:r w:rsidRPr="00F64F57">
              <w:rPr>
                <w:i/>
                <w:iCs/>
              </w:rPr>
              <w:t xml:space="preserve">Note. </w:t>
            </w:r>
            <w:r w:rsidRPr="00F64F57">
              <w:t>t</w:t>
            </w:r>
            <w:r>
              <w:t>(df)</w:t>
            </w:r>
            <w:r w:rsidRPr="00F64F57">
              <w:t xml:space="preserve"> = t-test score, degrees of freedom are in parenthesis; p = </w:t>
            </w:r>
            <w:r>
              <w:t xml:space="preserve">p-value; </w:t>
            </w:r>
            <w:r w:rsidRPr="00F64F57">
              <w:t>CI = 95% confidence interval</w:t>
            </w:r>
            <w:r>
              <w:t>s.</w:t>
            </w:r>
          </w:p>
          <w:p w14:paraId="554ADF41" w14:textId="18B18922" w:rsidR="00262D25" w:rsidRPr="00262D25" w:rsidRDefault="00262D25" w:rsidP="00262D25"/>
        </w:tc>
      </w:tr>
    </w:tbl>
    <w:p w14:paraId="016CD883" w14:textId="49A0F4CC" w:rsidR="00887DD3" w:rsidRPr="00234A2F" w:rsidRDefault="00BA4221" w:rsidP="00262D25">
      <w:pPr>
        <w:pStyle w:val="Heading4"/>
      </w:pPr>
      <w:r w:rsidRPr="00234A2F">
        <w:t>Prime visibility</w:t>
      </w:r>
      <w:r w:rsidR="00012635" w:rsidRPr="00234A2F">
        <w:t xml:space="preserve"> </w:t>
      </w:r>
    </w:p>
    <w:p w14:paraId="438C6938" w14:textId="6593FA69" w:rsidR="00DB7DD5" w:rsidRDefault="004731EE" w:rsidP="00234A2F">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r w:rsidR="00586F4F">
        <w:t>80</w:t>
      </w:r>
      <w:r w:rsidR="00BA4221">
        <w:t xml:space="preserve">% a visibility </w:t>
      </w:r>
      <w:r>
        <w:t xml:space="preserve">rating of </w:t>
      </w:r>
      <w:r w:rsidR="00BA4221">
        <w:t xml:space="preserve">2, </w:t>
      </w:r>
      <w:r w:rsidR="001F6E52">
        <w:t>0.</w:t>
      </w:r>
      <w:r w:rsidR="00586F4F">
        <w:t>64</w:t>
      </w:r>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r w:rsidR="00C63F6D">
        <w:t>13</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C63F6D">
        <w:t>71</w:t>
      </w:r>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w:t>
      </w:r>
      <w:r w:rsidR="00462D23">
        <w:lastRenderedPageBreak/>
        <w:t xml:space="preserve">and target words in the congruent condition biases the responses towards the target, </w:t>
      </w:r>
      <w:commentRangeStart w:id="27"/>
      <w:r w:rsidR="00462D23">
        <w:t xml:space="preserve">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commentRangeEnd w:id="27"/>
      <w:r w:rsidR="008834E0">
        <w:rPr>
          <w:rStyle w:val="CommentReference"/>
        </w:rPr>
        <w:commentReference w:id="27"/>
      </w:r>
      <w:r w:rsidR="00FD5D3D">
        <w:t>,</w:t>
      </w:r>
      <w:r w:rsidR="00E4208B">
        <w:t xml:space="preserve"> both in the reaching session </w:t>
      </w:r>
      <w:r w:rsidR="00E4208B" w:rsidRPr="004146B8">
        <w:t>(</w:t>
      </w:r>
      <w:r w:rsidR="00F01249" w:rsidRPr="004146B8">
        <w:t>M = 50.</w:t>
      </w:r>
      <w:r w:rsidR="00830FF6" w:rsidRPr="004146B8">
        <w:t>82</w:t>
      </w:r>
      <w:r w:rsidR="00F01249" w:rsidRPr="004146B8">
        <w:t>%, SD = 4.3</w:t>
      </w:r>
      <w:r w:rsidR="00830FF6" w:rsidRPr="004146B8">
        <w:t>2</w:t>
      </w:r>
      <w:r w:rsidR="00F01249" w:rsidRPr="004146B8">
        <w:t>, t(29) = 1.</w:t>
      </w:r>
      <w:r w:rsidR="00830FF6" w:rsidRPr="004146B8">
        <w:t>03</w:t>
      </w:r>
      <w:r w:rsidR="00F01249" w:rsidRPr="004146B8">
        <w:t>, p = 0.3</w:t>
      </w:r>
      <w:r w:rsidR="008059C1" w:rsidRPr="004146B8">
        <w:t>1</w:t>
      </w:r>
      <w:r w:rsidR="00F01249" w:rsidRPr="004146B8">
        <w:t>, 95% CI = [49.</w:t>
      </w:r>
      <w:r w:rsidR="008059C1" w:rsidRPr="004146B8">
        <w:t>20</w:t>
      </w:r>
      <w:r w:rsidR="00F01249" w:rsidRPr="004146B8">
        <w:t>, 52.</w:t>
      </w:r>
      <w:r w:rsidR="008059C1" w:rsidRPr="004146B8">
        <w:t>43</w:t>
      </w:r>
      <w:r w:rsidR="00F01249" w:rsidRPr="004146B8">
        <w:t>]</w:t>
      </w:r>
      <w:r w:rsidR="00E4208B" w:rsidRPr="004146B8">
        <w:t>) and the keyboard session (</w:t>
      </w:r>
      <w:r w:rsidR="00DB7DD5" w:rsidRPr="004146B8">
        <w:t>M = 50.</w:t>
      </w:r>
      <w:r w:rsidR="00B114F3" w:rsidRPr="004146B8">
        <w:t>22</w:t>
      </w:r>
      <w:r w:rsidR="00DB7DD5" w:rsidRPr="004146B8">
        <w:t>%, SD = 4.</w:t>
      </w:r>
      <w:r w:rsidR="00B114F3" w:rsidRPr="004146B8">
        <w:t>55</w:t>
      </w:r>
      <w:r w:rsidR="00DB7DD5" w:rsidRPr="004146B8">
        <w:t xml:space="preserve">, t(29) = </w:t>
      </w:r>
      <w:r w:rsidR="00B114F3" w:rsidRPr="004146B8">
        <w:t>0.26</w:t>
      </w:r>
      <w:r w:rsidR="00DB7DD5" w:rsidRPr="004146B8">
        <w:t>, p = 0.</w:t>
      </w:r>
      <w:r w:rsidR="00830FF6" w:rsidRPr="004146B8">
        <w:t>790</w:t>
      </w:r>
      <w:r w:rsidR="00DB7DD5" w:rsidRPr="004146B8">
        <w:t>, 95% CI = [</w:t>
      </w:r>
      <w:r w:rsidR="00830FF6" w:rsidRPr="004146B8">
        <w:t>48.52</w:t>
      </w:r>
      <w:r w:rsidR="00DB7DD5" w:rsidRPr="004146B8">
        <w:t>, 5</w:t>
      </w:r>
      <w:r w:rsidR="00830FF6" w:rsidRPr="004146B8">
        <w:t>1</w:t>
      </w:r>
      <w:r w:rsidR="00DB7DD5" w:rsidRPr="004146B8">
        <w:t>.</w:t>
      </w:r>
      <w:r w:rsidR="00830FF6" w:rsidRPr="004146B8">
        <w:t>92</w:t>
      </w:r>
      <w:r w:rsidR="00DB7DD5" w:rsidRPr="004146B8">
        <w:t>]</w:t>
      </w:r>
      <w:r w:rsidR="00E4208B" w:rsidRPr="004146B8">
        <w:t>)</w:t>
      </w:r>
      <w:r w:rsidR="00DB7DD5" w:rsidRPr="004146B8">
        <w:t>.</w:t>
      </w:r>
      <w:r w:rsidR="008116EA" w:rsidRPr="004146B8">
        <w:t xml:space="preserve"> T</w:t>
      </w:r>
      <w:r w:rsidR="008116EA">
        <w:t xml:space="preserve">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403C5D">
        <w:t xml:space="preserve"> (</w:t>
      </w:r>
      <w:r w:rsidR="00403C5D" w:rsidRPr="00403C5D">
        <w:fldChar w:fldCharType="begin"/>
      </w:r>
      <w:r w:rsidR="00403C5D" w:rsidRPr="00403C5D">
        <w:instrText xml:space="preserve"> REF _Ref141723514 \h </w:instrText>
      </w:r>
      <w:r w:rsidR="00403C5D" w:rsidRPr="00262D25">
        <w:instrText xml:space="preserve"> \* MERGEFORMAT </w:instrText>
      </w:r>
      <w:r w:rsidR="00403C5D" w:rsidRPr="00403C5D">
        <w:fldChar w:fldCharType="separate"/>
      </w:r>
      <w:r w:rsidR="007B69E1" w:rsidRPr="008A15B1">
        <w:t xml:space="preserve">Figure </w:t>
      </w:r>
      <w:r w:rsidR="007B69E1">
        <w:rPr>
          <w:noProof/>
        </w:rPr>
        <w:t>2</w:t>
      </w:r>
      <w:r w:rsidR="00403C5D" w:rsidRPr="00403C5D">
        <w:fldChar w:fldCharType="end"/>
      </w:r>
      <w:r w:rsidR="00403C5D">
        <w:t>)</w:t>
      </w:r>
      <w:r w:rsidR="008116EA">
        <w:t>.</w:t>
      </w:r>
    </w:p>
    <w:p w14:paraId="5A4D8372" w14:textId="06C424DC" w:rsidR="00385B43" w:rsidRDefault="00A0502C" w:rsidP="00385B43">
      <w:pPr>
        <w:ind w:firstLine="0"/>
      </w:pPr>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3"/>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p>
    <w:p w14:paraId="54758D0D" w14:textId="656FF8B7" w:rsidR="00385B43" w:rsidRPr="009B2D11" w:rsidRDefault="009B2D11" w:rsidP="009B2D11">
      <w:pPr>
        <w:pStyle w:val="Caption"/>
      </w:pPr>
      <w:r w:rsidRPr="009B2D11">
        <w:rPr>
          <w:b/>
          <w:bCs/>
        </w:rPr>
        <w:t xml:space="preserve">Figure </w:t>
      </w:r>
      <w:r w:rsidRPr="009B2D11">
        <w:rPr>
          <w:b/>
          <w:bCs/>
        </w:rPr>
        <w:fldChar w:fldCharType="begin"/>
      </w:r>
      <w:r w:rsidRPr="009B2D11">
        <w:rPr>
          <w:b/>
          <w:bCs/>
        </w:rPr>
        <w:instrText xml:space="preserve"> SEQ Figure \* ARABIC </w:instrText>
      </w:r>
      <w:r w:rsidRPr="009B2D11">
        <w:rPr>
          <w:b/>
          <w:bCs/>
        </w:rPr>
        <w:fldChar w:fldCharType="separate"/>
      </w:r>
      <w:r w:rsidR="003B0E0E">
        <w:rPr>
          <w:b/>
          <w:bCs/>
          <w:noProof/>
        </w:rPr>
        <w:t>2</w:t>
      </w:r>
      <w:r w:rsidRPr="009B2D11">
        <w:rPr>
          <w:b/>
          <w:bCs/>
        </w:rPr>
        <w:fldChar w:fldCharType="end"/>
      </w:r>
      <w:r w:rsidRPr="009B2D11">
        <w:rPr>
          <w:b/>
          <w:bCs/>
        </w:rPr>
        <w:t xml:space="preserve">. </w:t>
      </w:r>
      <w:r w:rsidR="00927FBB" w:rsidRPr="002807BA">
        <w:t>Performance in the o</w:t>
      </w:r>
      <w:r w:rsidR="003414CC" w:rsidRPr="002807BA">
        <w:t>bjective awareness task</w:t>
      </w:r>
      <w:r w:rsidR="00927FBB" w:rsidRPr="002807BA">
        <w:t xml:space="preserve">. Dots mark </w:t>
      </w:r>
      <w:r w:rsidR="00BD293D" w:rsidRPr="002807BA">
        <w:t xml:space="preserve">each </w:t>
      </w:r>
      <w:r w:rsidR="00927FBB" w:rsidRPr="002807BA">
        <w:t>participant</w:t>
      </w:r>
      <w:r w:rsidR="00BD293D" w:rsidRPr="002807BA">
        <w:t>'s</w:t>
      </w:r>
      <w:r w:rsidR="00927FBB" w:rsidRPr="002807BA">
        <w:t xml:space="preserve"> </w:t>
      </w:r>
      <w:r w:rsidR="00C274A8" w:rsidRPr="002807BA">
        <w:t xml:space="preserve">performance </w:t>
      </w:r>
      <w:r w:rsidR="00927FBB" w:rsidRPr="002807BA">
        <w:t xml:space="preserve">and the red/blue horizontal lines </w:t>
      </w:r>
      <w:r w:rsidR="00BD293D" w:rsidRPr="002807BA">
        <w:t xml:space="preserve">represent </w:t>
      </w:r>
      <w:r w:rsidR="00927FBB" w:rsidRPr="002807BA">
        <w:t xml:space="preserve">the average. Black error bars </w:t>
      </w:r>
      <w:r w:rsidR="00BD293D" w:rsidRPr="002807BA">
        <w:t xml:space="preserve">depict </w:t>
      </w:r>
      <w:r w:rsidR="00927FBB" w:rsidRPr="002807BA">
        <w:t xml:space="preserve">the </w:t>
      </w:r>
      <w:r w:rsidR="00BD293D" w:rsidRPr="002807BA">
        <w:t>CI</w:t>
      </w:r>
      <w:r w:rsidR="002437C4" w:rsidRPr="002807BA">
        <w:t>s</w:t>
      </w:r>
      <w:r w:rsidR="00385B43" w:rsidRPr="002807BA">
        <w:t>.</w:t>
      </w:r>
    </w:p>
    <w:p w14:paraId="655FD1AF" w14:textId="77777777" w:rsidR="00262D25" w:rsidRPr="00262D25" w:rsidRDefault="00262D25" w:rsidP="00A951A5"/>
    <w:p w14:paraId="77D7A6B8" w14:textId="334BC15F" w:rsidR="005844E0" w:rsidRDefault="004C4126" w:rsidP="00262D25">
      <w:pPr>
        <w:pStyle w:val="Heading4"/>
      </w:pPr>
      <w:r>
        <w:t>Preregistered</w:t>
      </w:r>
      <w:r w:rsidR="00262D25">
        <w:t>, confirmatory</w:t>
      </w:r>
      <w:r w:rsidR="00262D25">
        <w:rPr>
          <w:rFonts w:hint="cs"/>
          <w:rtl/>
        </w:rPr>
        <w:t xml:space="preserve"> </w:t>
      </w:r>
      <w:r w:rsidR="00262D25">
        <w:t>analysis of</w:t>
      </w:r>
      <w:r>
        <w:t xml:space="preserve"> c</w:t>
      </w:r>
      <w:r w:rsidR="00652B7D" w:rsidRPr="00E412ED">
        <w:t>ongruency effect</w:t>
      </w:r>
      <w:r w:rsidR="00652B7D">
        <w:t xml:space="preserve"> </w:t>
      </w:r>
    </w:p>
    <w:p w14:paraId="11D57144" w14:textId="1D1F72E4" w:rsidR="007B776C" w:rsidRDefault="00F01249" w:rsidP="00AC2B66">
      <w:r>
        <w:t xml:space="preserve">A congruency effect was found </w:t>
      </w:r>
      <w:r w:rsidR="00C75C58">
        <w:t xml:space="preserve">with </w:t>
      </w:r>
      <w:r>
        <w:t>both measures</w:t>
      </w:r>
      <w:r w:rsidR="00CB2CC7">
        <w:t xml:space="preserve">. In the reaching task, </w:t>
      </w:r>
      <w:r>
        <w:t xml:space="preserve">the </w:t>
      </w:r>
      <w:commentRangeStart w:id="28"/>
      <w:r w:rsidRPr="004146B8">
        <w:t>reach area</w:t>
      </w:r>
      <w:r w:rsidR="007B2D69" w:rsidRPr="004146B8">
        <w:t>, which is the area confined between the average trajectory to the left side when the correct answer is on the left and the average trajectory to the right when the correct answer is on the right</w:t>
      </w:r>
      <w:commentRangeEnd w:id="28"/>
      <w:r w:rsidR="00BA414E">
        <w:rPr>
          <w:rStyle w:val="CommentReference"/>
        </w:rPr>
        <w:commentReference w:id="28"/>
      </w:r>
      <w:r w:rsidR="007B2D69" w:rsidRPr="004146B8">
        <w:t>, was smaller in the incongruent condition.</w:t>
      </w:r>
      <w:r w:rsidR="00464331" w:rsidRPr="004146B8">
        <w:t xml:space="preserve"> Since the average trajectories </w:t>
      </w:r>
      <w:r w:rsidR="0085053A" w:rsidRPr="004146B8">
        <w:t>depict</w:t>
      </w:r>
      <w:r w:rsidR="00464331" w:rsidRPr="004146B8">
        <w:t xml:space="preserve"> the bias but not the actual </w:t>
      </w:r>
      <w:r w:rsidR="00171DE5" w:rsidRPr="004146B8">
        <w:t>paths</w:t>
      </w:r>
      <w:r w:rsidR="00464331" w:rsidRPr="004146B8">
        <w:t>,</w:t>
      </w:r>
      <w:r w:rsidR="00720BE1" w:rsidRPr="004146B8">
        <w:t xml:space="preserve"> panels (h-k) of</w:t>
      </w:r>
      <w:r w:rsidR="00464331" w:rsidRPr="004146B8">
        <w:t xml:space="preserve"> </w:t>
      </w:r>
      <w:r w:rsidR="001E40DD" w:rsidRPr="004146B8">
        <w:fldChar w:fldCharType="begin"/>
      </w:r>
      <w:r w:rsidR="001E40DD" w:rsidRPr="004146B8">
        <w:instrText xml:space="preserve"> REF _Ref141723623 \h </w:instrText>
      </w:r>
      <w:r w:rsidR="004146B8">
        <w:instrText xml:space="preserve"> \* MERGEFORMAT </w:instrText>
      </w:r>
      <w:r w:rsidR="001E40DD" w:rsidRPr="004146B8">
        <w:fldChar w:fldCharType="separate"/>
      </w:r>
      <w:r w:rsidR="001E40DD" w:rsidRPr="004146B8">
        <w:t xml:space="preserve">Figure </w:t>
      </w:r>
      <w:r w:rsidR="001E40DD" w:rsidRPr="004146B8">
        <w:rPr>
          <w:noProof/>
        </w:rPr>
        <w:t>3</w:t>
      </w:r>
      <w:r w:rsidR="001E40DD" w:rsidRPr="004146B8">
        <w:fldChar w:fldCharType="end"/>
      </w:r>
      <w:r w:rsidR="0077049F" w:rsidRPr="004146B8">
        <w:fldChar w:fldCharType="begin"/>
      </w:r>
      <w:r w:rsidR="0077049F" w:rsidRPr="004146B8">
        <w:instrText xml:space="preserve"> REF _Ref129683805 \h  \* MERGEFORMAT </w:instrText>
      </w:r>
      <w:r w:rsidR="0077049F" w:rsidRPr="004146B8">
        <w:fldChar w:fldCharType="end"/>
      </w:r>
      <w:r w:rsidR="0077049F" w:rsidRPr="004146B8">
        <w:t xml:space="preserve"> </w:t>
      </w:r>
      <w:r w:rsidR="008347CC" w:rsidRPr="004146B8">
        <w:t>describe</w:t>
      </w:r>
      <w:r w:rsidR="000D1F09" w:rsidRPr="004146B8">
        <w:t xml:space="preserve"> the </w:t>
      </w:r>
      <w:r w:rsidR="008347CC" w:rsidRPr="004146B8">
        <w:t xml:space="preserve">entire </w:t>
      </w:r>
      <w:r w:rsidR="000D1F09" w:rsidRPr="004146B8">
        <w:t xml:space="preserve">trajectories </w:t>
      </w:r>
      <w:r w:rsidR="008347CC" w:rsidRPr="004146B8">
        <w:t xml:space="preserve">for </w:t>
      </w:r>
      <w:r w:rsidR="000D1F09" w:rsidRPr="004146B8">
        <w:t xml:space="preserve">two </w:t>
      </w:r>
      <w:r w:rsidR="0085053A" w:rsidRPr="004146B8">
        <w:t xml:space="preserve">randomly selected </w:t>
      </w:r>
      <w:r w:rsidR="000D1F09" w:rsidRPr="004146B8">
        <w:t xml:space="preserve">participants. </w:t>
      </w:r>
      <w:r w:rsidR="007B2D69" w:rsidRPr="004146B8">
        <w:t>In the keyboard task,</w:t>
      </w:r>
      <w:r w:rsidRPr="004146B8">
        <w:t xml:space="preserve"> slower RT</w:t>
      </w:r>
      <w:r w:rsidR="00415264" w:rsidRPr="004146B8">
        <w:t>s</w:t>
      </w:r>
      <w:r w:rsidRPr="004146B8">
        <w:t xml:space="preserve"> </w:t>
      </w:r>
      <w:r w:rsidR="00415264" w:rsidRPr="004146B8">
        <w:t xml:space="preserve">were </w:t>
      </w:r>
      <w:r w:rsidR="0082689E" w:rsidRPr="004146B8">
        <w:t xml:space="preserve">observed </w:t>
      </w:r>
      <w:r w:rsidRPr="004146B8">
        <w:t>in the incongruent condition.</w:t>
      </w:r>
      <w:r w:rsidR="000C177A" w:rsidRPr="004146B8">
        <w:t xml:space="preserve"> </w:t>
      </w:r>
      <w:r w:rsidR="008B18FB" w:rsidRPr="004146B8">
        <w:t xml:space="preserve">A </w:t>
      </w:r>
      <w:r w:rsidR="008B18FB" w:rsidRPr="004146B8">
        <w:lastRenderedPageBreak/>
        <w:t xml:space="preserve">comparison </w:t>
      </w:r>
      <w:r w:rsidR="00CB5A32" w:rsidRPr="004146B8">
        <w:t xml:space="preserve">of the effect sizes </w:t>
      </w:r>
      <w:r w:rsidR="00BA7C88" w:rsidRPr="004146B8">
        <w:t xml:space="preserve">surprisingly </w:t>
      </w:r>
      <w:r w:rsidR="00CB5A32" w:rsidRPr="004146B8">
        <w:t>revealed t</w:t>
      </w:r>
      <w:r w:rsidR="00E74CD9" w:rsidRPr="004146B8">
        <w:t xml:space="preserve">hat </w:t>
      </w:r>
      <w:commentRangeStart w:id="29"/>
      <w:r w:rsidR="00E74CD9" w:rsidRPr="004146B8">
        <w:t>t</w:t>
      </w:r>
      <w:r w:rsidR="00CB5A32" w:rsidRPr="004146B8">
        <w:t>he keyboard-RT effect (Cohen's d=</w:t>
      </w:r>
      <w:r w:rsidR="00E74CD9" w:rsidRPr="004146B8">
        <w:t>1.17</w:t>
      </w:r>
      <w:r w:rsidR="00A70B91" w:rsidRPr="004146B8">
        <w:t>; M</w:t>
      </w:r>
      <w:r w:rsidR="00A70B91" w:rsidRPr="004146B8">
        <w:rPr>
          <w:vertAlign w:val="subscript"/>
        </w:rPr>
        <w:t>inc</w:t>
      </w:r>
      <w:r w:rsidR="00A70B91" w:rsidRPr="004146B8">
        <w:t>=</w:t>
      </w:r>
      <w:r w:rsidR="00A95B39" w:rsidRPr="004146B8">
        <w:t>545.46</w:t>
      </w:r>
      <w:r w:rsidR="00A70B91" w:rsidRPr="004146B8">
        <w:t>, SD=</w:t>
      </w:r>
      <w:r w:rsidR="00A95B39" w:rsidRPr="004146B8">
        <w:t>32.87</w:t>
      </w:r>
      <w:r w:rsidR="00A70B91" w:rsidRPr="004146B8">
        <w:t>, M</w:t>
      </w:r>
      <w:r w:rsidR="00A70B91" w:rsidRPr="004146B8">
        <w:rPr>
          <w:vertAlign w:val="subscript"/>
        </w:rPr>
        <w:t>con</w:t>
      </w:r>
      <w:r w:rsidR="00A70B91" w:rsidRPr="004146B8">
        <w:t>=</w:t>
      </w:r>
      <w:r w:rsidR="00A95B39" w:rsidRPr="004146B8">
        <w:t>525.53</w:t>
      </w:r>
      <w:r w:rsidR="00A70B91" w:rsidRPr="004146B8">
        <w:t>, SD=</w:t>
      </w:r>
      <w:r w:rsidR="00A95B39" w:rsidRPr="004146B8">
        <w:t>35.76</w:t>
      </w:r>
      <w:r w:rsidR="00A70B91" w:rsidRPr="004146B8">
        <w:t>, t(29</w:t>
      </w:r>
      <w:r w:rsidR="00A95B39" w:rsidRPr="004146B8">
        <w:t xml:space="preserve">)=6.42, </w:t>
      </w:r>
      <w:r w:rsidR="00A70B91" w:rsidRPr="004146B8">
        <w:t>p</w:t>
      </w:r>
      <w:r w:rsidR="00A95B39" w:rsidRPr="004146B8">
        <w:t xml:space="preserve">&lt;0.001, </w:t>
      </w:r>
      <w:r w:rsidR="00A70B91" w:rsidRPr="004146B8">
        <w:t>CIs</w:t>
      </w:r>
      <w:r w:rsidR="00A95B39" w:rsidRPr="004146B8">
        <w:t xml:space="preserve">=-26.27, -13.58) </w:t>
      </w:r>
      <w:commentRangeEnd w:id="29"/>
      <w:r w:rsidR="0042300B">
        <w:rPr>
          <w:rStyle w:val="CommentReference"/>
        </w:rPr>
        <w:commentReference w:id="29"/>
      </w:r>
      <w:r w:rsidR="00346BB1" w:rsidRPr="004146B8">
        <w:t>was</w:t>
      </w:r>
      <w:r w:rsidR="00E74CD9" w:rsidRPr="004146B8">
        <w:t xml:space="preserve"> </w:t>
      </w:r>
      <w:r w:rsidR="00CB5A32" w:rsidRPr="004146B8">
        <w:t xml:space="preserve">larger than the </w:t>
      </w:r>
      <w:commentRangeStart w:id="30"/>
      <w:r w:rsidR="00CB5A32" w:rsidRPr="004146B8">
        <w:t>reach area effect (Cohen's d=</w:t>
      </w:r>
      <w:r w:rsidR="00E74CD9" w:rsidRPr="004146B8">
        <w:t>0.</w:t>
      </w:r>
      <w:r w:rsidR="00E075E9" w:rsidRPr="004146B8">
        <w:t>68</w:t>
      </w:r>
      <w:r w:rsidR="00A70B91" w:rsidRPr="004146B8">
        <w:t>; M</w:t>
      </w:r>
      <w:r w:rsidR="00A70B91" w:rsidRPr="004146B8">
        <w:rPr>
          <w:vertAlign w:val="subscript"/>
        </w:rPr>
        <w:t>inc</w:t>
      </w:r>
      <w:r w:rsidR="00A70B91" w:rsidRPr="004146B8">
        <w:t>=</w:t>
      </w:r>
      <w:r w:rsidR="00A95B39" w:rsidRPr="004146B8">
        <w:t>1.74</w:t>
      </w:r>
      <w:r w:rsidR="00A70B91" w:rsidRPr="004146B8">
        <w:t>, SD=</w:t>
      </w:r>
      <w:r w:rsidR="00A95B39" w:rsidRPr="004146B8">
        <w:t>0.49</w:t>
      </w:r>
      <w:r w:rsidR="00A70B91" w:rsidRPr="004146B8">
        <w:t>, M</w:t>
      </w:r>
      <w:r w:rsidR="00A70B91" w:rsidRPr="004146B8">
        <w:rPr>
          <w:vertAlign w:val="subscript"/>
        </w:rPr>
        <w:t>con</w:t>
      </w:r>
      <w:r w:rsidR="00A70B91" w:rsidRPr="004146B8">
        <w:t>=</w:t>
      </w:r>
      <w:r w:rsidR="00A95B39" w:rsidRPr="004146B8">
        <w:t>2.09</w:t>
      </w:r>
      <w:r w:rsidR="00A70B91" w:rsidRPr="004146B8">
        <w:t>, SD=</w:t>
      </w:r>
      <w:r w:rsidR="00A95B39" w:rsidRPr="004146B8">
        <w:t>0.51</w:t>
      </w:r>
      <w:r w:rsidR="00A70B91" w:rsidRPr="004146B8">
        <w:t>, t(29</w:t>
      </w:r>
      <w:r w:rsidR="00A95B39" w:rsidRPr="004146B8">
        <w:t xml:space="preserve">)=3.75, </w:t>
      </w:r>
      <w:r w:rsidR="00A70B91" w:rsidRPr="004146B8">
        <w:t>p</w:t>
      </w:r>
      <w:r w:rsidR="00A95B39" w:rsidRPr="004146B8">
        <w:t xml:space="preserve">&lt;0.001, </w:t>
      </w:r>
      <w:r w:rsidR="00A70B91" w:rsidRPr="004146B8">
        <w:t>CIs</w:t>
      </w:r>
      <w:r w:rsidR="00A95B39" w:rsidRPr="004146B8">
        <w:t xml:space="preserve">=0.15, 0.53). </w:t>
      </w:r>
      <w:commentRangeEnd w:id="30"/>
      <w:r w:rsidR="0042300B">
        <w:rPr>
          <w:rStyle w:val="CommentReference"/>
        </w:rPr>
        <w:commentReference w:id="30"/>
      </w:r>
      <w:r w:rsidR="008B18FB" w:rsidRPr="004146B8">
        <w:t>H</w:t>
      </w:r>
      <w:r w:rsidR="008347B1" w:rsidRPr="004146B8">
        <w:t xml:space="preserve">owever, </w:t>
      </w:r>
      <w:r w:rsidR="00833521" w:rsidRPr="004146B8">
        <w:t xml:space="preserve">when normalizing the results within participants, </w:t>
      </w:r>
      <w:commentRangeStart w:id="31"/>
      <w:r w:rsidR="008347B1" w:rsidRPr="004146B8">
        <w:t>reaching duration</w:t>
      </w:r>
      <w:r w:rsidR="005F50A1" w:rsidRPr="004146B8">
        <w:t>,</w:t>
      </w:r>
      <w:r w:rsidR="008347B1" w:rsidRPr="004146B8">
        <w:t xml:space="preserve"> which was longer for incongruent trials</w:t>
      </w:r>
      <w:r w:rsidR="005C74A8" w:rsidRPr="004146B8">
        <w:t>,</w:t>
      </w:r>
      <w:r w:rsidR="008347B1" w:rsidRPr="004146B8">
        <w:t xml:space="preserve"> produced </w:t>
      </w:r>
      <w:r w:rsidR="005B17B6" w:rsidRPr="004146B8">
        <w:t xml:space="preserve">a </w:t>
      </w:r>
      <w:r w:rsidR="008347B1" w:rsidRPr="004146B8">
        <w:t>large</w:t>
      </w:r>
      <w:r w:rsidR="005B17B6" w:rsidRPr="004146B8">
        <w:t>r</w:t>
      </w:r>
      <w:r w:rsidR="008347B1" w:rsidRPr="004146B8">
        <w:t xml:space="preserve"> effect </w:t>
      </w:r>
      <w:r w:rsidR="007156D0" w:rsidRPr="004146B8">
        <w:t>(Cohen's d</w:t>
      </w:r>
      <w:r w:rsidR="008B3F10" w:rsidRPr="004146B8">
        <w:rPr>
          <w:vertAlign w:val="subscript"/>
        </w:rPr>
        <w:t>normalized reaching duration</w:t>
      </w:r>
      <w:r w:rsidR="007156D0" w:rsidRPr="004146B8">
        <w:t>=</w:t>
      </w:r>
      <w:r w:rsidR="002E0DD6" w:rsidRPr="004146B8">
        <w:t>1.25</w:t>
      </w:r>
      <w:r w:rsidR="00A70B91" w:rsidRPr="004146B8">
        <w:t>;</w:t>
      </w:r>
      <w:r w:rsidR="008A4A29" w:rsidRPr="004146B8">
        <w:t xml:space="preserve"> Cohen’s d=1</w:t>
      </w:r>
      <w:r w:rsidR="008B3F10" w:rsidRPr="004146B8">
        <w:t>.17</w:t>
      </w:r>
      <w:r w:rsidR="008A4A29" w:rsidRPr="004146B8">
        <w:t xml:space="preserve">; </w:t>
      </w:r>
      <w:r w:rsidR="00A70B91" w:rsidRPr="004146B8">
        <w:t>M</w:t>
      </w:r>
      <w:r w:rsidR="00A70B91" w:rsidRPr="004146B8">
        <w:rPr>
          <w:vertAlign w:val="subscript"/>
        </w:rPr>
        <w:t>inc</w:t>
      </w:r>
      <w:r w:rsidR="00A70B91" w:rsidRPr="004146B8">
        <w:t>=</w:t>
      </w:r>
      <w:r w:rsidR="008B3F10" w:rsidRPr="004146B8">
        <w:t>429</w:t>
      </w:r>
      <w:r w:rsidR="00A70B91" w:rsidRPr="004146B8">
        <w:t>, SD=</w:t>
      </w:r>
      <w:r w:rsidR="008B3F10" w:rsidRPr="004146B8">
        <w:t>28.32</w:t>
      </w:r>
      <w:r w:rsidR="00A70B91" w:rsidRPr="004146B8">
        <w:t>, M</w:t>
      </w:r>
      <w:r w:rsidR="00A70B91" w:rsidRPr="004146B8">
        <w:rPr>
          <w:vertAlign w:val="subscript"/>
        </w:rPr>
        <w:t>con</w:t>
      </w:r>
      <w:r w:rsidR="00A70B91" w:rsidRPr="004146B8">
        <w:t>=</w:t>
      </w:r>
      <w:r w:rsidR="008B3F10" w:rsidRPr="004146B8">
        <w:t>415.88</w:t>
      </w:r>
      <w:r w:rsidR="00A70B91" w:rsidRPr="004146B8">
        <w:t>, SD=</w:t>
      </w:r>
      <w:r w:rsidR="008B3F10" w:rsidRPr="004146B8">
        <w:t>29.76</w:t>
      </w:r>
      <w:r w:rsidR="00A70B91" w:rsidRPr="004146B8">
        <w:t>, p</w:t>
      </w:r>
      <w:r w:rsidR="00A95B39" w:rsidRPr="004146B8">
        <w:t xml:space="preserve">&lt;0.001, </w:t>
      </w:r>
      <w:r w:rsidR="00A70B91" w:rsidRPr="004146B8">
        <w:t>CIs</w:t>
      </w:r>
      <w:r w:rsidR="00A95B39" w:rsidRPr="004146B8">
        <w:t>=-</w:t>
      </w:r>
      <w:r w:rsidR="008B3F10" w:rsidRPr="004146B8">
        <w:t>17.08</w:t>
      </w:r>
      <w:r w:rsidR="00A95B39" w:rsidRPr="004146B8">
        <w:t xml:space="preserve">, </w:t>
      </w:r>
      <w:r w:rsidR="008B3F10" w:rsidRPr="004146B8">
        <w:t>-9.17</w:t>
      </w:r>
      <w:r w:rsidR="00A95B39" w:rsidRPr="004146B8">
        <w:t>)</w:t>
      </w:r>
      <w:commentRangeEnd w:id="31"/>
      <w:r w:rsidR="00615E1A">
        <w:rPr>
          <w:rStyle w:val="CommentReference"/>
        </w:rPr>
        <w:commentReference w:id="31"/>
      </w:r>
      <w:r w:rsidR="00A95B39" w:rsidRPr="004146B8">
        <w:t xml:space="preserve"> </w:t>
      </w:r>
      <w:r w:rsidR="005B17B6" w:rsidRPr="004146B8">
        <w:t>than the normalized keyboard-RT (Cohen's d</w:t>
      </w:r>
      <w:r w:rsidR="008B3F10" w:rsidRPr="004146B8">
        <w:rPr>
          <w:vertAlign w:val="subscript"/>
        </w:rPr>
        <w:t>normalized keyboard RT</w:t>
      </w:r>
      <w:r w:rsidR="005B17B6" w:rsidRPr="004146B8">
        <w:t>=1.18</w:t>
      </w:r>
      <w:r w:rsidR="0041650C" w:rsidRPr="004146B8">
        <w:t xml:space="preserve">). </w:t>
      </w:r>
      <w:r w:rsidR="000E28EE" w:rsidRPr="004146B8">
        <w:t xml:space="preserve">Furthermore, incongruent trials exhibited a greater traveled </w:t>
      </w:r>
      <w:commentRangeStart w:id="32"/>
      <w:r w:rsidR="000E28EE" w:rsidRPr="004146B8">
        <w:t>distance</w:t>
      </w:r>
      <w:r w:rsidR="00A70B91" w:rsidRPr="004146B8">
        <w:t xml:space="preserve"> </w:t>
      </w:r>
      <w:r w:rsidR="00B22825" w:rsidRPr="004146B8">
        <w:t>(</w:t>
      </w:r>
      <w:r w:rsidR="00A70B91" w:rsidRPr="004146B8">
        <w:t>M</w:t>
      </w:r>
      <w:r w:rsidR="00A70B91" w:rsidRPr="004146B8">
        <w:rPr>
          <w:vertAlign w:val="subscript"/>
        </w:rPr>
        <w:t>inc</w:t>
      </w:r>
      <w:r w:rsidR="00A70B91" w:rsidRPr="004146B8">
        <w:t>=</w:t>
      </w:r>
      <w:r w:rsidR="00801CF1" w:rsidRPr="004146B8">
        <w:t>39.09</w:t>
      </w:r>
      <w:r w:rsidR="00A70B91" w:rsidRPr="004146B8">
        <w:t>, SD=</w:t>
      </w:r>
      <w:r w:rsidR="00801CF1" w:rsidRPr="004146B8">
        <w:t>1.67</w:t>
      </w:r>
      <w:r w:rsidR="00A70B91" w:rsidRPr="004146B8">
        <w:t>) than congruent ones (M</w:t>
      </w:r>
      <w:r w:rsidR="00A70B91" w:rsidRPr="004146B8">
        <w:rPr>
          <w:vertAlign w:val="subscript"/>
        </w:rPr>
        <w:t>con</w:t>
      </w:r>
      <w:r w:rsidR="00A70B91" w:rsidRPr="004146B8">
        <w:t>=</w:t>
      </w:r>
      <w:r w:rsidR="00801CF1" w:rsidRPr="004146B8">
        <w:t>38.20</w:t>
      </w:r>
      <w:r w:rsidR="00A70B91" w:rsidRPr="004146B8">
        <w:t>, SD=</w:t>
      </w:r>
      <w:r w:rsidR="00801CF1" w:rsidRPr="004146B8">
        <w:t xml:space="preserve">1.44 </w:t>
      </w:r>
      <w:r w:rsidR="00C347DC" w:rsidRPr="004146B8">
        <w:t>t(29</w:t>
      </w:r>
      <w:r w:rsidR="00801CF1" w:rsidRPr="004146B8">
        <w:t xml:space="preserve">)=5.19, </w:t>
      </w:r>
      <w:r w:rsidR="00C347DC" w:rsidRPr="004146B8">
        <w:t>p</w:t>
      </w:r>
      <w:r w:rsidR="00801CF1" w:rsidRPr="004146B8">
        <w:t xml:space="preserve">&lt;0.001, </w:t>
      </w:r>
      <w:r w:rsidR="00C347DC" w:rsidRPr="004146B8">
        <w:t>CIs</w:t>
      </w:r>
      <w:r w:rsidR="00801CF1" w:rsidRPr="004146B8">
        <w:t xml:space="preserve">=-1.25, -0.54; </w:t>
      </w:r>
      <w:r w:rsidR="00C347DC" w:rsidRPr="004146B8">
        <w:t xml:space="preserve">Cohen's d </w:t>
      </w:r>
      <w:r w:rsidR="00801CF1" w:rsidRPr="004146B8">
        <w:t xml:space="preserve">=0.94), </w:t>
      </w:r>
      <w:commentRangeEnd w:id="32"/>
      <w:r w:rsidR="00615E1A">
        <w:rPr>
          <w:rStyle w:val="CommentReference"/>
        </w:rPr>
        <w:commentReference w:id="32"/>
      </w:r>
      <w:commentRangeStart w:id="33"/>
      <w:r w:rsidR="000E28EE" w:rsidRPr="004146B8">
        <w:t>determined by adding up the Euclidean distances between all adjacent samples within a single trial</w:t>
      </w:r>
      <w:commentRangeEnd w:id="33"/>
      <w:r w:rsidR="00615E1A">
        <w:rPr>
          <w:rStyle w:val="CommentReference"/>
        </w:rPr>
        <w:commentReference w:id="33"/>
      </w:r>
      <w:r w:rsidR="000E28EE" w:rsidRPr="004146B8">
        <w:t>.</w:t>
      </w:r>
      <w:r w:rsidRPr="004146B8">
        <w:t xml:space="preserve"> </w:t>
      </w:r>
      <w:r w:rsidR="0087650F" w:rsidRPr="004146B8">
        <w:t>On the other hand</w:t>
      </w:r>
      <w:r w:rsidR="00836D3F" w:rsidRPr="004146B8">
        <w:t xml:space="preserve">, </w:t>
      </w:r>
      <w:r w:rsidR="00606C93" w:rsidRPr="004146B8">
        <w:t>reaching onset</w:t>
      </w:r>
      <w:r w:rsidR="00836D3F" w:rsidRPr="004146B8">
        <w:t xml:space="preserve">, </w:t>
      </w:r>
      <w:r w:rsidR="000452AB" w:rsidRPr="004146B8">
        <w:t>defined as the time from stimulus presentation up to movement</w:t>
      </w:r>
      <w:r w:rsidR="000452AB" w:rsidRPr="000452AB">
        <w:t xml:space="preserve"> onset</w:t>
      </w:r>
      <w:r w:rsidR="00A40EA5">
        <w:t>,</w:t>
      </w:r>
      <w:r w:rsidR="000452AB" w:rsidRPr="000452AB">
        <w:t xml:space="preserve"> </w:t>
      </w:r>
      <w:commentRangeStart w:id="34"/>
      <w:r w:rsidR="00055809">
        <w:t>did not differ between the conditions</w:t>
      </w:r>
      <w:r w:rsidR="004C77BE">
        <w:t xml:space="preserve"> (Cohen's d=</w:t>
      </w:r>
      <w:r w:rsidR="0007305D">
        <w:t>0.19</w:t>
      </w:r>
      <w:r w:rsidR="004C77BE">
        <w:t>; M</w:t>
      </w:r>
      <w:r w:rsidR="004C77BE" w:rsidRPr="00EC5BE4">
        <w:rPr>
          <w:vertAlign w:val="subscript"/>
        </w:rPr>
        <w:t>inc</w:t>
      </w:r>
      <w:r w:rsidR="004C77BE">
        <w:t>=</w:t>
      </w:r>
      <w:r w:rsidR="0007305D">
        <w:t>173.06</w:t>
      </w:r>
      <w:r w:rsidR="004C77BE">
        <w:t>, SD=</w:t>
      </w:r>
      <w:r w:rsidR="0007305D">
        <w:t>23.95</w:t>
      </w:r>
      <w:r w:rsidR="004C77BE">
        <w:t>, M</w:t>
      </w:r>
      <w:r w:rsidR="004C77BE" w:rsidRPr="00EC5BE4">
        <w:rPr>
          <w:vertAlign w:val="subscript"/>
        </w:rPr>
        <w:t>con</w:t>
      </w:r>
      <w:r w:rsidR="004C77BE">
        <w:t>=</w:t>
      </w:r>
      <w:r w:rsidR="0007305D">
        <w:t>171.29</w:t>
      </w:r>
      <w:r w:rsidR="004C77BE">
        <w:t>, SD=</w:t>
      </w:r>
      <w:r w:rsidR="0007305D">
        <w:rPr>
          <w:rFonts w:hint="cs"/>
          <w:rtl/>
        </w:rPr>
        <w:t>22.42</w:t>
      </w:r>
      <w:r w:rsidR="004C77BE">
        <w:t>, p</w:t>
      </w:r>
      <w:r w:rsidR="0007305D">
        <w:t xml:space="preserve">=0.318, </w:t>
      </w:r>
      <w:r w:rsidR="004C77BE">
        <w:t>CIs</w:t>
      </w:r>
      <w:r w:rsidR="0007305D">
        <w:t xml:space="preserve">=-5.12, 1.58). </w:t>
      </w:r>
      <w:commentRangeEnd w:id="34"/>
      <w:r w:rsidR="0065487F">
        <w:rPr>
          <w:rStyle w:val="CommentReference"/>
        </w:rPr>
        <w:commentReference w:id="34"/>
      </w:r>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commentRangeStart w:id="35"/>
      <w:r w:rsidR="00B22825">
        <w:t>(M</w:t>
      </w:r>
      <w:r w:rsidR="00B22825" w:rsidRPr="00EC5BE4">
        <w:rPr>
          <w:vertAlign w:val="subscript"/>
        </w:rPr>
        <w:t>inc</w:t>
      </w:r>
      <w:r w:rsidR="00B22825">
        <w:t>=</w:t>
      </w:r>
      <w:r w:rsidR="00AC2B66">
        <w:t>1.99</w:t>
      </w:r>
      <w:r w:rsidR="00B22825">
        <w:t>, SD=</w:t>
      </w:r>
      <w:r w:rsidR="00AC2B66">
        <w:t>0.48</w:t>
      </w:r>
      <w:r w:rsidR="00B22825">
        <w:t>) than in the congruent one (M</w:t>
      </w:r>
      <w:r w:rsidR="00B22825" w:rsidRPr="00EC5BE4">
        <w:rPr>
          <w:vertAlign w:val="subscript"/>
        </w:rPr>
        <w:t>con</w:t>
      </w:r>
      <w:r w:rsidR="00B22825">
        <w:t>=</w:t>
      </w:r>
      <w:r w:rsidR="00AC2B66">
        <w:t>1.77</w:t>
      </w:r>
      <w:r w:rsidR="00B22825">
        <w:t>, SD=</w:t>
      </w:r>
      <w:r w:rsidR="00AC2B66">
        <w:t>0.40,</w:t>
      </w:r>
      <w:r w:rsidR="00B22825">
        <w:t xml:space="preserve"> p</w:t>
      </w:r>
      <w:r w:rsidR="00AC2B66">
        <w:t xml:space="preserve">=0.02, </w:t>
      </w:r>
      <w:r w:rsidR="00B22825">
        <w:t>CIs</w:t>
      </w:r>
      <w:r w:rsidR="00AC2B66">
        <w:t xml:space="preserve">=-0.39, -0.05; </w:t>
      </w:r>
      <w:r w:rsidR="00B22825">
        <w:t>Cohen's d</w:t>
      </w:r>
      <w:r w:rsidR="00AC2B66">
        <w:t>=0.46)</w:t>
      </w:r>
      <w:commentRangeEnd w:id="35"/>
      <w:r w:rsidR="0065487F">
        <w:rPr>
          <w:rStyle w:val="CommentReference"/>
        </w:rPr>
        <w:commentReference w:id="35"/>
      </w:r>
      <w:r w:rsidR="00AC2B66">
        <w:t xml:space="preserve">. </w:t>
      </w:r>
    </w:p>
    <w:p w14:paraId="16E318A3" w14:textId="48558E49" w:rsidR="00044A71" w:rsidRDefault="001F6919" w:rsidP="004068EE">
      <w:pPr>
        <w:pStyle w:val="Caption"/>
        <w:rPr>
          <w:i/>
          <w:iCs/>
          <w:noProof/>
        </w:rPr>
      </w:pPr>
      <w:r w:rsidRPr="001F6919">
        <w:rPr>
          <w:i/>
          <w:iCs/>
          <w:noProof/>
        </w:rPr>
        <w:lastRenderedPageBreak/>
        <w:drawing>
          <wp:inline distT="0" distB="0" distL="0" distR="0" wp14:anchorId="15405E7D" wp14:editId="5F80A955">
            <wp:extent cx="5368845" cy="7491412"/>
            <wp:effectExtent l="0" t="0" r="3810" b="0"/>
            <wp:docPr id="31502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68" name=""/>
                    <pic:cNvPicPr/>
                  </pic:nvPicPr>
                  <pic:blipFill>
                    <a:blip r:embed="rId14"/>
                    <a:stretch>
                      <a:fillRect/>
                    </a:stretch>
                  </pic:blipFill>
                  <pic:spPr>
                    <a:xfrm>
                      <a:off x="0" y="0"/>
                      <a:ext cx="5372084" cy="7495932"/>
                    </a:xfrm>
                    <a:prstGeom prst="rect">
                      <a:avLst/>
                    </a:prstGeom>
                  </pic:spPr>
                </pic:pic>
              </a:graphicData>
            </a:graphic>
          </wp:inline>
        </w:drawing>
      </w:r>
    </w:p>
    <w:p w14:paraId="6A74368D" w14:textId="383475E5" w:rsidR="00044A71" w:rsidRDefault="003B0E0E" w:rsidP="003B0E0E">
      <w:pPr>
        <w:pStyle w:val="Caption"/>
      </w:pPr>
      <w:r w:rsidRPr="003B0E0E">
        <w:rPr>
          <w:b/>
          <w:bCs/>
        </w:rPr>
        <w:t xml:space="preserve">Figure </w:t>
      </w:r>
      <w:r w:rsidRPr="003B0E0E">
        <w:rPr>
          <w:b/>
          <w:bCs/>
        </w:rPr>
        <w:fldChar w:fldCharType="begin"/>
      </w:r>
      <w:r w:rsidRPr="003B0E0E">
        <w:rPr>
          <w:b/>
          <w:bCs/>
        </w:rPr>
        <w:instrText xml:space="preserve"> SEQ Figure \* ARABIC </w:instrText>
      </w:r>
      <w:r w:rsidRPr="003B0E0E">
        <w:rPr>
          <w:b/>
          <w:bCs/>
        </w:rPr>
        <w:fldChar w:fldCharType="separate"/>
      </w:r>
      <w:r>
        <w:rPr>
          <w:b/>
          <w:bCs/>
          <w:noProof/>
        </w:rPr>
        <w:t>3</w:t>
      </w:r>
      <w:r w:rsidRPr="003B0E0E">
        <w:rPr>
          <w:b/>
          <w:bCs/>
        </w:rPr>
        <w:fldChar w:fldCharType="end"/>
      </w:r>
      <w:r w:rsidRPr="003B0E0E">
        <w:rPr>
          <w:b/>
          <w:bCs/>
        </w:rPr>
        <w:t xml:space="preserve">. </w:t>
      </w:r>
      <w:r w:rsidR="0004452D" w:rsidRPr="00EF4737">
        <w:t xml:space="preserve">Results of the pre-registered analysis. </w:t>
      </w:r>
      <w:r w:rsidR="001B4C70" w:rsidRPr="00EF4737">
        <w:t>(</w:t>
      </w:r>
      <w:r w:rsidR="00044A71" w:rsidRPr="00EF4737">
        <w:t xml:space="preserve">a) Reaching trajectories in </w:t>
      </w:r>
      <w:commentRangeStart w:id="36"/>
      <w:r w:rsidR="00044A71" w:rsidRPr="00EF4737">
        <w:t>valid trials, averaged across participants</w:t>
      </w:r>
      <w:commentRangeEnd w:id="36"/>
      <w:r w:rsidR="0033505F">
        <w:rPr>
          <w:rStyle w:val="CommentReference"/>
          <w:rFonts w:asciiTheme="majorBidi" w:hAnsiTheme="majorBidi" w:cstheme="majorBidi"/>
          <w:color w:val="auto"/>
        </w:rPr>
        <w:commentReference w:id="36"/>
      </w:r>
      <w:r w:rsidR="00044A71" w:rsidRPr="00EF4737">
        <w:t xml:space="preserve">. Shaded areas are the </w:t>
      </w:r>
      <w:r w:rsidR="00A25894" w:rsidRPr="00EF4737">
        <w:t>CI</w:t>
      </w:r>
      <w:r w:rsidR="00044A71" w:rsidRPr="00EF4737">
        <w:t xml:space="preserve">. (b-f) Results of the different measures taken in the experiments. Dots represent single-participant averages across valid trials, while </w:t>
      </w:r>
      <w:r w:rsidR="00044A71" w:rsidRPr="00EF4737">
        <w:lastRenderedPageBreak/>
        <w:t xml:space="preserve">the red/blue horizontal lines depict the </w:t>
      </w:r>
      <w:r w:rsidR="001B4C70" w:rsidRPr="00EF4737">
        <w:t xml:space="preserve">grand </w:t>
      </w:r>
      <w:r w:rsidR="00044A71" w:rsidRPr="00EF4737">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 (h-k) Reaching trajectories of valid trials from two examples participants. Thin lines signify single trials while thick lines are the averages. Measures in the figure were not normalized within participant.</w:t>
      </w:r>
    </w:p>
    <w:p w14:paraId="3631853B" w14:textId="26668D5F" w:rsidR="00AA4A0E" w:rsidRDefault="00AA4A0E" w:rsidP="00262D25">
      <w:pPr>
        <w:pStyle w:val="Heading4"/>
      </w:pPr>
      <w:r w:rsidRPr="006E04F7">
        <w:t xml:space="preserve">Exploratory </w:t>
      </w:r>
      <w:r w:rsidR="00262D25">
        <w:t xml:space="preserve">analysis of </w:t>
      </w:r>
      <w:r w:rsidRPr="006E04F7">
        <w:t>congruency effect</w:t>
      </w:r>
    </w:p>
    <w:p w14:paraId="50FA1A6B" w14:textId="15D8703B" w:rsidR="00AB541D" w:rsidRDefault="00095A91" w:rsidP="00A16AEF">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r w:rsidR="00CD2DF0">
        <w:t xml:space="preserve"> </w:t>
      </w:r>
      <w:r w:rsidR="00D10059">
        <w:t xml:space="preserve">ms after movement onset </w:t>
      </w:r>
      <w:r w:rsidR="00DF2A31">
        <w:t>(</w:t>
      </w:r>
      <w:r w:rsidR="008D48B5">
        <w:fldChar w:fldCharType="begin"/>
      </w:r>
      <w:r w:rsidR="008D48B5">
        <w:instrText xml:space="preserve"> REF _Ref141723683 \h </w:instrText>
      </w:r>
      <w:r w:rsidR="008D48B5">
        <w:fldChar w:fldCharType="separate"/>
      </w:r>
      <w:r w:rsidR="008D48B5" w:rsidRPr="007C71AC">
        <w:t>Figure</w:t>
      </w:r>
      <w:r w:rsidR="008D48B5" w:rsidRPr="002C7A24">
        <w:t xml:space="preserve"> </w:t>
      </w:r>
      <w:r w:rsidR="008D48B5">
        <w:rPr>
          <w:noProof/>
        </w:rPr>
        <w:t>4</w:t>
      </w:r>
      <w:r w:rsidR="008D48B5">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74551909" w14:textId="576D38AC" w:rsidR="007C71AC" w:rsidRDefault="00C41AFA" w:rsidP="00C41AFA">
      <w:pPr>
        <w:ind w:firstLine="0"/>
      </w:pPr>
      <w:bookmarkStart w:id="37" w:name="_Ref113906821"/>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5"/>
                    <a:srcRect l="8106" t="2324" r="36997" b="50000"/>
                    <a:stretch/>
                  </pic:blipFill>
                  <pic:spPr>
                    <a:xfrm>
                      <a:off x="0" y="0"/>
                      <a:ext cx="5589429" cy="2417308"/>
                    </a:xfrm>
                    <a:prstGeom prst="rect">
                      <a:avLst/>
                    </a:prstGeom>
                  </pic:spPr>
                </pic:pic>
              </a:graphicData>
            </a:graphic>
          </wp:inline>
        </w:drawing>
      </w:r>
    </w:p>
    <w:p w14:paraId="04D356A0" w14:textId="285F9B67" w:rsidR="007C71AC" w:rsidRPr="002C7A24" w:rsidRDefault="003B0E0E" w:rsidP="003B0E0E">
      <w:pPr>
        <w:pStyle w:val="Caption"/>
        <w:rPr>
          <w:b/>
          <w:bCs/>
          <w:i/>
          <w:iCs/>
        </w:rPr>
      </w:pPr>
      <w:r w:rsidRPr="003B0E0E">
        <w:rPr>
          <w:b/>
          <w:bCs/>
        </w:rPr>
        <w:t xml:space="preserve">Figure </w:t>
      </w:r>
      <w:r w:rsidRPr="003B0E0E">
        <w:rPr>
          <w:b/>
          <w:bCs/>
        </w:rPr>
        <w:fldChar w:fldCharType="begin"/>
      </w:r>
      <w:r w:rsidRPr="003B0E0E">
        <w:rPr>
          <w:b/>
          <w:bCs/>
        </w:rPr>
        <w:instrText xml:space="preserve"> SEQ Figure \* ARABIC </w:instrText>
      </w:r>
      <w:r w:rsidRPr="003B0E0E">
        <w:rPr>
          <w:b/>
          <w:bCs/>
        </w:rPr>
        <w:fldChar w:fldCharType="separate"/>
      </w:r>
      <w:r w:rsidRPr="003B0E0E">
        <w:rPr>
          <w:b/>
          <w:bCs/>
          <w:noProof/>
        </w:rPr>
        <w:t>4</w:t>
      </w:r>
      <w:r w:rsidRPr="003B0E0E">
        <w:rPr>
          <w:b/>
          <w:bCs/>
        </w:rPr>
        <w:fldChar w:fldCharType="end"/>
      </w:r>
      <w:r w:rsidRPr="003B0E0E">
        <w:rPr>
          <w:b/>
          <w:bCs/>
        </w:rPr>
        <w:t xml:space="preserve">. </w:t>
      </w:r>
      <w:r w:rsidR="002A5A9C" w:rsidRPr="00281868">
        <w:t xml:space="preserve">Results of the </w:t>
      </w:r>
      <w:r w:rsidR="00281868" w:rsidRPr="00281868">
        <w:t>e</w:t>
      </w:r>
      <w:r w:rsidR="002A5A9C" w:rsidRPr="00281868">
        <w:t xml:space="preserve">xploratory </w:t>
      </w:r>
      <w:r w:rsidR="00281868" w:rsidRPr="00281868">
        <w:t>a</w:t>
      </w:r>
      <w:r w:rsidR="002A5A9C" w:rsidRPr="00281868">
        <w:t xml:space="preserve">nalysis. </w:t>
      </w:r>
      <w:r w:rsidR="007C71AC" w:rsidRPr="00281868">
        <w:t xml:space="preserve">Time-dependent </w:t>
      </w:r>
      <w:r w:rsidR="0007391E" w:rsidRPr="00281868">
        <w:t xml:space="preserve">x-coordinates </w:t>
      </w:r>
      <w:r w:rsidR="007C71AC" w:rsidRPr="00281868">
        <w:t>and implied endpoint. Instead of normalizing the trajectories to the Z-axis, valid trials were trimmed to 340</w:t>
      </w:r>
      <w:r w:rsidR="003A3339" w:rsidRPr="00281868">
        <w:t xml:space="preserve"> </w:t>
      </w:r>
      <w:r w:rsidR="007C71AC" w:rsidRPr="00281868">
        <w:t xml:space="preserve">ms and then averaged across participants. The shaded areas mark the </w:t>
      </w:r>
      <w:r w:rsidR="006B5CE3" w:rsidRPr="00281868">
        <w:t>CI</w:t>
      </w:r>
      <w:r w:rsidR="007C71AC" w:rsidRPr="00281868">
        <w:t xml:space="preserve"> while grey rectangles highlight the time range where a significant difference between the conditions was detected using the permutation and clustering procedure. The first 100</w:t>
      </w:r>
      <w:r w:rsidR="003A3339" w:rsidRPr="00281868">
        <w:t xml:space="preserve"> </w:t>
      </w:r>
      <w:r w:rsidR="007C71AC" w:rsidRPr="00281868">
        <w:t>ms of the implied endpoint figure indicate participants tended to initiate their movement towards the left. This outcome may be attributed to a motor artifact caused by positioning the right reaching arm near the center of the body.</w:t>
      </w:r>
    </w:p>
    <w:p w14:paraId="0950B412" w14:textId="0DBE75FB" w:rsidR="00E668B7" w:rsidRDefault="00E668B7" w:rsidP="006238E0">
      <w:pPr>
        <w:pStyle w:val="Heading2"/>
      </w:pPr>
      <w:bookmarkStart w:id="38" w:name="_Toc114485395"/>
      <w:bookmarkEnd w:id="37"/>
      <w:r>
        <w:t>Discussion</w:t>
      </w:r>
      <w:bookmarkEnd w:id="38"/>
    </w:p>
    <w:p w14:paraId="60F8E191" w14:textId="737A80C8" w:rsidR="00463A29" w:rsidRDefault="00776072" w:rsidP="00A16AEF">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 xml:space="preserve">(Hassin, 2013; Hesselmann &amp; Moors, 2015; Michel, 2019; Mudrik &amp; </w:t>
      </w:r>
      <w:r w:rsidR="009E3917" w:rsidRPr="009E3917">
        <w:rPr>
          <w:rFonts w:ascii="Times New Roman" w:hAnsi="Times New Roman" w:cs="Times New Roman"/>
        </w:rPr>
        <w:lastRenderedPageBreak/>
        <w:t>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0F2A8578" w:rsidR="00B00AED" w:rsidRDefault="00ED6635" w:rsidP="00902A09">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r w:rsidR="00F17027" w:rsidRPr="00C57DC5">
        <w:fldChar w:fldCharType="begin"/>
      </w:r>
      <w:r w:rsidR="00902A09">
        <w:instrText xml:space="preserve"> ADDIN ZOTERO_ITEM CSL_CITATION {"citationID":"VWvEt0A4","properties":{"formattedCitation":"(Merikle, 1992; Yaron et al., 2023)","plainCitation":"(Merikle, 1992; Yaron et al., 2023)","noteIndex":0},"citationItems":[{"id":725,"uris":["http://zotero.org/users/8275165/items/D25ESJHX"],"itemData":{"id":725,"type":"article-journal","abstract":"Discusses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M."}],"issued":{"date-parts":[["1992"]]}}},{"id":980,"uris":["http://zotero.org/users/8275165/items/FTX7AJT2"],"itemData":{"id":980,"type":"article-journal","abstract":"How convincing is current evidence for unconscious processing? Recently, a major criticism suggested that some, if not much, of this evidence might be explained by a mere statistical phenomenon: regression to the mean (RttM). Excluding participants based on an awareness assessment is a common practice in studies of unconscious processing, and this post hoc data selection might lead to false effects that are driven by RttM for aware participants wrongfully classified as unaware. Here, we examined this criticism using both simulations and data from 12 studies probing unconscious processing (35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other solutions for assessing whether an effect is genuine or reflects RttM; all suffered from substantial limitations, such as a lack of specificity to unconscious processing, lack of power, or unjustified assumptions. Accordingly, we suggest a new nonparametric solution, which enjoys high specificity and relatively high power. Together, this work emphasizes the need to account for measurement error in awareness measures and evaluate its consequences for unconscious processing effects. It further suggests a way to meet the important challenge posed by RttM, in an attempt to establish a reliable and robust corpus of knowledge in studying unconscious processing.","container-title":"Psychonomic Bulletin &amp; Review","DOI":"10.3758/s13423-023-02326-x","ISSN":"1531-5320","journalAbbreviation":"Psychon Bull Rev","language":"en","source":"Springer Link","title":"Progressing, not regressing: A possible solution to the problem of regression to the mean in unconscious processing studies","title-short":"Progressing, not regressing","URL":"https://doi.org/10.3758/s13423-023-02326-x","author":[{"family":"Yaron","given":"Itay"},{"family":"Zeevi","given":"Yoav"},{"family":"Korisky","given":"Uri"},{"family":"Marshall","given":"William"},{"family":"Mudrik","given":"Liad"}],"accessed":{"date-parts":[["2023",8,14]]},"issued":{"date-parts":[["2023",8,1]]}}}],"schema":"https://github.com/citation-style-language/schema/raw/master/csl-citation.json"} </w:instrText>
      </w:r>
      <w:r w:rsidR="00F17027" w:rsidRPr="00C57DC5">
        <w:fldChar w:fldCharType="separate"/>
      </w:r>
      <w:r w:rsidR="00902A09" w:rsidRPr="00902A09">
        <w:rPr>
          <w:rFonts w:ascii="Times New Roman" w:hAnsi="Times New Roman" w:cs="Times New Roman"/>
        </w:rPr>
        <w:t>(Merikle, 1992; Yaron et al., 2023)</w:t>
      </w:r>
      <w:r w:rsidR="00F17027" w:rsidRPr="00C57DC5">
        <w:fldChar w:fldCharType="end"/>
      </w:r>
      <w:r w:rsidR="00F17027" w:rsidRPr="00C57DC5">
        <w:t xml:space="preserve">. </w:t>
      </w:r>
      <w:r w:rsidR="00ED0CD8" w:rsidRPr="00C57DC5">
        <w:lastRenderedPageBreak/>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4DF3E587" w:rsidR="00C07D7A" w:rsidRDefault="00D20D3E" w:rsidP="000B25E8">
      <w:r>
        <w:lastRenderedPageBreak/>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r w:rsidR="00D825AF">
        <w:t xml:space="preserve">smaller than </w:t>
      </w:r>
      <w:r w:rsidR="003B1BD0">
        <w:t xml:space="preserve">that </w:t>
      </w:r>
      <w:r w:rsidR="009245E5">
        <w:t xml:space="preserve">found </w:t>
      </w:r>
      <w:r w:rsidR="008857EF">
        <w:t xml:space="preserve">for </w:t>
      </w:r>
      <w:r w:rsidR="009245E5">
        <w:t xml:space="preserve">the </w:t>
      </w:r>
      <w:r w:rsidR="00977059">
        <w:t xml:space="preserve">reaching </w:t>
      </w:r>
      <w:r w:rsidR="005D4A99">
        <w:t>condition</w:t>
      </w:r>
      <w:r w:rsidR="005D402D">
        <w:t xml:space="preserve">, </w:t>
      </w:r>
      <w:r w:rsidR="00791C35">
        <w:t>though to a lesser extent than we expected</w:t>
      </w:r>
      <w:r w:rsidR="00A41781">
        <w:t xml:space="preserve">. </w:t>
      </w:r>
      <w:r w:rsidR="00C957D9">
        <w:t>And, notably</w:t>
      </w:r>
      <w:r w:rsidR="00A41781">
        <w:t xml:space="preserve">, this advantage was </w:t>
      </w:r>
      <w:r w:rsidR="000B25E8">
        <w:t xml:space="preserve">evident in the </w:t>
      </w:r>
      <w:r w:rsidR="00A41781">
        <w:t>reaching dura</w:t>
      </w:r>
      <w:r w:rsidR="000B25E8">
        <w:t xml:space="preserve">tion variable, rather than </w:t>
      </w:r>
      <w:r w:rsidR="009623DB">
        <w:t xml:space="preserve">the </w:t>
      </w:r>
      <w:r w:rsidR="00C957D9">
        <w:t xml:space="preserve">originally hypothesized </w:t>
      </w:r>
      <w:r w:rsidR="00A41781">
        <w:t>reach area</w:t>
      </w:r>
      <w:r w:rsidR="000B25E8">
        <w:t xml:space="preserve"> variable</w:t>
      </w:r>
      <w:r w:rsidR="00A41781">
        <w:t xml:space="preserve">, and </w:t>
      </w:r>
      <w:r w:rsidR="005D4A99">
        <w:t>only when applying normalization</w:t>
      </w:r>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led similar effect size to that produced by 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lastRenderedPageBreak/>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t>
      </w:r>
      <w:r w:rsidR="008152C5">
        <w:t xml:space="preserve">they be </w:t>
      </w:r>
      <w:r w:rsidR="00725A51">
        <w:t>explain</w:t>
      </w:r>
      <w:r w:rsidR="008152C5">
        <w:t>ed</w:t>
      </w:r>
      <w:r w:rsidR="00725A51">
        <w:t xml:space="preserve">. That 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w:t>
      </w:r>
      <w:r w:rsidR="007F0B60">
        <w:lastRenderedPageBreak/>
        <w:t xml:space="preserve">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 xml:space="preserve">to the keyboard </w:t>
      </w:r>
      <w:r w:rsidR="00996DFF">
        <w:lastRenderedPageBreak/>
        <w:t>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2131FE86" w:rsidR="00A00866" w:rsidRPr="009D2F3B" w:rsidRDefault="00D03020" w:rsidP="009D2F3B">
      <w:pPr>
        <w:ind w:firstLine="0"/>
        <w:rPr>
          <w:lang w:eastAsia="ja-JP" w:bidi="ar-SA"/>
        </w:rPr>
      </w:pP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137DCA5B"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16" w:history="1">
        <w:r w:rsidR="00903A61" w:rsidRPr="00E53F62">
          <w:rPr>
            <w:rStyle w:val="Hyperlink"/>
          </w:rPr>
          <w:t>https://osf.io/8dsvp</w:t>
        </w:r>
      </w:hyperlink>
      <w:r w:rsidR="00903A61">
        <w:rPr>
          <w:lang w:eastAsia="ja-JP" w:bidi="ar-SA"/>
        </w:rPr>
        <w:t xml:space="preserve">), its </w:t>
      </w:r>
      <w:r>
        <w:rPr>
          <w:lang w:eastAsia="ja-JP" w:bidi="ar-SA"/>
        </w:rPr>
        <w:t>materials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r w:rsidR="002E665F">
        <w:rPr>
          <w:lang w:eastAsia="ja-JP" w:bidi="ar-SA"/>
        </w:rPr>
        <w:t xml:space="preserve"> </w:t>
      </w:r>
      <w:hyperlink r:id="rId17" w:history="1">
        <w:r w:rsidR="002E665F" w:rsidRPr="0078642E">
          <w:rPr>
            <w:rStyle w:val="Hyperlink"/>
            <w:lang w:eastAsia="ja-JP" w:bidi="ar-SA"/>
          </w:rPr>
          <w:t>https://github.com/khenheller/subliminal_priming_w_motion_capture</w:t>
        </w:r>
      </w:hyperlink>
      <w:r>
        <w:rPr>
          <w:lang w:eastAsia="ja-JP" w:bidi="ar-SA"/>
        </w:rPr>
        <w:t>.</w:t>
      </w:r>
    </w:p>
    <w:p w14:paraId="53E234F5" w14:textId="19E3346E" w:rsidR="00D0536B" w:rsidRDefault="00D0536B" w:rsidP="006E10C7">
      <w:pPr>
        <w:pStyle w:val="Heading3"/>
      </w:pPr>
      <w:r w:rsidRPr="00D0536B">
        <w:t>Code availability</w:t>
      </w:r>
    </w:p>
    <w:p w14:paraId="281670E0" w14:textId="4F21BAFD" w:rsidR="00D0536B" w:rsidRDefault="006E10C7" w:rsidP="009D2F3B">
      <w:pPr>
        <w:ind w:firstLine="0"/>
      </w:pPr>
      <w:r>
        <w:rPr>
          <w:lang w:eastAsia="ja-JP" w:bidi="ar-SA"/>
        </w:rPr>
        <w:t xml:space="preserve">All the scripts used to produce this experiment and analyze its results are available at </w:t>
      </w:r>
      <w:hyperlink r:id="rId18" w:history="1">
        <w:r w:rsidR="002E665F" w:rsidRPr="0078642E">
          <w:rPr>
            <w:rStyle w:val="Hyperlink"/>
            <w:lang w:eastAsia="ja-JP" w:bidi="ar-SA"/>
          </w:rPr>
          <w:t>https://github.com/khenheller/subliminal_priming_w_motion_capture</w:t>
        </w:r>
      </w:hyperlink>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Uri Kor</w:t>
      </w:r>
      <w:r w:rsidR="00D63322">
        <w:t xml:space="preserve">isky </w:t>
      </w:r>
      <w:r w:rsidR="00306C0B">
        <w:t>for</w:t>
      </w:r>
      <w:r w:rsidR="00D63322">
        <w:t xml:space="preserve"> guidance</w:t>
      </w:r>
      <w:r w:rsidR="00091DD4">
        <w:t xml:space="preserve"> and troubleshooting</w:t>
      </w:r>
      <w:r w:rsidR="00707007">
        <w:t xml:space="preserve"> when implementing</w:t>
      </w:r>
      <w:r w:rsidR="00306C0B">
        <w:t xml:space="preserve"> the </w:t>
      </w:r>
      <w:r w:rsidR="00306C0B" w:rsidRPr="007846C7">
        <w:t>OptiTrack</w:t>
      </w:r>
      <w:r w:rsidR="00306C0B">
        <w:t xml:space="preserve"> </w:t>
      </w:r>
      <w:r w:rsidR="00D63322">
        <w:t>motion tracking system</w:t>
      </w:r>
      <w:r w:rsidR="002C4F93">
        <w:t>.</w:t>
      </w:r>
    </w:p>
    <w:p w14:paraId="3E00D6F3" w14:textId="6B2214E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r w:rsidR="0031542F">
        <w:t>stdshade</w:t>
      </w:r>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r w:rsidR="00720BE1">
        <w:fldChar w:fldCharType="begin"/>
      </w:r>
      <w:r w:rsidR="00720BE1">
        <w:instrText xml:space="preserve"> REF _Ref141723623 \h </w:instrText>
      </w:r>
      <w:r w:rsidR="00720BE1">
        <w:fldChar w:fldCharType="separate"/>
      </w:r>
      <w:r w:rsidR="007B69E1">
        <w:t xml:space="preserve">Figure </w:t>
      </w:r>
      <w:r w:rsidR="007B69E1">
        <w:rPr>
          <w:noProof/>
        </w:rPr>
        <w:t>3</w:t>
      </w:r>
      <w:r w:rsidR="00720BE1">
        <w:fldChar w:fldCharType="end"/>
      </w:r>
      <w:r w:rsidR="00720BE1">
        <w:t xml:space="preserve"> </w:t>
      </w:r>
      <w:r w:rsidR="002E39FB">
        <w:t>and</w:t>
      </w:r>
      <w:r w:rsidR="00720BE1">
        <w:t xml:space="preserve"> </w:t>
      </w:r>
      <w:r w:rsidR="00720BE1">
        <w:fldChar w:fldCharType="begin"/>
      </w:r>
      <w:r w:rsidR="00720BE1">
        <w:instrText xml:space="preserve"> REF _Ref141723683 \h </w:instrText>
      </w:r>
      <w:r w:rsidR="00720BE1">
        <w:fldChar w:fldCharType="separate"/>
      </w:r>
      <w:r w:rsidR="007B69E1" w:rsidRPr="007C71AC">
        <w:t>Figure</w:t>
      </w:r>
      <w:r w:rsidR="007B69E1" w:rsidRPr="002C7A24">
        <w:t xml:space="preserve"> </w:t>
      </w:r>
      <w:r w:rsidR="007B69E1">
        <w:rPr>
          <w:noProof/>
        </w:rPr>
        <w:t>4</w:t>
      </w:r>
      <w:r w:rsidR="00720BE1">
        <w:fldChar w:fldCharType="end"/>
      </w:r>
      <w:r w:rsidR="00720BE1">
        <w:t xml:space="preserve"> </w:t>
      </w:r>
      <w:r w:rsidR="002E39FB">
        <w:t xml:space="preserve">and </w:t>
      </w:r>
      <w:r w:rsidR="002A3285">
        <w:t>"</w:t>
      </w:r>
      <w:r w:rsidR="001123EE">
        <w:t>plotSpread</w:t>
      </w:r>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r w:rsidR="00720BE1">
        <w:t xml:space="preserve"> </w:t>
      </w:r>
      <w:r w:rsidR="009713A8">
        <w:fldChar w:fldCharType="begin"/>
      </w:r>
      <w:r w:rsidR="009713A8">
        <w:instrText xml:space="preserve"> REF _Ref141723514 \h  \* MERGEFORMAT </w:instrText>
      </w:r>
      <w:r w:rsidR="009713A8">
        <w:fldChar w:fldCharType="separate"/>
      </w:r>
      <w:r w:rsidR="007B69E1" w:rsidRPr="008A15B1">
        <w:t xml:space="preserve">Figure </w:t>
      </w:r>
      <w:r w:rsidR="007B69E1">
        <w:t>2</w:t>
      </w:r>
      <w:r w:rsidR="009713A8">
        <w:fldChar w:fldCharType="end"/>
      </w:r>
      <w:r w:rsidR="009713A8">
        <w:t xml:space="preserve"> and </w:t>
      </w:r>
      <w:r w:rsidR="00720BE1">
        <w:fldChar w:fldCharType="begin"/>
      </w:r>
      <w:r w:rsidR="00720BE1">
        <w:instrText xml:space="preserve"> REF _Ref141723623 \h </w:instrText>
      </w:r>
      <w:r w:rsidR="00720BE1">
        <w:fldChar w:fldCharType="separate"/>
      </w:r>
      <w:r w:rsidR="007B69E1">
        <w:t xml:space="preserve">Figure </w:t>
      </w:r>
      <w:r w:rsidR="007B69E1">
        <w:rPr>
          <w:noProof/>
        </w:rPr>
        <w:t>3</w:t>
      </w:r>
      <w:r w:rsidR="00720BE1">
        <w:fldChar w:fldCharType="end"/>
      </w:r>
      <w:r w:rsidR="0096520E" w:rsidRPr="00BA4EED">
        <w:t>.</w:t>
      </w:r>
      <w:r w:rsidR="00674981" w:rsidRPr="00BA4EED">
        <w:t xml:space="preserve"> </w:t>
      </w:r>
      <w:r w:rsidR="00C266D9" w:rsidRPr="00BA4EED">
        <w:t>"invprctile"</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"myBinomTest"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39" w:name="_Toc114485396"/>
      <w:r>
        <w:lastRenderedPageBreak/>
        <w:t>Supplementary materials</w:t>
      </w:r>
      <w:bookmarkEnd w:id="39"/>
    </w:p>
    <w:p w14:paraId="760CDEBF" w14:textId="77777777" w:rsidR="00C95E59" w:rsidRPr="00C95E59" w:rsidRDefault="00C95E59" w:rsidP="00C95E59">
      <w:pPr>
        <w:rPr>
          <w:lang w:eastAsia="ja-JP" w:bidi="ar-SA"/>
        </w:rPr>
      </w:pPr>
    </w:p>
    <w:p w14:paraId="2164AC59" w14:textId="36903D56" w:rsidR="000E5FAD" w:rsidRPr="00C957D9" w:rsidRDefault="000E5FAD" w:rsidP="00C957D9">
      <w:pPr>
        <w:pStyle w:val="TableFigure"/>
        <w:rPr>
          <w:b w:val="0"/>
          <w:bCs w:val="0"/>
          <w:i/>
          <w:iCs/>
        </w:rPr>
      </w:pPr>
      <w:bookmarkStart w:id="40" w:name="_Ref134430697"/>
      <w:r w:rsidRPr="00C957D9">
        <w:t xml:space="preserve">Supplementary Figure </w:t>
      </w:r>
      <w:fldSimple w:instr=" SEQ Supplementary_Figure \* ARABIC ">
        <w:r w:rsidR="007B69E1">
          <w:rPr>
            <w:noProof/>
          </w:rPr>
          <w:t>1</w:t>
        </w:r>
      </w:fldSimple>
      <w:bookmarkEnd w:id="40"/>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41" w:name="_Ref134430937"/>
      <w:bookmarkStart w:id="42"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41"/>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42"/>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43"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43"/>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44" w:name="_Ref114130120"/>
      <w:r>
        <w:br w:type="page"/>
      </w:r>
      <w:bookmarkEnd w:id="44"/>
    </w:p>
    <w:p w14:paraId="626C735D" w14:textId="77777777" w:rsidR="00AB541D" w:rsidRDefault="00AB541D" w:rsidP="005E08B6">
      <w:pPr>
        <w:ind w:firstLine="0"/>
        <w:jc w:val="left"/>
      </w:pPr>
    </w:p>
    <w:p w14:paraId="20D20597" w14:textId="5F7183C9" w:rsidR="00B00AED" w:rsidRDefault="00BB4D09" w:rsidP="005F6361">
      <w:pPr>
        <w:pStyle w:val="Heading2"/>
      </w:pPr>
      <w:bookmarkStart w:id="45" w:name="_Toc114485397"/>
      <w:r>
        <w:t>References</w:t>
      </w:r>
      <w:bookmarkEnd w:id="45"/>
    </w:p>
    <w:p w14:paraId="761A6C7C" w14:textId="77777777" w:rsidR="00902A09" w:rsidRDefault="0003265E" w:rsidP="00902A09">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02A09">
        <w:t xml:space="preserve">Abrams, R. L., Klinger, M. R., &amp; Greenwald, A. G. (2002). Subliminal words activate semantic categories (not automated motor responses). </w:t>
      </w:r>
      <w:r w:rsidR="00902A09">
        <w:rPr>
          <w:i/>
          <w:iCs/>
        </w:rPr>
        <w:t>Psychonomic Bulletin &amp; Review</w:t>
      </w:r>
      <w:r w:rsidR="00902A09">
        <w:t xml:space="preserve">, </w:t>
      </w:r>
      <w:r w:rsidR="00902A09">
        <w:rPr>
          <w:i/>
          <w:iCs/>
        </w:rPr>
        <w:t>9</w:t>
      </w:r>
      <w:r w:rsidR="00902A09">
        <w:t>(1), 100–106. https://doi.org/10.3758/BF03196262</w:t>
      </w:r>
    </w:p>
    <w:p w14:paraId="6EC0D538" w14:textId="77777777" w:rsidR="00902A09" w:rsidRDefault="00902A09" w:rsidP="00902A09">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76C0AF11" w14:textId="77777777" w:rsidR="00902A09" w:rsidRDefault="00902A09" w:rsidP="00902A09">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59090467" w14:textId="77777777" w:rsidR="00902A09" w:rsidRDefault="00902A09" w:rsidP="00902A09">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9FACC8B" w14:textId="77777777" w:rsidR="00902A09" w:rsidRDefault="00902A09" w:rsidP="00902A09">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585C444" w14:textId="77777777" w:rsidR="00902A09" w:rsidRDefault="00902A09" w:rsidP="00902A09">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67C74163" w14:textId="77777777" w:rsidR="00902A09" w:rsidRDefault="00902A09" w:rsidP="00902A09">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2246740" w14:textId="77777777" w:rsidR="00902A09" w:rsidRDefault="00902A09" w:rsidP="00902A09">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2999FEDC" w14:textId="77777777" w:rsidR="00902A09" w:rsidRDefault="00902A09" w:rsidP="00902A09">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13D2F406" w14:textId="77777777" w:rsidR="00902A09" w:rsidRDefault="00902A09" w:rsidP="00902A09">
      <w:pPr>
        <w:pStyle w:val="Bibliography"/>
      </w:pPr>
      <w:r>
        <w:t xml:space="preserve">Brainard, D. H. (1997). The Psychophysics Toolbox. </w:t>
      </w:r>
      <w:r>
        <w:rPr>
          <w:i/>
          <w:iCs/>
        </w:rPr>
        <w:t>Spatial Vision</w:t>
      </w:r>
      <w:r>
        <w:t xml:space="preserve">, </w:t>
      </w:r>
      <w:r>
        <w:rPr>
          <w:i/>
          <w:iCs/>
        </w:rPr>
        <w:t>10</w:t>
      </w:r>
      <w:r>
        <w:t>(4), 433–436. https://doi.org/10.1163/156856897X00357</w:t>
      </w:r>
    </w:p>
    <w:p w14:paraId="1EE84334" w14:textId="77777777" w:rsidR="00902A09" w:rsidRDefault="00902A09" w:rsidP="00902A09">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4F66DE22" w14:textId="77777777" w:rsidR="00902A09" w:rsidRDefault="00902A09" w:rsidP="00902A09">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86499B1" w14:textId="77777777" w:rsidR="00902A09" w:rsidRDefault="00902A09" w:rsidP="00902A09">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0668DEE4" w14:textId="77777777" w:rsidR="00902A09" w:rsidRDefault="00902A09" w:rsidP="00902A09">
      <w:pPr>
        <w:pStyle w:val="Bibliography"/>
      </w:pPr>
      <w:r>
        <w:t xml:space="preserve">Cressman, E. K., Franks, I. M., Enns, J. T., &amp; Chua, R. (2007). On-line control of pointing is modiﬁed by unseen visual shapes. </w:t>
      </w:r>
      <w:r>
        <w:rPr>
          <w:i/>
          <w:iCs/>
        </w:rPr>
        <w:t>Consciousness and Cognition</w:t>
      </w:r>
      <w:r>
        <w:t>, 11.</w:t>
      </w:r>
    </w:p>
    <w:p w14:paraId="003B7E2A" w14:textId="77777777" w:rsidR="00902A09" w:rsidRDefault="00902A09" w:rsidP="00902A09">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563C09E" w14:textId="77777777" w:rsidR="00902A09" w:rsidRDefault="00902A09" w:rsidP="00902A09">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EE11915" w14:textId="77777777" w:rsidR="00902A09" w:rsidRDefault="00902A09" w:rsidP="00902A09">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C8C1EDE" w14:textId="77777777" w:rsidR="00902A09" w:rsidRDefault="00902A09" w:rsidP="00902A09">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26891559" w14:textId="77777777" w:rsidR="00902A09" w:rsidRDefault="00902A09" w:rsidP="00902A09">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04C3FB" w14:textId="77777777" w:rsidR="00902A09" w:rsidRDefault="00902A09" w:rsidP="00902A09">
      <w:pPr>
        <w:pStyle w:val="Bibliography"/>
      </w:pPr>
      <w:r>
        <w:t xml:space="preserve">D’Errico, J. (2022). </w:t>
      </w:r>
      <w:r>
        <w:rPr>
          <w:i/>
          <w:iCs/>
        </w:rPr>
        <w:t>Inpaint_nans</w:t>
      </w:r>
      <w:r>
        <w:t>. MATLAB Central File Exchange. https://www.mathworks.com/matlabcentral/fileexchange/4551-inpaint_nans</w:t>
      </w:r>
    </w:p>
    <w:p w14:paraId="75DF6D6A" w14:textId="77777777" w:rsidR="00902A09" w:rsidRDefault="00902A09" w:rsidP="00902A09">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177577D1" w14:textId="77777777" w:rsidR="00902A09" w:rsidRDefault="00902A09" w:rsidP="00902A09">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0824D98" w14:textId="77777777" w:rsidR="00902A09" w:rsidRDefault="00902A09" w:rsidP="00902A09">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1E76A53" w14:textId="77777777" w:rsidR="00902A09" w:rsidRDefault="00902A09" w:rsidP="00902A09">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55E6F580" w14:textId="77777777" w:rsidR="00902A09" w:rsidRDefault="00902A09" w:rsidP="00902A09">
      <w:pPr>
        <w:pStyle w:val="Bibliography"/>
      </w:pPr>
      <w:r>
        <w:lastRenderedPageBreak/>
        <w:t xml:space="preserve">Everitt, B. S., &amp; Skrondal, A. (2010). </w:t>
      </w:r>
      <w:r>
        <w:rPr>
          <w:i/>
          <w:iCs/>
        </w:rPr>
        <w:t>The Cambridge dictionary of statistics</w:t>
      </w:r>
      <w:r>
        <w:t>. http://196.43.179.6:8080/xmlui/handle/123456789/1213</w:t>
      </w:r>
    </w:p>
    <w:p w14:paraId="18651960" w14:textId="77777777" w:rsidR="00902A09" w:rsidRDefault="00902A09" w:rsidP="00902A09">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98B4499" w14:textId="77777777" w:rsidR="00902A09" w:rsidRDefault="00902A09" w:rsidP="00902A09">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6ED3A1C8" w14:textId="77777777" w:rsidR="00902A09" w:rsidRDefault="00902A09" w:rsidP="00902A09">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7F26DC4" w14:textId="77777777" w:rsidR="00902A09" w:rsidRDefault="00902A09" w:rsidP="00902A09">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69D8A3" w14:textId="77777777" w:rsidR="00902A09" w:rsidRDefault="00902A09" w:rsidP="00902A09">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9A8B64A" w14:textId="77777777" w:rsidR="00902A09" w:rsidRDefault="00902A09" w:rsidP="00902A09">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2865FCE4" w14:textId="77777777" w:rsidR="00902A09" w:rsidRDefault="00902A09" w:rsidP="00902A09">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6BA37FA8" w14:textId="77777777" w:rsidR="00902A09" w:rsidRDefault="00902A09" w:rsidP="00902A09">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A653F26" w14:textId="77777777" w:rsidR="00902A09" w:rsidRDefault="00902A09" w:rsidP="00902A09">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9347D08" w14:textId="77777777" w:rsidR="00902A09" w:rsidRDefault="00902A09" w:rsidP="00902A09">
      <w:pPr>
        <w:pStyle w:val="Bibliography"/>
      </w:pPr>
      <w:r>
        <w:t xml:space="preserve">Frost, R., &amp; Plaut, D. (2005). </w:t>
      </w:r>
      <w:r>
        <w:rPr>
          <w:i/>
          <w:iCs/>
        </w:rPr>
        <w:t>The word-frequency database for printed Hebrew</w:t>
      </w:r>
      <w:r>
        <w:t>. http://word-freq.huji.ac.il/index.html</w:t>
      </w:r>
    </w:p>
    <w:p w14:paraId="0DAD68DC" w14:textId="77777777" w:rsidR="00902A09" w:rsidRDefault="00902A09" w:rsidP="00902A09">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09C884D" w14:textId="77777777" w:rsidR="00902A09" w:rsidRDefault="00902A09" w:rsidP="00902A09">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2025DDA6" w14:textId="77777777" w:rsidR="00902A09" w:rsidRDefault="00902A09" w:rsidP="00902A09">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B4DD74" w14:textId="77777777" w:rsidR="00902A09" w:rsidRDefault="00902A09" w:rsidP="00902A09">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20A0952B" w14:textId="77777777" w:rsidR="00902A09" w:rsidRDefault="00902A09" w:rsidP="00902A09">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4B8746EC" w14:textId="77777777" w:rsidR="00902A09" w:rsidRDefault="00902A09" w:rsidP="00902A09">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FB89D55" w14:textId="77777777" w:rsidR="00902A09" w:rsidRDefault="00902A09" w:rsidP="00902A09">
      <w:pPr>
        <w:pStyle w:val="Bibliography"/>
      </w:pPr>
      <w:r>
        <w:t xml:space="preserve">Jonas. (2020). </w:t>
      </w:r>
      <w:r>
        <w:rPr>
          <w:i/>
          <w:iCs/>
        </w:rPr>
        <w:t>PlotSpread</w:t>
      </w:r>
      <w:r>
        <w:t xml:space="preserve"> (Version 1.2.0.0) [Source code]. https://www.mathworks.com/matlabcentral/fileexchange/37105-plot-spread-points-beeswarm-plot</w:t>
      </w:r>
    </w:p>
    <w:p w14:paraId="0878984E" w14:textId="77777777" w:rsidR="00902A09" w:rsidRDefault="00902A09" w:rsidP="00902A09">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5779452" w14:textId="77777777" w:rsidR="00902A09" w:rsidRDefault="00902A09" w:rsidP="00902A09">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2781D92B" w14:textId="77777777" w:rsidR="00902A09" w:rsidRDefault="00902A09" w:rsidP="00902A09">
      <w:pPr>
        <w:pStyle w:val="Bibliography"/>
      </w:pPr>
      <w:r>
        <w:t xml:space="preserve">Kohl, M. (2019). </w:t>
      </w:r>
      <w:r>
        <w:rPr>
          <w:i/>
          <w:iCs/>
        </w:rPr>
        <w:t>MKinfer: Inferential Statistics</w:t>
      </w:r>
      <w:r>
        <w:t xml:space="preserve"> (0.7) [Computer software]. http://www.stamats.de</w:t>
      </w:r>
    </w:p>
    <w:p w14:paraId="3B75161F" w14:textId="77777777" w:rsidR="00902A09" w:rsidRDefault="00902A09" w:rsidP="00902A09">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5DE7264" w14:textId="77777777" w:rsidR="00902A09" w:rsidRDefault="00902A09" w:rsidP="00902A09">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11D7129D" w14:textId="77777777" w:rsidR="00902A09" w:rsidRDefault="00902A09" w:rsidP="00902A09">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02F1D1ED" w14:textId="77777777" w:rsidR="00902A09" w:rsidRDefault="00902A09" w:rsidP="00902A09">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120F301E" w14:textId="77777777" w:rsidR="00902A09" w:rsidRDefault="00902A09" w:rsidP="00902A09">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BB59928" w14:textId="77777777" w:rsidR="00902A09" w:rsidRDefault="00902A09" w:rsidP="00902A09">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30C19575" w14:textId="77777777" w:rsidR="00902A09" w:rsidRDefault="00902A09" w:rsidP="00902A09">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D8F8226" w14:textId="77777777" w:rsidR="00902A09" w:rsidRDefault="00902A09" w:rsidP="00902A09">
      <w:pPr>
        <w:pStyle w:val="Bibliography"/>
      </w:pPr>
      <w:r>
        <w:rPr>
          <w:i/>
          <w:iCs/>
        </w:rPr>
        <w:t>MATLAB</w:t>
      </w:r>
      <w:r>
        <w:t xml:space="preserve"> (9.9.0.14677003 (R2020b)). (2020). [Computer software]. The MathWorks Inc.</w:t>
      </w:r>
    </w:p>
    <w:p w14:paraId="55809AB5" w14:textId="77777777" w:rsidR="00902A09" w:rsidRDefault="00902A09" w:rsidP="00902A09">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1BC06B8" w14:textId="77777777" w:rsidR="00902A09" w:rsidRDefault="00902A09" w:rsidP="00902A09">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655A8913" w14:textId="77777777" w:rsidR="00902A09" w:rsidRDefault="00902A09" w:rsidP="00902A09">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D497BA3" w14:textId="77777777" w:rsidR="00902A09" w:rsidRDefault="00902A09" w:rsidP="00902A09">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718FEF8" w14:textId="77777777" w:rsidR="00902A09" w:rsidRDefault="00902A09" w:rsidP="00902A09">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44FA595E" w14:textId="77777777" w:rsidR="00902A09" w:rsidRDefault="00902A09" w:rsidP="00902A09">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53434CDB" w14:textId="77777777" w:rsidR="00902A09" w:rsidRDefault="00902A09" w:rsidP="00902A09">
      <w:pPr>
        <w:pStyle w:val="Bibliography"/>
      </w:pPr>
      <w:r>
        <w:rPr>
          <w:i/>
          <w:iCs/>
        </w:rPr>
        <w:t>Motive</w:t>
      </w:r>
      <w:r>
        <w:t xml:space="preserve"> (2.3.0). (2021). [Computer software]. NaturalPoint, Inc. https://optitrack.com/software/motive/</w:t>
      </w:r>
    </w:p>
    <w:p w14:paraId="57E84200" w14:textId="77777777" w:rsidR="00902A09" w:rsidRDefault="00902A09" w:rsidP="00902A09">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0438EF0B" w14:textId="77777777" w:rsidR="00902A09" w:rsidRDefault="00902A09" w:rsidP="00902A09">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173721D6" w14:textId="77777777" w:rsidR="00902A09" w:rsidRDefault="00902A09" w:rsidP="00902A09">
      <w:pPr>
        <w:pStyle w:val="Bibliography"/>
      </w:pPr>
      <w:r>
        <w:t xml:space="preserve">Musall, S. (2022). </w:t>
      </w:r>
      <w:r>
        <w:rPr>
          <w:i/>
          <w:iCs/>
        </w:rPr>
        <w:t>Stdshade</w:t>
      </w:r>
      <w:r>
        <w:t xml:space="preserve"> (Version 1.40.0.1) [Source code]. https://www.mathworks.com/matlabcentral/fileexchange/29534-stdshade</w:t>
      </w:r>
    </w:p>
    <w:p w14:paraId="3919C1FE" w14:textId="77777777" w:rsidR="00902A09" w:rsidRDefault="00902A09" w:rsidP="00902A09">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C341068" w14:textId="77777777" w:rsidR="00902A09" w:rsidRDefault="00902A09" w:rsidP="00902A09">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6466252B" w14:textId="77777777" w:rsidR="00902A09" w:rsidRDefault="00902A09" w:rsidP="00902A09">
      <w:pPr>
        <w:pStyle w:val="Bibliography"/>
      </w:pPr>
      <w:r>
        <w:rPr>
          <w:i/>
          <w:iCs/>
        </w:rPr>
        <w:t>NatNet SDK</w:t>
      </w:r>
      <w:r>
        <w:t xml:space="preserve"> (4.0.0). (2021). [Computer software]. NaturalPoint, Inc. https://optitrack.com/software/motive/</w:t>
      </w:r>
    </w:p>
    <w:p w14:paraId="3DACD616" w14:textId="77777777" w:rsidR="00902A09" w:rsidRDefault="00902A09" w:rsidP="00902A09">
      <w:pPr>
        <w:pStyle w:val="Bibliography"/>
      </w:pPr>
      <w:r>
        <w:lastRenderedPageBreak/>
        <w:t xml:space="preserve">Nelson, M. (2015). </w:t>
      </w:r>
      <w:r>
        <w:rPr>
          <w:i/>
          <w:iCs/>
        </w:rPr>
        <w:t>MyBinomTest</w:t>
      </w:r>
      <w:r>
        <w:t xml:space="preserve"> (Version 2.0.0.0) [Source code]. https://www.mathworks.com/matlabcentral/fileexchange/24813-mybinomtest-s-n-p-sided</w:t>
      </w:r>
    </w:p>
    <w:p w14:paraId="2A9DE050" w14:textId="77777777" w:rsidR="00902A09" w:rsidRDefault="00902A09" w:rsidP="00902A09">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05B31A22" w14:textId="77777777" w:rsidR="00902A09" w:rsidRDefault="00902A09" w:rsidP="00902A09">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42FE3F40" w14:textId="77777777" w:rsidR="00902A09" w:rsidRDefault="00902A09" w:rsidP="00902A09">
      <w:pPr>
        <w:pStyle w:val="Bibliography"/>
      </w:pPr>
      <w:r>
        <w:t xml:space="preserve">Peters, M. A. K., &amp; Lau, H. (2015). </w:t>
      </w:r>
      <w:r>
        <w:rPr>
          <w:i/>
          <w:iCs/>
        </w:rPr>
        <w:t>Human observers have optimal introspective access to perceptual processes even for visually masked stimuli</w:t>
      </w:r>
      <w:r>
        <w:t>. 30.</w:t>
      </w:r>
    </w:p>
    <w:p w14:paraId="2ECD5D3B" w14:textId="77777777" w:rsidR="00902A09" w:rsidRDefault="00902A09" w:rsidP="00902A09">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77E7841" w14:textId="77777777" w:rsidR="00902A09" w:rsidRDefault="00902A09" w:rsidP="00902A09">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9D80497" w14:textId="77777777" w:rsidR="00902A09" w:rsidRDefault="00902A09" w:rsidP="00902A09">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1F3510CA" w14:textId="77777777" w:rsidR="00902A09" w:rsidRDefault="00902A09" w:rsidP="00902A09">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51D1D97E" w14:textId="77777777" w:rsidR="00902A09" w:rsidRDefault="00902A09" w:rsidP="00902A09">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A9194E1" w14:textId="77777777" w:rsidR="00902A09" w:rsidRDefault="00902A09" w:rsidP="00902A09">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E098156" w14:textId="77777777" w:rsidR="00902A09" w:rsidRDefault="00902A09" w:rsidP="00902A09">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0DB394FD" w14:textId="77777777" w:rsidR="00902A09" w:rsidRDefault="00902A09" w:rsidP="00902A09">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3D677218" w14:textId="77777777" w:rsidR="00902A09" w:rsidRDefault="00902A09" w:rsidP="00902A09">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4490E7CC" w14:textId="77777777" w:rsidR="00902A09" w:rsidRDefault="00902A09" w:rsidP="00902A09">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9583A" w14:textId="77777777" w:rsidR="00902A09" w:rsidRDefault="00902A09" w:rsidP="00902A09">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155A57C1" w14:textId="77777777" w:rsidR="00902A09" w:rsidRDefault="00902A09" w:rsidP="00902A09">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45E540CF" w14:textId="77777777" w:rsidR="00902A09" w:rsidRDefault="00902A09" w:rsidP="00902A09">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6F419CC" w14:textId="77777777" w:rsidR="00902A09" w:rsidRDefault="00902A09" w:rsidP="00902A09">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5D8E5D5B" w14:textId="77777777" w:rsidR="00902A09" w:rsidRDefault="00902A09" w:rsidP="00902A09">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39A05961" w14:textId="77777777" w:rsidR="00902A09" w:rsidRDefault="00902A09" w:rsidP="00902A09">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5791B89A" w14:textId="77777777" w:rsidR="00902A09" w:rsidRDefault="00902A09" w:rsidP="00902A09">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0C63C809" w14:textId="77777777" w:rsidR="00902A09" w:rsidRDefault="00902A09" w:rsidP="00902A09">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AFDBDCF" w14:textId="77777777" w:rsidR="00902A09" w:rsidRDefault="00902A09" w:rsidP="00902A09">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2367A56A" w14:textId="77777777" w:rsidR="00902A09" w:rsidRDefault="00902A09" w:rsidP="00902A09">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A4186AF" w14:textId="77777777" w:rsidR="00902A09" w:rsidRDefault="00902A09" w:rsidP="00902A09">
      <w:pPr>
        <w:pStyle w:val="Bibliography"/>
      </w:pPr>
      <w:r>
        <w:t xml:space="preserve">Xiao, K., Yamauchi, T., &amp; Bowman, C. (2015). </w:t>
      </w:r>
      <w:r>
        <w:rPr>
          <w:i/>
          <w:iCs/>
        </w:rPr>
        <w:t>Assessing Masked Semantic Priming: Cursor Trajectory versus Response Time Measures</w:t>
      </w:r>
      <w:r>
        <w:t>. 7.</w:t>
      </w:r>
    </w:p>
    <w:p w14:paraId="1ED8C3BD" w14:textId="77777777" w:rsidR="00902A09" w:rsidRDefault="00902A09" w:rsidP="00902A09">
      <w:pPr>
        <w:pStyle w:val="Bibliography"/>
      </w:pPr>
      <w:r>
        <w:t xml:space="preserve">Yaron, I., Zeevi, Y., Korisky, U., Marshall, W., &amp; Mudrik, L. (2023). Progressing, not regressing: A possible solution to the problem of regression to the mean in unconscious processing studies. </w:t>
      </w:r>
      <w:r>
        <w:rPr>
          <w:i/>
          <w:iCs/>
        </w:rPr>
        <w:t>Psychonomic Bulletin &amp; Review</w:t>
      </w:r>
      <w:r>
        <w:t>. https://doi.org/10.3758/s13423-023-02326-x</w:t>
      </w:r>
    </w:p>
    <w:p w14:paraId="7CD9ED2B" w14:textId="77777777" w:rsidR="00902A09" w:rsidRDefault="00902A09" w:rsidP="00902A09">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24D5F0AD" w:rsidR="00CD20FA" w:rsidRDefault="0003265E" w:rsidP="00AA73D1">
      <w:pPr>
        <w:ind w:firstLine="0"/>
        <w:rPr>
          <w:lang w:eastAsia="ja-JP" w:bidi="ar-SA"/>
        </w:rPr>
      </w:pPr>
      <w:r>
        <w:rPr>
          <w:lang w:eastAsia="ja-JP" w:bidi="ar-SA"/>
        </w:rPr>
        <w:fldChar w:fldCharType="end"/>
      </w:r>
    </w:p>
    <w:sectPr w:rsidR="00CD20FA"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Chen Heller" w:date="2023-08-16T10:45:00Z" w:initials="CH">
    <w:p w14:paraId="55E3BAFD" w14:textId="77777777" w:rsidR="00132C0E" w:rsidRDefault="00B90423">
      <w:pPr>
        <w:pStyle w:val="CommentText"/>
        <w:ind w:firstLine="0"/>
        <w:jc w:val="left"/>
      </w:pPr>
      <w:r>
        <w:rPr>
          <w:rStyle w:val="CommentReference"/>
        </w:rPr>
        <w:annotationRef/>
      </w:r>
      <w:r w:rsidR="00132C0E">
        <w:t>Verify that:</w:t>
      </w:r>
    </w:p>
    <w:p w14:paraId="1C8951B5" w14:textId="77777777" w:rsidR="00132C0E" w:rsidRDefault="00132C0E">
      <w:pPr>
        <w:pStyle w:val="CommentText"/>
        <w:ind w:firstLine="0"/>
        <w:jc w:val="left"/>
      </w:pPr>
      <w:r>
        <w:t>Threshold is 70%</w:t>
      </w:r>
    </w:p>
    <w:p w14:paraId="5B103F67" w14:textId="77777777" w:rsidR="00132C0E" w:rsidRDefault="00132C0E">
      <w:pPr>
        <w:pStyle w:val="CommentText"/>
        <w:ind w:firstLine="0"/>
        <w:jc w:val="left"/>
      </w:pPr>
      <w:r>
        <w:t>Tested on target classification task</w:t>
      </w:r>
    </w:p>
    <w:p w14:paraId="195D4A88" w14:textId="77777777" w:rsidR="00132C0E" w:rsidRDefault="00132C0E">
      <w:pPr>
        <w:pStyle w:val="CommentText"/>
        <w:ind w:firstLine="0"/>
        <w:jc w:val="left"/>
      </w:pPr>
      <w:r>
        <w:t>Using a binomial test</w:t>
      </w:r>
    </w:p>
    <w:p w14:paraId="2B00FD67" w14:textId="77777777" w:rsidR="00132C0E" w:rsidRDefault="00132C0E">
      <w:pPr>
        <w:pStyle w:val="CommentText"/>
        <w:ind w:firstLine="0"/>
        <w:jc w:val="left"/>
      </w:pPr>
    </w:p>
    <w:p w14:paraId="5EFBB480" w14:textId="77777777" w:rsidR="00132C0E" w:rsidRDefault="00132C0E" w:rsidP="004B02AA">
      <w:pPr>
        <w:pStyle w:val="CommentText"/>
        <w:ind w:firstLine="0"/>
        <w:jc w:val="left"/>
      </w:pPr>
      <w:r>
        <w:t>Find it in "subScreening" section</w:t>
      </w:r>
    </w:p>
  </w:comment>
  <w:comment w:id="10" w:author="Chen Heller" w:date="2023-08-16T10:45:00Z" w:initials="CH">
    <w:p w14:paraId="0319A844" w14:textId="77777777" w:rsidR="00132C0E" w:rsidRDefault="00B90423">
      <w:pPr>
        <w:pStyle w:val="CommentText"/>
        <w:ind w:firstLine="0"/>
        <w:jc w:val="left"/>
      </w:pPr>
      <w:r>
        <w:rPr>
          <w:rStyle w:val="CommentReference"/>
        </w:rPr>
        <w:annotationRef/>
      </w:r>
      <w:r w:rsidR="00132C0E">
        <w:t>Verify that: Threshold is 25</w:t>
      </w:r>
    </w:p>
    <w:p w14:paraId="0A58FCAB" w14:textId="77777777" w:rsidR="00132C0E" w:rsidRDefault="00132C0E">
      <w:pPr>
        <w:pStyle w:val="CommentText"/>
        <w:ind w:firstLine="0"/>
        <w:jc w:val="left"/>
      </w:pPr>
    </w:p>
    <w:p w14:paraId="2A74EC8A" w14:textId="77777777" w:rsidR="00132C0E" w:rsidRDefault="00132C0E" w:rsidP="00EA56F9">
      <w:pPr>
        <w:pStyle w:val="CommentText"/>
        <w:ind w:firstLine="0"/>
        <w:jc w:val="left"/>
      </w:pPr>
      <w:r>
        <w:t>Find it in "subScreening" section</w:t>
      </w:r>
    </w:p>
  </w:comment>
  <w:comment w:id="13" w:author="Chen Heller" w:date="2023-08-16T10:55:00Z" w:initials="CH">
    <w:p w14:paraId="5D1277D6" w14:textId="77777777" w:rsidR="00221C04" w:rsidRDefault="00A10D1A" w:rsidP="004E0D0D">
      <w:pPr>
        <w:pStyle w:val="CommentText"/>
        <w:ind w:firstLine="0"/>
        <w:jc w:val="left"/>
      </w:pPr>
      <w:r>
        <w:rPr>
          <w:rStyle w:val="CommentReference"/>
        </w:rPr>
        <w:annotationRef/>
      </w:r>
      <w:r w:rsidR="00221C04">
        <w:t>"Too early" should occur when subject Started moving before 100ms had passed</w:t>
      </w:r>
    </w:p>
  </w:comment>
  <w:comment w:id="14" w:author="Chen Heller" w:date="2023-08-16T10:56:00Z" w:initials="CH">
    <w:p w14:paraId="1B665FAE" w14:textId="77777777" w:rsidR="00221C04" w:rsidRDefault="00A10D1A" w:rsidP="004A748A">
      <w:pPr>
        <w:pStyle w:val="CommentText"/>
        <w:ind w:firstLine="0"/>
        <w:jc w:val="left"/>
      </w:pPr>
      <w:r>
        <w:rPr>
          <w:rStyle w:val="CommentReference"/>
        </w:rPr>
        <w:annotationRef/>
      </w:r>
      <w:r w:rsidR="00221C04">
        <w:t>"Too Late" should occur when subject Didn't start moving after 320ms had passed</w:t>
      </w:r>
    </w:p>
  </w:comment>
  <w:comment w:id="12" w:author="Chen Heller" w:date="2023-08-16T10:51:00Z" w:initials="CH">
    <w:p w14:paraId="6D665B04" w14:textId="6DB60ADE" w:rsidR="00221C04" w:rsidRDefault="00D97B6C" w:rsidP="00807F97">
      <w:pPr>
        <w:pStyle w:val="CommentText"/>
        <w:ind w:firstLine="0"/>
        <w:jc w:val="left"/>
      </w:pPr>
      <w:r>
        <w:rPr>
          <w:rStyle w:val="CommentReference"/>
        </w:rPr>
        <w:annotationRef/>
      </w:r>
      <w:r w:rsidR="00221C04">
        <w:t>Verify "trial screening" section follows these guidelines. I've separately highlighted each screening reason.</w:t>
      </w:r>
    </w:p>
  </w:comment>
  <w:comment w:id="15" w:author="Chen Heller" w:date="2023-08-16T10:57:00Z" w:initials="CH">
    <w:p w14:paraId="40365B59" w14:textId="11D3CC9D" w:rsidR="00312D3D" w:rsidRDefault="00312D3D" w:rsidP="00E565EC">
      <w:pPr>
        <w:pStyle w:val="CommentText"/>
        <w:ind w:firstLine="0"/>
        <w:jc w:val="left"/>
      </w:pPr>
      <w:r>
        <w:rPr>
          <w:rStyle w:val="CommentReference"/>
        </w:rPr>
        <w:annotationRef/>
      </w:r>
      <w:r>
        <w:t>Verify that in "preprocessing" section</w:t>
      </w:r>
    </w:p>
  </w:comment>
  <w:comment w:id="16" w:author="Chen Heller" w:date="2023-08-16T10:58:00Z" w:initials="CH">
    <w:p w14:paraId="0863013E" w14:textId="77777777" w:rsidR="00312D3D" w:rsidRDefault="00312D3D" w:rsidP="00457CDD">
      <w:pPr>
        <w:pStyle w:val="CommentText"/>
        <w:ind w:firstLine="0"/>
        <w:jc w:val="left"/>
      </w:pPr>
      <w:r>
        <w:rPr>
          <w:rStyle w:val="CommentReference"/>
        </w:rPr>
        <w:annotationRef/>
      </w:r>
      <w:r>
        <w:t>Verify this threshold in "preprocessing" section</w:t>
      </w:r>
    </w:p>
  </w:comment>
  <w:comment w:id="17" w:author="Chen Heller" w:date="2023-08-16T10:58:00Z" w:initials="CH">
    <w:p w14:paraId="48E49F95" w14:textId="77777777" w:rsidR="00715129" w:rsidRDefault="00715129" w:rsidP="006A046E">
      <w:pPr>
        <w:pStyle w:val="CommentText"/>
        <w:ind w:firstLine="0"/>
        <w:jc w:val="left"/>
      </w:pPr>
      <w:r>
        <w:rPr>
          <w:rStyle w:val="CommentReference"/>
        </w:rPr>
        <w:annotationRef/>
      </w:r>
      <w:r>
        <w:t>Verify this in "preprocessing" section</w:t>
      </w:r>
    </w:p>
  </w:comment>
  <w:comment w:id="18" w:author="Chen Heller" w:date="2023-08-16T10:59:00Z" w:initials="CH">
    <w:p w14:paraId="7B154692" w14:textId="77777777" w:rsidR="00BC3E30" w:rsidRDefault="00BC3E30" w:rsidP="00580310">
      <w:pPr>
        <w:pStyle w:val="CommentText"/>
        <w:ind w:firstLine="0"/>
        <w:jc w:val="left"/>
      </w:pPr>
      <w:r>
        <w:rPr>
          <w:rStyle w:val="CommentReference"/>
        </w:rPr>
        <w:annotationRef/>
      </w:r>
      <w:r>
        <w:t>Verify that in the "COM" section</w:t>
      </w:r>
    </w:p>
  </w:comment>
  <w:comment w:id="19" w:author="Chen Heller" w:date="2023-08-16T11:07:00Z" w:initials="CH">
    <w:p w14:paraId="1DB6D013" w14:textId="77777777" w:rsidR="00051B4F" w:rsidRDefault="00051B4F" w:rsidP="00AD3157">
      <w:pPr>
        <w:pStyle w:val="CommentText"/>
        <w:ind w:firstLine="0"/>
        <w:jc w:val="left"/>
      </w:pPr>
      <w:r>
        <w:rPr>
          <w:rStyle w:val="CommentReference"/>
        </w:rPr>
        <w:annotationRef/>
      </w:r>
      <w:r>
        <w:t>Make sure a permutation t-test is used and only for those whose residuals didn't distribute normally.</w:t>
      </w:r>
    </w:p>
  </w:comment>
  <w:comment w:id="20" w:author="Chen Heller" w:date="2023-08-16T11:08:00Z" w:initials="CH">
    <w:p w14:paraId="442F5627" w14:textId="77777777" w:rsidR="00D62006" w:rsidRDefault="00D62006" w:rsidP="00373957">
      <w:pPr>
        <w:pStyle w:val="CommentText"/>
        <w:ind w:firstLine="0"/>
        <w:jc w:val="left"/>
      </w:pPr>
      <w:r>
        <w:rPr>
          <w:rStyle w:val="CommentReference"/>
        </w:rPr>
        <w:annotationRef/>
      </w:r>
      <w:r>
        <w:t>Verify in "average within" section</w:t>
      </w:r>
    </w:p>
  </w:comment>
  <w:comment w:id="21" w:author="Chen Heller" w:date="2023-08-16T11:09:00Z" w:initials="CH">
    <w:p w14:paraId="6250EB77" w14:textId="77777777" w:rsidR="0090176E" w:rsidRDefault="00DD205E" w:rsidP="00E32180">
      <w:pPr>
        <w:pStyle w:val="CommentText"/>
        <w:ind w:firstLine="0"/>
        <w:jc w:val="left"/>
      </w:pPr>
      <w:r>
        <w:rPr>
          <w:rStyle w:val="CommentReference"/>
        </w:rPr>
        <w:annotationRef/>
      </w:r>
      <w:r w:rsidR="0090176E">
        <w:t>When trajectories aren't normalized ("NORM_TRAJ" param is set to 0), all trials should be trimmed to this length in the "preprocessing" section.</w:t>
      </w:r>
    </w:p>
  </w:comment>
  <w:comment w:id="22" w:author="Chen Heller" w:date="2023-08-16T11:28:00Z" w:initials="CH">
    <w:p w14:paraId="0E4B346E" w14:textId="77777777" w:rsidR="00941281" w:rsidRDefault="00941281" w:rsidP="0031718E">
      <w:pPr>
        <w:pStyle w:val="CommentText"/>
        <w:ind w:firstLine="0"/>
        <w:jc w:val="left"/>
      </w:pPr>
      <w:r>
        <w:rPr>
          <w:rStyle w:val="CommentReference"/>
        </w:rPr>
        <w:annotationRef/>
      </w:r>
      <w:r>
        <w:t>Verify in "implied endpoint" section</w:t>
      </w:r>
    </w:p>
  </w:comment>
  <w:comment w:id="23" w:author="Chen Heller" w:date="2023-08-16T11:31:00Z" w:initials="CH">
    <w:p w14:paraId="5C69F160" w14:textId="77777777" w:rsidR="00DD0419" w:rsidRDefault="00DD0419" w:rsidP="003D4299">
      <w:pPr>
        <w:pStyle w:val="CommentText"/>
        <w:ind w:firstLine="0"/>
        <w:jc w:val="left"/>
      </w:pPr>
      <w:r>
        <w:rPr>
          <w:rStyle w:val="CommentReference"/>
        </w:rPr>
        <w:annotationRef/>
      </w:r>
      <w:r>
        <w:t>Verify in the "permCluster" function</w:t>
      </w:r>
    </w:p>
  </w:comment>
  <w:comment w:id="24" w:author="Chen Heller" w:date="2023-08-16T11:33:00Z" w:initials="CH">
    <w:p w14:paraId="21AF4FDE" w14:textId="77777777" w:rsidR="00542437" w:rsidRDefault="001F2A58" w:rsidP="00CF0382">
      <w:pPr>
        <w:pStyle w:val="CommentText"/>
        <w:ind w:firstLine="0"/>
        <w:jc w:val="left"/>
      </w:pPr>
      <w:r>
        <w:rPr>
          <w:rStyle w:val="CommentReference"/>
        </w:rPr>
        <w:annotationRef/>
      </w:r>
      <w:r w:rsidR="00542437">
        <w:t>Verify this correction is done at the end of the "permCluster" function</w:t>
      </w:r>
    </w:p>
  </w:comment>
  <w:comment w:id="27" w:author="Chen Heller" w:date="2023-08-16T11:51:00Z" w:initials="CH">
    <w:p w14:paraId="18D473E5" w14:textId="77777777" w:rsidR="008834E0" w:rsidRDefault="008834E0" w:rsidP="004744CB">
      <w:pPr>
        <w:pStyle w:val="CommentText"/>
        <w:ind w:firstLine="0"/>
        <w:jc w:val="left"/>
      </w:pPr>
      <w:r>
        <w:rPr>
          <w:rStyle w:val="CommentReference"/>
        </w:rPr>
        <w:annotationRef/>
      </w:r>
      <w:r>
        <w:t>Verify only incongruent trials are used and the performance is compared to chance level. You can find this in "subScreening" section</w:t>
      </w:r>
    </w:p>
  </w:comment>
  <w:comment w:id="28" w:author="Chen Heller" w:date="2023-08-16T11:53:00Z" w:initials="CH">
    <w:p w14:paraId="1D8BAF93" w14:textId="77777777" w:rsidR="00BA414E" w:rsidRDefault="00BA414E" w:rsidP="000D3E4C">
      <w:pPr>
        <w:pStyle w:val="CommentText"/>
        <w:ind w:firstLine="0"/>
        <w:jc w:val="left"/>
      </w:pPr>
      <w:r>
        <w:rPr>
          <w:rStyle w:val="CommentReference"/>
        </w:rPr>
        <w:annotationRef/>
      </w:r>
      <w:r>
        <w:t>Verify reach area is calculated that way. Look in the "reach area" section.</w:t>
      </w:r>
    </w:p>
  </w:comment>
  <w:comment w:id="29" w:author="Chen Heller" w:date="2023-08-16T12:07:00Z" w:initials="CH">
    <w:p w14:paraId="3BB4CE8A" w14:textId="77777777" w:rsidR="0042300B" w:rsidRDefault="0042300B" w:rsidP="009946B7">
      <w:pPr>
        <w:pStyle w:val="CommentText"/>
        <w:ind w:firstLine="0"/>
        <w:jc w:val="left"/>
      </w:pPr>
      <w:r>
        <w:rPr>
          <w:rStyle w:val="CommentReference"/>
        </w:rPr>
        <w:annotationRef/>
      </w:r>
      <w:r>
        <w:t>Make sure a paired t-test is used</w:t>
      </w:r>
    </w:p>
  </w:comment>
  <w:comment w:id="30" w:author="Chen Heller" w:date="2023-08-16T12:08:00Z" w:initials="CH">
    <w:p w14:paraId="54B0AA9B" w14:textId="77777777" w:rsidR="0042300B" w:rsidRDefault="0042300B" w:rsidP="00341069">
      <w:pPr>
        <w:pStyle w:val="CommentText"/>
        <w:ind w:firstLine="0"/>
        <w:jc w:val="left"/>
      </w:pPr>
      <w:r>
        <w:rPr>
          <w:rStyle w:val="CommentReference"/>
        </w:rPr>
        <w:annotationRef/>
      </w:r>
      <w:r>
        <w:t>Make sure a paired t-test is used</w:t>
      </w:r>
    </w:p>
  </w:comment>
  <w:comment w:id="31" w:author="Chen Heller" w:date="2023-08-16T12:08:00Z" w:initials="CH">
    <w:p w14:paraId="67BE44CA" w14:textId="77777777" w:rsidR="00615E1A" w:rsidRDefault="00615E1A" w:rsidP="001D353A">
      <w:pPr>
        <w:pStyle w:val="CommentText"/>
        <w:ind w:firstLine="0"/>
        <w:jc w:val="left"/>
      </w:pPr>
      <w:r>
        <w:rPr>
          <w:rStyle w:val="CommentReference"/>
        </w:rPr>
        <w:annotationRef/>
      </w:r>
      <w:r>
        <w:t>Make sure a paired t-test is used</w:t>
      </w:r>
    </w:p>
  </w:comment>
  <w:comment w:id="32" w:author="Chen Heller" w:date="2023-08-16T12:08:00Z" w:initials="CH">
    <w:p w14:paraId="776669B5" w14:textId="77777777" w:rsidR="00615E1A" w:rsidRDefault="00615E1A" w:rsidP="0031467D">
      <w:pPr>
        <w:pStyle w:val="CommentText"/>
        <w:ind w:firstLine="0"/>
        <w:jc w:val="left"/>
      </w:pPr>
      <w:r>
        <w:rPr>
          <w:rStyle w:val="CommentReference"/>
        </w:rPr>
        <w:annotationRef/>
      </w:r>
      <w:r>
        <w:t>Make sure a paired t-test is used</w:t>
      </w:r>
    </w:p>
  </w:comment>
  <w:comment w:id="33" w:author="Chen Heller" w:date="2023-08-16T12:08:00Z" w:initials="CH">
    <w:p w14:paraId="3BF75F13" w14:textId="77777777" w:rsidR="00615E1A" w:rsidRDefault="00615E1A" w:rsidP="00D53D9D">
      <w:pPr>
        <w:pStyle w:val="CommentText"/>
        <w:ind w:firstLine="0"/>
        <w:jc w:val="left"/>
      </w:pPr>
      <w:r>
        <w:rPr>
          <w:rStyle w:val="CommentReference"/>
        </w:rPr>
        <w:annotationRef/>
      </w:r>
      <w:r>
        <w:t>Verify traveled distance is compted this way in "total distance traveled" section.</w:t>
      </w:r>
    </w:p>
  </w:comment>
  <w:comment w:id="34" w:author="Chen Heller" w:date="2023-08-16T12:10:00Z" w:initials="CH">
    <w:p w14:paraId="6B9C60B8" w14:textId="77777777" w:rsidR="0065487F" w:rsidRDefault="0065487F" w:rsidP="00505908">
      <w:pPr>
        <w:pStyle w:val="CommentText"/>
        <w:ind w:firstLine="0"/>
        <w:jc w:val="left"/>
      </w:pPr>
      <w:r>
        <w:rPr>
          <w:rStyle w:val="CommentReference"/>
        </w:rPr>
        <w:annotationRef/>
      </w:r>
      <w:r>
        <w:t>Make sure a paired t-test is used</w:t>
      </w:r>
    </w:p>
  </w:comment>
  <w:comment w:id="35" w:author="Chen Heller" w:date="2023-08-16T12:10:00Z" w:initials="CH">
    <w:p w14:paraId="160587B8" w14:textId="77777777" w:rsidR="0065487F" w:rsidRDefault="0065487F" w:rsidP="002D76A5">
      <w:pPr>
        <w:pStyle w:val="CommentText"/>
        <w:ind w:firstLine="0"/>
        <w:jc w:val="left"/>
      </w:pPr>
      <w:r>
        <w:rPr>
          <w:rStyle w:val="CommentReference"/>
        </w:rPr>
        <w:annotationRef/>
      </w:r>
      <w:r>
        <w:t>Make sure a paired t-test is used</w:t>
      </w:r>
    </w:p>
  </w:comment>
  <w:comment w:id="36" w:author="Chen Heller" w:date="2023-08-16T12:13:00Z" w:initials="CH">
    <w:p w14:paraId="095F6F3F" w14:textId="77777777" w:rsidR="00B23986" w:rsidRDefault="0033505F">
      <w:pPr>
        <w:pStyle w:val="CommentText"/>
        <w:ind w:firstLine="0"/>
        <w:jc w:val="left"/>
      </w:pPr>
      <w:r>
        <w:rPr>
          <w:rStyle w:val="CommentReference"/>
        </w:rPr>
        <w:annotationRef/>
      </w:r>
      <w:r w:rsidR="00B23986">
        <w:t>Make sure only valid trials are used. See "</w:t>
      </w:r>
      <w:r w:rsidR="00B23986">
        <w:rPr>
          <w:color w:val="000000"/>
        </w:rPr>
        <w:t>plotMultiAvgTrajWithShade" function and the end of "plotting params" section and "avgWithin" section and "trialScreening" section.</w:t>
      </w:r>
    </w:p>
    <w:p w14:paraId="7FEAFBC4" w14:textId="77777777" w:rsidR="00B23986" w:rsidRDefault="00B23986" w:rsidP="001A5C12">
      <w:pPr>
        <w:pStyle w:val="CommentText"/>
        <w:ind w:firstLine="0"/>
        <w:jc w:val="left"/>
      </w:pPr>
      <w:r>
        <w:rPr>
          <w:color w:val="000000"/>
        </w:rPr>
        <w:t>Verifying this requires some understanding of the code so talk to me when you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FBB480" w15:done="0"/>
  <w15:commentEx w15:paraId="2A74EC8A" w15:done="0"/>
  <w15:commentEx w15:paraId="5D1277D6" w15:done="0"/>
  <w15:commentEx w15:paraId="1B665FAE" w15:done="0"/>
  <w15:commentEx w15:paraId="6D665B04" w15:done="0"/>
  <w15:commentEx w15:paraId="40365B59" w15:done="0"/>
  <w15:commentEx w15:paraId="0863013E" w15:done="0"/>
  <w15:commentEx w15:paraId="48E49F95" w15:done="0"/>
  <w15:commentEx w15:paraId="7B154692" w15:done="0"/>
  <w15:commentEx w15:paraId="1DB6D013" w15:done="0"/>
  <w15:commentEx w15:paraId="442F5627" w15:done="0"/>
  <w15:commentEx w15:paraId="6250EB77" w15:done="0"/>
  <w15:commentEx w15:paraId="0E4B346E" w15:done="0"/>
  <w15:commentEx w15:paraId="5C69F160" w15:done="0"/>
  <w15:commentEx w15:paraId="21AF4FDE" w15:done="0"/>
  <w15:commentEx w15:paraId="18D473E5" w15:done="0"/>
  <w15:commentEx w15:paraId="1D8BAF93" w15:done="0"/>
  <w15:commentEx w15:paraId="3BB4CE8A" w15:done="0"/>
  <w15:commentEx w15:paraId="54B0AA9B" w15:done="0"/>
  <w15:commentEx w15:paraId="67BE44CA" w15:done="0"/>
  <w15:commentEx w15:paraId="776669B5" w15:done="0"/>
  <w15:commentEx w15:paraId="3BF75F13" w15:done="0"/>
  <w15:commentEx w15:paraId="6B9C60B8" w15:done="0"/>
  <w15:commentEx w15:paraId="160587B8" w15:done="0"/>
  <w15:commentEx w15:paraId="7FEAFB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2738" w16cex:dateUtc="2023-08-16T07:45:00Z"/>
  <w16cex:commentExtensible w16cex:durableId="28872756" w16cex:dateUtc="2023-08-16T07:45:00Z"/>
  <w16cex:commentExtensible w16cex:durableId="288729A8" w16cex:dateUtc="2023-08-16T07:55:00Z"/>
  <w16cex:commentExtensible w16cex:durableId="288729C7" w16cex:dateUtc="2023-08-16T07:56:00Z"/>
  <w16cex:commentExtensible w16cex:durableId="288728B6" w16cex:dateUtc="2023-08-16T07:51:00Z"/>
  <w16cex:commentExtensible w16cex:durableId="28872A26" w16cex:dateUtc="2023-08-16T07:57:00Z"/>
  <w16cex:commentExtensible w16cex:durableId="28872A55" w16cex:dateUtc="2023-08-16T07:58:00Z"/>
  <w16cex:commentExtensible w16cex:durableId="28872A68" w16cex:dateUtc="2023-08-16T07:58:00Z"/>
  <w16cex:commentExtensible w16cex:durableId="28872AAF" w16cex:dateUtc="2023-08-16T07:59:00Z"/>
  <w16cex:commentExtensible w16cex:durableId="28872C74" w16cex:dateUtc="2023-08-16T08:07:00Z"/>
  <w16cex:commentExtensible w16cex:durableId="28872CBF" w16cex:dateUtc="2023-08-16T08:08:00Z"/>
  <w16cex:commentExtensible w16cex:durableId="28872D07" w16cex:dateUtc="2023-08-16T08:09:00Z"/>
  <w16cex:commentExtensible w16cex:durableId="28873163" w16cex:dateUtc="2023-08-16T08:28:00Z"/>
  <w16cex:commentExtensible w16cex:durableId="28873223" w16cex:dateUtc="2023-08-16T08:31:00Z"/>
  <w16cex:commentExtensible w16cex:durableId="28873274" w16cex:dateUtc="2023-08-16T08:33:00Z"/>
  <w16cex:commentExtensible w16cex:durableId="288736BD" w16cex:dateUtc="2023-08-16T08:51:00Z"/>
  <w16cex:commentExtensible w16cex:durableId="2887372B" w16cex:dateUtc="2023-08-16T08:53:00Z"/>
  <w16cex:commentExtensible w16cex:durableId="28873A9D" w16cex:dateUtc="2023-08-16T09:07:00Z"/>
  <w16cex:commentExtensible w16cex:durableId="28873AA4" w16cex:dateUtc="2023-08-16T09:08:00Z"/>
  <w16cex:commentExtensible w16cex:durableId="28873AB3" w16cex:dateUtc="2023-08-16T09:08:00Z"/>
  <w16cex:commentExtensible w16cex:durableId="28873AC3" w16cex:dateUtc="2023-08-16T09:08:00Z"/>
  <w16cex:commentExtensible w16cex:durableId="28873ADA" w16cex:dateUtc="2023-08-16T09:08:00Z"/>
  <w16cex:commentExtensible w16cex:durableId="28873B2E" w16cex:dateUtc="2023-08-16T09:10:00Z"/>
  <w16cex:commentExtensible w16cex:durableId="28873B3A" w16cex:dateUtc="2023-08-16T09:10:00Z"/>
  <w16cex:commentExtensible w16cex:durableId="28873BE8" w16cex:dateUtc="2023-08-16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FBB480" w16cid:durableId="28872738"/>
  <w16cid:commentId w16cid:paraId="2A74EC8A" w16cid:durableId="28872756"/>
  <w16cid:commentId w16cid:paraId="5D1277D6" w16cid:durableId="288729A8"/>
  <w16cid:commentId w16cid:paraId="1B665FAE" w16cid:durableId="288729C7"/>
  <w16cid:commentId w16cid:paraId="6D665B04" w16cid:durableId="288728B6"/>
  <w16cid:commentId w16cid:paraId="40365B59" w16cid:durableId="28872A26"/>
  <w16cid:commentId w16cid:paraId="0863013E" w16cid:durableId="28872A55"/>
  <w16cid:commentId w16cid:paraId="48E49F95" w16cid:durableId="28872A68"/>
  <w16cid:commentId w16cid:paraId="7B154692" w16cid:durableId="28872AAF"/>
  <w16cid:commentId w16cid:paraId="1DB6D013" w16cid:durableId="28872C74"/>
  <w16cid:commentId w16cid:paraId="442F5627" w16cid:durableId="28872CBF"/>
  <w16cid:commentId w16cid:paraId="6250EB77" w16cid:durableId="28872D07"/>
  <w16cid:commentId w16cid:paraId="0E4B346E" w16cid:durableId="28873163"/>
  <w16cid:commentId w16cid:paraId="5C69F160" w16cid:durableId="28873223"/>
  <w16cid:commentId w16cid:paraId="21AF4FDE" w16cid:durableId="28873274"/>
  <w16cid:commentId w16cid:paraId="18D473E5" w16cid:durableId="288736BD"/>
  <w16cid:commentId w16cid:paraId="1D8BAF93" w16cid:durableId="2887372B"/>
  <w16cid:commentId w16cid:paraId="3BB4CE8A" w16cid:durableId="28873A9D"/>
  <w16cid:commentId w16cid:paraId="54B0AA9B" w16cid:durableId="28873AA4"/>
  <w16cid:commentId w16cid:paraId="67BE44CA" w16cid:durableId="28873AB3"/>
  <w16cid:commentId w16cid:paraId="776669B5" w16cid:durableId="28873AC3"/>
  <w16cid:commentId w16cid:paraId="3BF75F13" w16cid:durableId="28873ADA"/>
  <w16cid:commentId w16cid:paraId="6B9C60B8" w16cid:durableId="28873B2E"/>
  <w16cid:commentId w16cid:paraId="160587B8" w16cid:durableId="28873B3A"/>
  <w16cid:commentId w16cid:paraId="7FEAFBC4" w16cid:durableId="28873B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E874" w14:textId="77777777" w:rsidR="00343740" w:rsidRDefault="00343740" w:rsidP="00E96D8E">
      <w:r>
        <w:separator/>
      </w:r>
    </w:p>
  </w:endnote>
  <w:endnote w:type="continuationSeparator" w:id="0">
    <w:p w14:paraId="0E0B3EEF" w14:textId="77777777" w:rsidR="00343740" w:rsidRDefault="00343740"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4A502" w14:textId="77777777" w:rsidR="00343740" w:rsidRDefault="00343740" w:rsidP="00E96D8E">
      <w:r>
        <w:separator/>
      </w:r>
    </w:p>
  </w:footnote>
  <w:footnote w:type="continuationSeparator" w:id="0">
    <w:p w14:paraId="51BBB38F" w14:textId="77777777" w:rsidR="00343740" w:rsidRDefault="00343740"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A2BB7"/>
    <w:multiLevelType w:val="hybridMultilevel"/>
    <w:tmpl w:val="41302E4E"/>
    <w:lvl w:ilvl="0" w:tplc="5CAED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8"/>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6"/>
  </w:num>
  <w:num w:numId="9" w16cid:durableId="1596936369">
    <w:abstractNumId w:val="13"/>
  </w:num>
  <w:num w:numId="10" w16cid:durableId="1952710985">
    <w:abstractNumId w:val="6"/>
  </w:num>
  <w:num w:numId="11" w16cid:durableId="1483424976">
    <w:abstractNumId w:val="17"/>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 w:numId="22" w16cid:durableId="226792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13"/>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595"/>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1E7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52D"/>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1B4F"/>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658"/>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12C"/>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8A"/>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580"/>
    <w:rsid w:val="00132C0E"/>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D2C"/>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B6"/>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AF6"/>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0DD"/>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58"/>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91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1C0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BF1"/>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D25"/>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7BA"/>
    <w:rsid w:val="00280F21"/>
    <w:rsid w:val="00281868"/>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4F22"/>
    <w:rsid w:val="002A5026"/>
    <w:rsid w:val="002A51A0"/>
    <w:rsid w:val="002A5658"/>
    <w:rsid w:val="002A5A9C"/>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5EC8"/>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D3D"/>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5F"/>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740"/>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7BA"/>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5B65"/>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936"/>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0E0E"/>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47"/>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6B8"/>
    <w:rsid w:val="004149E5"/>
    <w:rsid w:val="00414D51"/>
    <w:rsid w:val="00414DA9"/>
    <w:rsid w:val="00415264"/>
    <w:rsid w:val="0041600A"/>
    <w:rsid w:val="00416040"/>
    <w:rsid w:val="00416240"/>
    <w:rsid w:val="004163F8"/>
    <w:rsid w:val="0041650C"/>
    <w:rsid w:val="00416697"/>
    <w:rsid w:val="004168EA"/>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00B"/>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5F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0E41"/>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2EA"/>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406"/>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8CC"/>
    <w:rsid w:val="00527920"/>
    <w:rsid w:val="00527E95"/>
    <w:rsid w:val="00530200"/>
    <w:rsid w:val="005304B6"/>
    <w:rsid w:val="00530D53"/>
    <w:rsid w:val="0053116D"/>
    <w:rsid w:val="0053128B"/>
    <w:rsid w:val="00531AAE"/>
    <w:rsid w:val="00531D8F"/>
    <w:rsid w:val="005320C6"/>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37"/>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63D"/>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2F4"/>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13"/>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5E1A"/>
    <w:rsid w:val="00616020"/>
    <w:rsid w:val="00616793"/>
    <w:rsid w:val="0061699E"/>
    <w:rsid w:val="006171BD"/>
    <w:rsid w:val="006178F2"/>
    <w:rsid w:val="00617CD7"/>
    <w:rsid w:val="00620379"/>
    <w:rsid w:val="00620A7E"/>
    <w:rsid w:val="00620B0A"/>
    <w:rsid w:val="00620C85"/>
    <w:rsid w:val="006213C8"/>
    <w:rsid w:val="006217D6"/>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87F"/>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7D2"/>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E779E"/>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DD9"/>
    <w:rsid w:val="00714EDB"/>
    <w:rsid w:val="00714F4F"/>
    <w:rsid w:val="00715129"/>
    <w:rsid w:val="007156D0"/>
    <w:rsid w:val="007156FD"/>
    <w:rsid w:val="00716570"/>
    <w:rsid w:val="00716647"/>
    <w:rsid w:val="0071689D"/>
    <w:rsid w:val="007169F4"/>
    <w:rsid w:val="00716E71"/>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2AC3"/>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CE5"/>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92F"/>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53F"/>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4E0"/>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23E"/>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48A8"/>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48B5"/>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4BE9"/>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76E"/>
    <w:rsid w:val="009018C7"/>
    <w:rsid w:val="00901A79"/>
    <w:rsid w:val="00901B3D"/>
    <w:rsid w:val="0090221B"/>
    <w:rsid w:val="00902A09"/>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281"/>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C1"/>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547"/>
    <w:rsid w:val="009706FD"/>
    <w:rsid w:val="009708C3"/>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11"/>
    <w:rsid w:val="009B2D65"/>
    <w:rsid w:val="009B30B8"/>
    <w:rsid w:val="009B34BD"/>
    <w:rsid w:val="009B35DE"/>
    <w:rsid w:val="009B38C9"/>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0D1A"/>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6AEF"/>
    <w:rsid w:val="00A1709C"/>
    <w:rsid w:val="00A171DF"/>
    <w:rsid w:val="00A17310"/>
    <w:rsid w:val="00A1755E"/>
    <w:rsid w:val="00A17855"/>
    <w:rsid w:val="00A20144"/>
    <w:rsid w:val="00A208E3"/>
    <w:rsid w:val="00A20BD7"/>
    <w:rsid w:val="00A21343"/>
    <w:rsid w:val="00A21522"/>
    <w:rsid w:val="00A217AA"/>
    <w:rsid w:val="00A2187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1F6"/>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1A5"/>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5D06"/>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2CB4"/>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986"/>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8A"/>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423"/>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4E"/>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6D82"/>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3E30"/>
    <w:rsid w:val="00BC4AF2"/>
    <w:rsid w:val="00BC4D3B"/>
    <w:rsid w:val="00BC4D66"/>
    <w:rsid w:val="00BC5510"/>
    <w:rsid w:val="00BC55D0"/>
    <w:rsid w:val="00BC60C1"/>
    <w:rsid w:val="00BC6B5B"/>
    <w:rsid w:val="00BC6D73"/>
    <w:rsid w:val="00BC732A"/>
    <w:rsid w:val="00BC7CB8"/>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068"/>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67"/>
    <w:rsid w:val="00BF7AD9"/>
    <w:rsid w:val="00C005C2"/>
    <w:rsid w:val="00C00891"/>
    <w:rsid w:val="00C00FAB"/>
    <w:rsid w:val="00C01588"/>
    <w:rsid w:val="00C01655"/>
    <w:rsid w:val="00C019CF"/>
    <w:rsid w:val="00C01C94"/>
    <w:rsid w:val="00C021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96"/>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93B"/>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7D9"/>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71C"/>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BF6"/>
    <w:rsid w:val="00D05E91"/>
    <w:rsid w:val="00D05F71"/>
    <w:rsid w:val="00D05FED"/>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2"/>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3FE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006"/>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363"/>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B6C"/>
    <w:rsid w:val="00D97C85"/>
    <w:rsid w:val="00D97DDA"/>
    <w:rsid w:val="00D97F2B"/>
    <w:rsid w:val="00DA0201"/>
    <w:rsid w:val="00DA0D30"/>
    <w:rsid w:val="00DA1608"/>
    <w:rsid w:val="00DA31C2"/>
    <w:rsid w:val="00DA323D"/>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19"/>
    <w:rsid w:val="00DD0450"/>
    <w:rsid w:val="00DD09D4"/>
    <w:rsid w:val="00DD0C54"/>
    <w:rsid w:val="00DD0F93"/>
    <w:rsid w:val="00DD10DC"/>
    <w:rsid w:val="00DD11A6"/>
    <w:rsid w:val="00DD1ECB"/>
    <w:rsid w:val="00DD1F25"/>
    <w:rsid w:val="00DD205E"/>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2D72"/>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08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0FB"/>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42A2"/>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737"/>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358"/>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A1658"/>
    <w:pPr>
      <w:spacing w:after="240" w:line="240" w:lineRule="auto"/>
      <w:ind w:left="567" w:right="567" w:firstLine="0"/>
      <w:jc w:val="both"/>
    </w:pPr>
    <w:rPr>
      <w:rFonts w:ascii="Times New Roman" w:hAnsi="Times New Roman" w:cs="Times New Roman"/>
      <w:color w:val="000000" w:themeColor="text1"/>
      <w:sz w:val="22"/>
      <w:szCs w:val="22"/>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
    <w:rPr>
      <w:rFonts w:ascii="Times New Roman" w:hAnsi="Times New Roman" w:cs="Times New Roman"/>
      <w:i/>
      <w:iCs/>
      <w:color w:val="000000" w:themeColor="text1"/>
      <w:sz w:val="22"/>
      <w:szCs w:val="22"/>
    </w:rPr>
  </w:style>
  <w:style w:type="character" w:customStyle="1" w:styleId="CaptionChar">
    <w:name w:val="Caption Char"/>
    <w:basedOn w:val="DefaultParagraphFont"/>
    <w:link w:val="Caption"/>
    <w:uiPriority w:val="35"/>
    <w:rsid w:val="000A1658"/>
    <w:rPr>
      <w:rFonts w:ascii="Times New Roman" w:hAnsi="Times New Roman" w:cs="Times New Roman"/>
      <w:color w:val="000000" w:themeColor="text1"/>
      <w:sz w:val="22"/>
      <w:szCs w:val="22"/>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
    <w:rPr>
      <w:rFonts w:ascii="Times New Roman" w:hAnsi="Times New Roman" w:cs="Times New Roman"/>
      <w:b/>
      <w:bCs/>
      <w:color w:val="000000" w:themeColor="text1"/>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khenheller/subliminal_priming_w_motion_captur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khenheller/subliminal_priming_w_motion_captu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sf.io/8dsv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759C9"/>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62839"/>
    <w:rsid w:val="004855D7"/>
    <w:rsid w:val="00494A0B"/>
    <w:rsid w:val="004C18BC"/>
    <w:rsid w:val="004F6766"/>
    <w:rsid w:val="005550F3"/>
    <w:rsid w:val="005D30BC"/>
    <w:rsid w:val="005E20A3"/>
    <w:rsid w:val="006370FB"/>
    <w:rsid w:val="006443A7"/>
    <w:rsid w:val="006518EA"/>
    <w:rsid w:val="00653CFB"/>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8F750B"/>
    <w:rsid w:val="009276B5"/>
    <w:rsid w:val="00A0376F"/>
    <w:rsid w:val="00A14592"/>
    <w:rsid w:val="00A15F90"/>
    <w:rsid w:val="00AA2FCA"/>
    <w:rsid w:val="00AF7BC6"/>
    <w:rsid w:val="00B0445A"/>
    <w:rsid w:val="00B36078"/>
    <w:rsid w:val="00B548F4"/>
    <w:rsid w:val="00B763CF"/>
    <w:rsid w:val="00BE2BC3"/>
    <w:rsid w:val="00C1555B"/>
    <w:rsid w:val="00C46BBD"/>
    <w:rsid w:val="00C63E71"/>
    <w:rsid w:val="00C70E4B"/>
    <w:rsid w:val="00C850E8"/>
    <w:rsid w:val="00C85B91"/>
    <w:rsid w:val="00CA088A"/>
    <w:rsid w:val="00CF6EB4"/>
    <w:rsid w:val="00CF7B85"/>
    <w:rsid w:val="00D04AD4"/>
    <w:rsid w:val="00D426A3"/>
    <w:rsid w:val="00D73831"/>
    <w:rsid w:val="00D820F7"/>
    <w:rsid w:val="00D838D4"/>
    <w:rsid w:val="00D960E2"/>
    <w:rsid w:val="00DB0648"/>
    <w:rsid w:val="00DC1654"/>
    <w:rsid w:val="00DE72D4"/>
    <w:rsid w:val="00E643F0"/>
    <w:rsid w:val="00E82198"/>
    <w:rsid w:val="00E97E1B"/>
    <w:rsid w:val="00EC2105"/>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44</Pages>
  <Words>44309</Words>
  <Characters>221547</Characters>
  <Application>Microsoft Office Word</Application>
  <DocSecurity>0</DocSecurity>
  <Lines>1846</Lines>
  <Paragraphs>530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6</cp:revision>
  <cp:lastPrinted>2023-08-02T13:43:00Z</cp:lastPrinted>
  <dcterms:created xsi:type="dcterms:W3CDTF">2023-08-16T07:43:00Z</dcterms:created>
  <dcterms:modified xsi:type="dcterms:W3CDTF">2023-08-16T09:22:00Z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id="mnZkWxlQ"/&gt;&lt;style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