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w:t>
      </w:r>
      <w:proofErr w:type="gramStart"/>
      <w:r>
        <w:t>from</w:t>
      </w:r>
      <w:proofErr w:type="gramEnd"/>
      <w:r>
        <w:t xml:space="preserve">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0C093F9C" w14:textId="2B44EDDA"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0"/>
      <w:r w:rsidR="00321DDE">
        <w:t>[ref]</w:t>
      </w:r>
      <w:commentRangeEnd w:id="0"/>
      <w:r w:rsidR="00321DDE">
        <w:rPr>
          <w:rStyle w:val="CommentReference"/>
        </w:rPr>
        <w:commentReference w:id="0"/>
      </w:r>
      <w:r>
        <w:t xml:space="preserve">. For example, upon seeing a ball flying our direction, we process its </w:t>
      </w:r>
      <w:r>
        <w:t>trajectory and the likelihood of it hitting us.</w:t>
      </w:r>
      <w:r>
        <w:t xml:space="preserve"> The produced results can lead to a change in behavior – like ducking the ball </w:t>
      </w:r>
      <w:del w:id="1" w:author="Chen Heller" w:date="2022-06-23T14:46:00Z">
        <w:r w:rsidDel="008E64B0">
          <w:delText xml:space="preserve">in this case </w:delText>
        </w:r>
      </w:del>
      <w:commentRangeStart w:id="2"/>
      <w:r w:rsidR="00AE0B16">
        <w:t>[ref]</w:t>
      </w:r>
      <w:commentRangeEnd w:id="2"/>
      <w:r w:rsidR="00AE0B16">
        <w:rPr>
          <w:rStyle w:val="CommentReference"/>
        </w:rPr>
        <w:commentReference w:id="2"/>
      </w:r>
      <w:r>
        <w:t xml:space="preserve"> – and/or to internal changes, like the induction of fear</w:t>
      </w:r>
      <w:r w:rsidR="00D31A9B">
        <w:t xml:space="preserve"> </w:t>
      </w:r>
      <w:commentRangeStart w:id="3"/>
      <w:r w:rsidR="00D31A9B">
        <w:t>[ref]</w:t>
      </w:r>
      <w:commentRangeEnd w:id="3"/>
      <w:r w:rsidR="00ED0205">
        <w:rPr>
          <w:rStyle w:val="CommentReference"/>
        </w:rPr>
        <w:commentReference w:id="3"/>
      </w:r>
      <w:r>
        <w:t xml:space="preserve">. Some of these processes are also </w:t>
      </w:r>
      <w:r>
        <w:lastRenderedPageBreak/>
        <w:t>accompanied by conscious experiences</w:t>
      </w:r>
      <w:r w:rsidR="002A75DD">
        <w:t xml:space="preserve"> </w:t>
      </w:r>
      <w:commentRangeStart w:id="4"/>
      <w:r w:rsidR="002A75DD">
        <w:t>[ref]</w:t>
      </w:r>
      <w:commentRangeEnd w:id="4"/>
      <w:r w:rsidR="00650981">
        <w:rPr>
          <w:rStyle w:val="CommentReference"/>
        </w:rPr>
        <w:commentReference w:id="4"/>
      </w:r>
      <w:r>
        <w:t xml:space="preserve">: I perceive the flying ball, and I experience the sense of fear. But others do not. And so, I might miss the ball altogether if I am extremely occupied by a </w:t>
      </w:r>
      <w:del w:id="5" w:author="Chen Heller" w:date="2022-06-23T14:47:00Z">
        <w:r w:rsidDel="0099451E">
          <w:delText xml:space="preserve">very </w:delText>
        </w:r>
      </w:del>
      <w:ins w:id="6" w:author="Chen Heller" w:date="2022-06-23T14:47:00Z">
        <w:r w:rsidR="0099451E">
          <w:t xml:space="preserve">different </w:t>
        </w:r>
      </w:ins>
      <w:r>
        <w:t xml:space="preserve">engaging </w:t>
      </w:r>
      <w:del w:id="7" w:author="Chen Heller" w:date="2022-06-23T14:47:00Z">
        <w:r w:rsidDel="0099451E">
          <w:delText>game on my smartphone</w:delText>
        </w:r>
        <w:r w:rsidR="00650981" w:rsidDel="0099451E">
          <w:delText xml:space="preserve"> </w:delText>
        </w:r>
      </w:del>
      <w:ins w:id="8" w:author="Chen Heller" w:date="2022-06-23T14:47:00Z">
        <w:r w:rsidR="0099451E">
          <w:t xml:space="preserve">task </w:t>
        </w:r>
      </w:ins>
      <w:commentRangeStart w:id="9"/>
      <w:r w:rsidR="00650981">
        <w:t>[ref]</w:t>
      </w:r>
      <w:r>
        <w:t xml:space="preserve"> </w:t>
      </w:r>
      <w:commentRangeEnd w:id="9"/>
      <w:r w:rsidR="00FF52AF">
        <w:rPr>
          <w:rStyle w:val="CommentReference"/>
        </w:rPr>
        <w:commentReference w:id="9"/>
      </w:r>
      <w:r>
        <w:t>, yet I might still duck the ball following some automated response triggered by unconscious processing</w:t>
      </w:r>
      <w:r w:rsidR="00E819AE">
        <w:t xml:space="preserve"> </w:t>
      </w:r>
      <w:commentRangeStart w:id="10"/>
      <w:r w:rsidR="00E819AE">
        <w:t>[ref]</w:t>
      </w:r>
      <w:commentRangeEnd w:id="10"/>
      <w:r w:rsidR="00381020">
        <w:rPr>
          <w:rStyle w:val="CommentReference"/>
        </w:rPr>
        <w:commentReference w:id="10"/>
      </w:r>
      <w:r>
        <w:t>. What differentiates between such conscious and unconscious processing?</w:t>
      </w:r>
    </w:p>
    <w:p w14:paraId="0E659D23" w14:textId="77777777" w:rsidR="00835178" w:rsidRDefault="00835178" w:rsidP="00835178">
      <w:pPr>
        <w:pStyle w:val="NoSpacing"/>
        <w:bidi w:val="0"/>
      </w:pPr>
    </w:p>
    <w:p w14:paraId="18A94CF7" w14:textId="23A7136F" w:rsidR="004F240A" w:rsidRDefault="004F240A" w:rsidP="004F240A">
      <w:pPr>
        <w:pStyle w:val="NoSpacing"/>
        <w:bidi w:val="0"/>
      </w:pPr>
      <w:commentRangeStart w:id="11"/>
      <w:r>
        <w:t xml:space="preserve">In the lab, studies trying to answer this question have used different methods to render the stimulus invisible </w:t>
      </w:r>
      <w:commentRangeEnd w:id="11"/>
      <w:r>
        <w:rPr>
          <w:rStyle w:val="CommentReference"/>
        </w:rPr>
        <w:commentReference w:id="11"/>
      </w:r>
      <w:r>
        <w:t>(for review, see</w:t>
      </w:r>
      <w:r w:rsidR="00ED3BE7">
        <w:t xml:space="preserve"> </w:t>
      </w:r>
      <w:commentRangeStart w:id="12"/>
      <w:r w:rsidR="00ED3BE7">
        <w:t>[ref]</w:t>
      </w:r>
      <w:commentRangeEnd w:id="12"/>
      <w:r w:rsidR="00ED3BE7">
        <w:rPr>
          <w:rStyle w:val="CommentReference"/>
        </w:rPr>
        <w:commentReference w:id="12"/>
      </w:r>
      <w:r>
        <w:t xml:space="preserve"> ). </w:t>
      </w:r>
      <w:ins w:id="13" w:author="Chen Heller" w:date="2022-06-23T14:50:00Z">
        <w:r w:rsidR="004737F1">
          <w:t xml:space="preserve">One </w:t>
        </w:r>
      </w:ins>
      <w:ins w:id="14" w:author="Chen Heller" w:date="2022-06-23T14:51:00Z">
        <w:r w:rsidR="004737F1">
          <w:t>possibility</w:t>
        </w:r>
      </w:ins>
      <w:ins w:id="15" w:author="Chen Heller" w:date="2022-06-23T14:50:00Z">
        <w:r w:rsidR="004737F1">
          <w:t xml:space="preserve"> is to degrade </w:t>
        </w:r>
      </w:ins>
      <w:del w:id="16" w:author="Chen Heller" w:date="2022-06-23T14:50:00Z">
        <w:r w:rsidDel="004737F1">
          <w:delText xml:space="preserve">For example, </w:delText>
        </w:r>
      </w:del>
      <w:r>
        <w:t xml:space="preserve">the physical properties </w:t>
      </w:r>
      <w:del w:id="17" w:author="Chen Heller" w:date="2022-06-23T14:52:00Z">
        <w:r w:rsidDel="002219BE">
          <w:delText>(e.g., contrast)</w:delText>
        </w:r>
      </w:del>
      <w:r>
        <w:t xml:space="preserve"> of the stimulus </w:t>
      </w:r>
      <w:ins w:id="18" w:author="Chen Heller" w:date="2022-06-23T14:52:00Z">
        <w:r w:rsidR="002219BE">
          <w:t>(e.g., contrast</w:t>
        </w:r>
        <w:r w:rsidR="002219BE">
          <w:t>, resolution, volume</w:t>
        </w:r>
      </w:ins>
      <w:ins w:id="19" w:author="Chen Heller" w:date="2022-06-23T14:53:00Z">
        <w:r w:rsidR="002219BE">
          <w:t>, duration</w:t>
        </w:r>
      </w:ins>
      <w:ins w:id="20" w:author="Chen Heller" w:date="2022-06-23T14:52:00Z">
        <w:r w:rsidR="002219BE">
          <w:t>)</w:t>
        </w:r>
      </w:ins>
      <w:del w:id="21" w:author="Chen Heller" w:date="2022-06-23T14:52:00Z">
        <w:r w:rsidDel="002219BE">
          <w:delText xml:space="preserve">can be highly degraded </w:delText>
        </w:r>
      </w:del>
      <w:del w:id="22" w:author="Chen Heller" w:date="2022-06-23T14:53:00Z">
        <w:r w:rsidDel="00D33BF7">
          <w:delText>,</w:delText>
        </w:r>
      </w:del>
      <w:ins w:id="23" w:author="Chen Heller" w:date="2022-06-23T15:00:00Z">
        <w:r w:rsidR="00921740">
          <w:t xml:space="preserve"> </w:t>
        </w:r>
        <w:commentRangeStart w:id="24"/>
        <w:r w:rsidR="00921740">
          <w:t>[ref]</w:t>
        </w:r>
      </w:ins>
      <w:commentRangeEnd w:id="24"/>
      <w:ins w:id="25" w:author="Chen Heller" w:date="2022-06-23T15:01:00Z">
        <w:r w:rsidR="00921740">
          <w:rPr>
            <w:rStyle w:val="CommentReference"/>
          </w:rPr>
          <w:commentReference w:id="24"/>
        </w:r>
      </w:ins>
      <w:ins w:id="26" w:author="Chen Heller" w:date="2022-06-23T14:53:00Z">
        <w:r w:rsidR="00D33BF7">
          <w:t>. Another is to</w:t>
        </w:r>
      </w:ins>
      <w:r>
        <w:t xml:space="preserve"> </w:t>
      </w:r>
      <w:del w:id="27" w:author="Chen Heller" w:date="2022-06-23T14:53:00Z">
        <w:r w:rsidDel="00D33BF7">
          <w:delText xml:space="preserve">or </w:delText>
        </w:r>
      </w:del>
      <w:r>
        <w:t>suppress</w:t>
      </w:r>
      <w:del w:id="28" w:author="Chen Heller" w:date="2022-06-23T14:54:00Z">
        <w:r w:rsidDel="00D33BF7">
          <w:delText>ing</w:delText>
        </w:r>
      </w:del>
      <w:r>
        <w:t xml:space="preserve"> </w:t>
      </w:r>
      <w:del w:id="29" w:author="Chen Heller" w:date="2022-06-23T14:54:00Z">
        <w:r w:rsidDel="00D33BF7">
          <w:delText xml:space="preserve">a </w:delText>
        </w:r>
      </w:del>
      <w:ins w:id="30" w:author="Chen Heller" w:date="2022-06-23T14:54:00Z">
        <w:r w:rsidR="00D33BF7">
          <w:t>the</w:t>
        </w:r>
        <w:r w:rsidR="00D33BF7">
          <w:t xml:space="preserve"> </w:t>
        </w:r>
      </w:ins>
      <w:r>
        <w:t>stimulus</w:t>
      </w:r>
      <w:del w:id="31" w:author="Chen Heller" w:date="2022-06-23T14:54:00Z">
        <w:r w:rsidDel="00D33BF7">
          <w:delText>…</w:delText>
        </w:r>
      </w:del>
      <w:ins w:id="32" w:author="Chen Heller" w:date="2022-06-23T14:54:00Z">
        <w:r w:rsidR="00D33BF7">
          <w:t xml:space="preserve"> by </w:t>
        </w:r>
      </w:ins>
      <w:ins w:id="33" w:author="Chen Heller" w:date="2022-06-23T14:55:00Z">
        <w:r w:rsidR="000E6BB5">
          <w:t xml:space="preserve">presenting a much </w:t>
        </w:r>
      </w:ins>
      <w:ins w:id="34" w:author="Chen Heller" w:date="2022-06-23T14:54:00Z">
        <w:r w:rsidR="00D33BF7">
          <w:t>more salient stimuli</w:t>
        </w:r>
        <w:r w:rsidR="000E6BB5">
          <w:t xml:space="preserve"> </w:t>
        </w:r>
      </w:ins>
      <w:proofErr w:type="gramStart"/>
      <w:ins w:id="35" w:author="Chen Heller" w:date="2022-06-23T14:55:00Z">
        <w:r w:rsidR="000E6BB5">
          <w:t>in close proximity to</w:t>
        </w:r>
        <w:proofErr w:type="gramEnd"/>
        <w:r w:rsidR="000E6BB5">
          <w:t xml:space="preserve"> it </w:t>
        </w:r>
      </w:ins>
      <w:ins w:id="36" w:author="Chen Heller" w:date="2022-06-23T14:54:00Z">
        <w:r w:rsidR="000E6BB5">
          <w:t>(e.g., masking, CFS)</w:t>
        </w:r>
      </w:ins>
      <w:ins w:id="37" w:author="Chen Heller" w:date="2022-06-23T15:01:00Z">
        <w:r w:rsidR="00921740">
          <w:t xml:space="preserve"> </w:t>
        </w:r>
        <w:commentRangeStart w:id="38"/>
        <w:r w:rsidR="00921740">
          <w:t>[ref]</w:t>
        </w:r>
      </w:ins>
      <w:commentRangeEnd w:id="38"/>
      <w:ins w:id="39" w:author="Chen Heller" w:date="2022-06-23T15:03:00Z">
        <w:r w:rsidR="00921740">
          <w:rPr>
            <w:rStyle w:val="CommentReference"/>
          </w:rPr>
          <w:commentReference w:id="38"/>
        </w:r>
      </w:ins>
      <w:ins w:id="40" w:author="Chen Heller" w:date="2022-06-23T14:54:00Z">
        <w:r w:rsidR="000E6BB5">
          <w:t>.</w:t>
        </w:r>
      </w:ins>
      <w:ins w:id="41" w:author="Chen Heller" w:date="2022-06-23T14:55:00Z">
        <w:r w:rsidR="00043EEA">
          <w:t xml:space="preserve"> </w:t>
        </w:r>
      </w:ins>
      <w:ins w:id="42" w:author="Chen Heller" w:date="2022-06-23T14:56:00Z">
        <w:r w:rsidR="00043EEA">
          <w:t>Invisibility can also be achieved without changing the stimulus, by diverting attention away from the stimulus</w:t>
        </w:r>
      </w:ins>
      <w:ins w:id="43" w:author="Chen Heller" w:date="2022-06-23T15:01:00Z">
        <w:r w:rsidR="00921740">
          <w:t xml:space="preserve"> </w:t>
        </w:r>
        <w:commentRangeStart w:id="44"/>
        <w:r w:rsidR="00921740">
          <w:t>[ref]</w:t>
        </w:r>
      </w:ins>
      <w:commentRangeEnd w:id="44"/>
      <w:ins w:id="45" w:author="Chen Heller" w:date="2022-06-23T15:04:00Z">
        <w:r w:rsidR="00231BF7">
          <w:rPr>
            <w:rStyle w:val="CommentReference"/>
          </w:rPr>
          <w:commentReference w:id="44"/>
        </w:r>
      </w:ins>
      <w:ins w:id="46" w:author="Chen Heller" w:date="2022-06-23T14:56:00Z">
        <w:r w:rsidR="00043EEA">
          <w:t>.</w:t>
        </w:r>
      </w:ins>
    </w:p>
    <w:p w14:paraId="13B45041" w14:textId="77777777" w:rsidR="00835178" w:rsidRDefault="00835178" w:rsidP="00835178">
      <w:pPr>
        <w:pStyle w:val="NoSpacing"/>
        <w:bidi w:val="0"/>
      </w:pPr>
    </w:p>
    <w:p w14:paraId="6B73A8A1" w14:textId="151C7418" w:rsidR="004F240A" w:rsidDel="001D0C5A" w:rsidRDefault="004F240A" w:rsidP="004F240A">
      <w:pPr>
        <w:pStyle w:val="NoSpacing"/>
        <w:bidi w:val="0"/>
        <w:rPr>
          <w:del w:id="47" w:author="Chen Heller" w:date="2022-06-23T15:08:00Z"/>
        </w:rPr>
      </w:pPr>
      <w:del w:id="48" w:author="Chen Heller" w:date="2022-06-23T15:08:00Z">
        <w:r w:rsidDel="001D0C5A">
          <w:delText>To study UC processing one must ascertain awareness isn't evoked by diverting attention away from a stimulus</w:delText>
        </w:r>
      </w:del>
      <w:del w:id="49" w:author="Chen Heller" w:date="2022-06-23T15:05:00Z">
        <w:r w:rsidR="001B4828" w:rsidDel="00575A49">
          <w:delText xml:space="preserve"> [ref]</w:delText>
        </w:r>
      </w:del>
      <w:del w:id="50" w:author="Chen Heller" w:date="2022-06-23T15:08:00Z">
        <w:r w:rsidDel="001D0C5A">
          <w:delText xml:space="preserve">, </w:delText>
        </w:r>
      </w:del>
    </w:p>
    <w:p w14:paraId="5156871E" w14:textId="0287E5D5" w:rsidR="004F240A" w:rsidRDefault="004F240A" w:rsidP="00F66FE7">
      <w:pPr>
        <w:pStyle w:val="NoSpacing"/>
        <w:bidi w:val="0"/>
      </w:pPr>
      <w:r>
        <w:t xml:space="preserve">All three </w:t>
      </w:r>
      <w:proofErr w:type="gramStart"/>
      <w:ins w:id="51" w:author="Chen Heller" w:date="2022-06-23T15:08:00Z">
        <w:r w:rsidR="001D0C5A">
          <w:t xml:space="preserve">aforementioned </w:t>
        </w:r>
      </w:ins>
      <w:r>
        <w:t>methods</w:t>
      </w:r>
      <w:proofErr w:type="gramEnd"/>
      <w:r>
        <w:t xml:space="preserve"> decrease the likelihood of evoking awareness by reducing the brain's response to the stimul</w:t>
      </w:r>
      <w:ins w:id="52" w:author="Chen Heller" w:date="2022-06-23T15:08:00Z">
        <w:r w:rsidR="001D0C5A">
          <w:t>us</w:t>
        </w:r>
      </w:ins>
      <w:del w:id="53" w:author="Chen Heller" w:date="2022-06-23T15:08:00Z">
        <w:r w:rsidDel="001D0C5A">
          <w:delText>i</w:delText>
        </w:r>
      </w:del>
      <w:r w:rsidR="008A7E8F">
        <w:t xml:space="preserve"> </w:t>
      </w:r>
      <w:commentRangeStart w:id="54"/>
      <w:r w:rsidR="008A7E8F">
        <w:t>[ref]</w:t>
      </w:r>
      <w:commentRangeEnd w:id="54"/>
      <w:r w:rsidR="00177DA9">
        <w:rPr>
          <w:rStyle w:val="CommentReference"/>
        </w:rPr>
        <w:commentReference w:id="54"/>
      </w:r>
      <w:r>
        <w:t xml:space="preserve">. This weak signal usually translates to small behavioral changes that are hardly detectable in experiments </w:t>
      </w:r>
      <w:commentRangeStart w:id="55"/>
      <w:r w:rsidR="00177DA9">
        <w:t>[ref]</w:t>
      </w:r>
      <w:commentRangeEnd w:id="55"/>
      <w:r w:rsidR="00F66FE7">
        <w:rPr>
          <w:rStyle w:val="CommentReference"/>
        </w:rPr>
        <w:commentReference w:id="55"/>
      </w:r>
      <w:r>
        <w:t>. The difficulty in achieving unequivocal results is partially why contradicting findings are common in the field of UC processing which makes it a hotly debated subject</w:t>
      </w:r>
      <w:r w:rsidR="007E6B66">
        <w:t>.</w:t>
      </w: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 xml:space="preserve">Can Item Effects Explain Away the Evidence for Unconscious Sound Symbolism? An Adversarial Commentary on Heyman, </w:t>
      </w:r>
      <w:proofErr w:type="spellStart"/>
      <w:r w:rsidRPr="004E2EE2">
        <w:t>Maerten</w:t>
      </w:r>
      <w:proofErr w:type="spellEnd"/>
      <w:r w:rsidRPr="004E2EE2">
        <w:t xml:space="preserve">, </w:t>
      </w:r>
      <w:proofErr w:type="spellStart"/>
      <w:r w:rsidRPr="004E2EE2">
        <w:t>Vankrunkelsven</w:t>
      </w:r>
      <w:proofErr w:type="spellEnd"/>
      <w:r w:rsidRPr="004E2EE2">
        <w:t xml:space="preserve">, </w:t>
      </w:r>
      <w:proofErr w:type="spellStart"/>
      <w:r w:rsidRPr="004E2EE2">
        <w:t>Voorspoels</w:t>
      </w:r>
      <w:proofErr w:type="spellEnd"/>
      <w:r w:rsidRPr="004E2EE2">
        <w:t>,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 xml:space="preserve">Perceptual effects of linguistic category priming: The </w:t>
      </w:r>
      <w:proofErr w:type="spellStart"/>
      <w:r w:rsidRPr="00DC6929">
        <w:rPr>
          <w:sz w:val="16"/>
          <w:szCs w:val="16"/>
        </w:rPr>
        <w:t>Stapel</w:t>
      </w:r>
      <w:proofErr w:type="spellEnd"/>
      <w:r w:rsidRPr="00DC6929">
        <w:rPr>
          <w:sz w:val="16"/>
          <w:szCs w:val="16"/>
        </w:rPr>
        <w:t xml:space="preserve">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 xml:space="preserve">Look in reply to Ran </w:t>
      </w:r>
      <w:proofErr w:type="spellStart"/>
      <w:r>
        <w:t>Hassin</w:t>
      </w:r>
      <w:proofErr w:type="spellEnd"/>
      <w:r>
        <w:t xml:space="preserve"> (</w:t>
      </w:r>
      <w:proofErr w:type="spellStart"/>
      <w:r w:rsidRPr="009F2826">
        <w:t>Hesselmann</w:t>
      </w:r>
      <w:proofErr w:type="spellEnd"/>
      <w:r w:rsidRPr="009F2826">
        <w:t xml:space="preserve">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t xml:space="preserve">Gonzalez-Vallejo, C., Lassiter, G. D., </w:t>
      </w:r>
      <w:proofErr w:type="spellStart"/>
      <w:r w:rsidRPr="00F00456">
        <w:rPr>
          <w:sz w:val="18"/>
          <w:szCs w:val="18"/>
        </w:rPr>
        <w:t>Bellezza</w:t>
      </w:r>
      <w:proofErr w:type="spellEnd"/>
      <w:r w:rsidRPr="00F00456">
        <w:rPr>
          <w:sz w:val="18"/>
          <w:szCs w:val="18"/>
        </w:rPr>
        <w:t>,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proofErr w:type="spellStart"/>
      <w:r w:rsidRPr="006C5D51">
        <w:rPr>
          <w:sz w:val="18"/>
          <w:szCs w:val="18"/>
        </w:rPr>
        <w:t>Waroquier</w:t>
      </w:r>
      <w:proofErr w:type="spellEnd"/>
      <w:r w:rsidRPr="006C5D51">
        <w:rPr>
          <w:sz w:val="18"/>
          <w:szCs w:val="18"/>
        </w:rPr>
        <w:t xml:space="preserve">, L., </w:t>
      </w:r>
      <w:proofErr w:type="spellStart"/>
      <w:r w:rsidRPr="006C5D51">
        <w:rPr>
          <w:sz w:val="18"/>
          <w:szCs w:val="18"/>
        </w:rPr>
        <w:t>Marchiori</w:t>
      </w:r>
      <w:proofErr w:type="spellEnd"/>
      <w:r w:rsidRPr="006C5D51">
        <w:rPr>
          <w:sz w:val="18"/>
          <w:szCs w:val="18"/>
        </w:rPr>
        <w:t xml:space="preserve">, D., Klein, O., and </w:t>
      </w:r>
      <w:proofErr w:type="spellStart"/>
      <w:r w:rsidRPr="006C5D51">
        <w:rPr>
          <w:sz w:val="18"/>
          <w:szCs w:val="18"/>
        </w:rPr>
        <w:t>Cleeremans</w:t>
      </w:r>
      <w:proofErr w:type="spellEnd"/>
      <w:r w:rsidRPr="006C5D51">
        <w:rPr>
          <w:sz w:val="18"/>
          <w:szCs w:val="18"/>
        </w:rPr>
        <w:t>,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 xml:space="preserve">Huizenga, H. M., </w:t>
      </w:r>
      <w:proofErr w:type="spellStart"/>
      <w:r w:rsidRPr="00814A4C">
        <w:rPr>
          <w:sz w:val="18"/>
          <w:szCs w:val="18"/>
        </w:rPr>
        <w:t>Wetzels</w:t>
      </w:r>
      <w:proofErr w:type="spellEnd"/>
      <w:r w:rsidRPr="00814A4C">
        <w:rPr>
          <w:sz w:val="18"/>
          <w:szCs w:val="18"/>
        </w:rPr>
        <w:t xml:space="preserve">, R., Van </w:t>
      </w:r>
      <w:proofErr w:type="spellStart"/>
      <w:r w:rsidRPr="00814A4C">
        <w:rPr>
          <w:sz w:val="18"/>
          <w:szCs w:val="18"/>
        </w:rPr>
        <w:t>Ravenzwaaij</w:t>
      </w:r>
      <w:proofErr w:type="spellEnd"/>
      <w:r w:rsidRPr="00814A4C">
        <w:rPr>
          <w:sz w:val="18"/>
          <w:szCs w:val="18"/>
        </w:rPr>
        <w:t xml:space="preserve">, D., and </w:t>
      </w:r>
      <w:proofErr w:type="spellStart"/>
      <w:r w:rsidRPr="00814A4C">
        <w:rPr>
          <w:sz w:val="18"/>
          <w:szCs w:val="18"/>
        </w:rPr>
        <w:t>Wagenmakers</w:t>
      </w:r>
      <w:proofErr w:type="spellEnd"/>
      <w:r w:rsidRPr="00814A4C">
        <w:rPr>
          <w:sz w:val="18"/>
          <w:szCs w:val="18"/>
        </w:rPr>
        <w:t>,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proofErr w:type="spellStart"/>
      <w:r w:rsidRPr="00814A4C">
        <w:rPr>
          <w:sz w:val="18"/>
          <w:szCs w:val="18"/>
        </w:rPr>
        <w:t>Nieuwenstein</w:t>
      </w:r>
      <w:proofErr w:type="spellEnd"/>
      <w:r w:rsidRPr="00814A4C">
        <w:rPr>
          <w:sz w:val="18"/>
          <w:szCs w:val="18"/>
        </w:rPr>
        <w:t xml:space="preserve">, M. R., </w:t>
      </w:r>
      <w:proofErr w:type="spellStart"/>
      <w:r w:rsidRPr="00814A4C">
        <w:rPr>
          <w:sz w:val="18"/>
          <w:szCs w:val="18"/>
        </w:rPr>
        <w:t>Wierenga</w:t>
      </w:r>
      <w:proofErr w:type="spellEnd"/>
      <w:r w:rsidRPr="00814A4C">
        <w:rPr>
          <w:sz w:val="18"/>
          <w:szCs w:val="18"/>
        </w:rPr>
        <w:t xml:space="preserve">, T., Morey, R. D., </w:t>
      </w:r>
      <w:proofErr w:type="spellStart"/>
      <w:r w:rsidRPr="00814A4C">
        <w:rPr>
          <w:sz w:val="18"/>
          <w:szCs w:val="18"/>
        </w:rPr>
        <w:t>Wicherts</w:t>
      </w:r>
      <w:proofErr w:type="spellEnd"/>
      <w:r w:rsidRPr="00814A4C">
        <w:rPr>
          <w:sz w:val="18"/>
          <w:szCs w:val="18"/>
        </w:rPr>
        <w:t xml:space="preserve">, J. M., </w:t>
      </w:r>
      <w:proofErr w:type="spellStart"/>
      <w:r w:rsidRPr="00814A4C">
        <w:rPr>
          <w:sz w:val="18"/>
          <w:szCs w:val="18"/>
        </w:rPr>
        <w:t>Blom</w:t>
      </w:r>
      <w:proofErr w:type="spellEnd"/>
      <w:r w:rsidRPr="00814A4C">
        <w:rPr>
          <w:sz w:val="18"/>
          <w:szCs w:val="18"/>
        </w:rPr>
        <w:t xml:space="preserve">, T. N., </w:t>
      </w:r>
      <w:proofErr w:type="spellStart"/>
      <w:r w:rsidRPr="00814A4C">
        <w:rPr>
          <w:sz w:val="18"/>
          <w:szCs w:val="18"/>
        </w:rPr>
        <w:t>Wagenmakers</w:t>
      </w:r>
      <w:proofErr w:type="spellEnd"/>
      <w:r w:rsidRPr="00814A4C">
        <w:rPr>
          <w:sz w:val="18"/>
          <w:szCs w:val="18"/>
        </w:rPr>
        <w:t>,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proofErr w:type="spellStart"/>
      <w:r w:rsidRPr="00D5147D">
        <w:rPr>
          <w:sz w:val="18"/>
          <w:szCs w:val="18"/>
        </w:rPr>
        <w:t>Nieuwenstein</w:t>
      </w:r>
      <w:proofErr w:type="spellEnd"/>
      <w:r w:rsidRPr="00D5147D">
        <w:rPr>
          <w:sz w:val="18"/>
          <w:szCs w:val="18"/>
        </w:rPr>
        <w:t>,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 xml:space="preserve">Klein, R. A., Ratliff, K. A., </w:t>
      </w:r>
      <w:proofErr w:type="spellStart"/>
      <w:r w:rsidRPr="00B564A4">
        <w:rPr>
          <w:sz w:val="18"/>
          <w:szCs w:val="18"/>
        </w:rPr>
        <w:t>Vianello</w:t>
      </w:r>
      <w:proofErr w:type="spellEnd"/>
      <w:r w:rsidRPr="00B564A4">
        <w:rPr>
          <w:sz w:val="18"/>
          <w:szCs w:val="18"/>
        </w:rPr>
        <w:t xml:space="preserve">, M., Adams, R. B., </w:t>
      </w:r>
      <w:proofErr w:type="spellStart"/>
      <w:r w:rsidRPr="00B564A4">
        <w:rPr>
          <w:sz w:val="18"/>
          <w:szCs w:val="18"/>
        </w:rPr>
        <w:t>Bahnik</w:t>
      </w:r>
      <w:proofErr w:type="spellEnd"/>
      <w:r w:rsidRPr="00B564A4">
        <w:rPr>
          <w:sz w:val="18"/>
          <w:szCs w:val="18"/>
        </w:rPr>
        <w:t>,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 xml:space="preserve">Klein, S. B. (2014). What can recent replication failures tell us about the theoretical commitments of </w:t>
      </w:r>
      <w:proofErr w:type="gramStart"/>
      <w:r w:rsidRPr="00517EA8">
        <w:rPr>
          <w:rFonts w:ascii="Arial" w:hAnsi="Arial" w:cs="Arial"/>
          <w:color w:val="222222"/>
          <w:sz w:val="18"/>
          <w:szCs w:val="18"/>
          <w:shd w:val="clear" w:color="auto" w:fill="FFFFFF"/>
        </w:rPr>
        <w:t>psychology?.</w:t>
      </w:r>
      <w:proofErr w:type="gramEnd"/>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 xml:space="preserve">Doyen, S., Klein, O., Pichon, C-L., &amp; </w:t>
      </w:r>
      <w:proofErr w:type="spellStart"/>
      <w:r w:rsidRPr="00517EA8">
        <w:rPr>
          <w:sz w:val="18"/>
          <w:szCs w:val="18"/>
        </w:rPr>
        <w:t>Cleermans</w:t>
      </w:r>
      <w:proofErr w:type="spellEnd"/>
      <w:r w:rsidRPr="00517EA8">
        <w:rPr>
          <w:sz w:val="18"/>
          <w:szCs w:val="18"/>
        </w:rPr>
        <w:t>,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proofErr w:type="spellStart"/>
      <w:r w:rsidRPr="00991E0B">
        <w:rPr>
          <w:sz w:val="18"/>
          <w:szCs w:val="18"/>
        </w:rPr>
        <w:t>Pashler</w:t>
      </w:r>
      <w:proofErr w:type="spellEnd"/>
      <w:r w:rsidRPr="00991E0B">
        <w:rPr>
          <w:sz w:val="18"/>
          <w:szCs w:val="18"/>
        </w:rPr>
        <w:t>,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 xml:space="preserve">Shanks, D. R., Newell, B. R., Lee, E. H., </w:t>
      </w:r>
      <w:proofErr w:type="spellStart"/>
      <w:r w:rsidRPr="00993B0C">
        <w:rPr>
          <w:sz w:val="18"/>
          <w:szCs w:val="18"/>
        </w:rPr>
        <w:t>Ekelund</w:t>
      </w:r>
      <w:proofErr w:type="spellEnd"/>
      <w:r w:rsidRPr="00993B0C">
        <w:rPr>
          <w:sz w:val="18"/>
          <w:szCs w:val="18"/>
        </w:rPr>
        <w:t xml:space="preserve">, L., </w:t>
      </w:r>
      <w:proofErr w:type="spellStart"/>
      <w:r w:rsidRPr="00993B0C">
        <w:rPr>
          <w:sz w:val="18"/>
          <w:szCs w:val="18"/>
        </w:rPr>
        <w:t>Cenac</w:t>
      </w:r>
      <w:proofErr w:type="spellEnd"/>
      <w:r w:rsidRPr="00993B0C">
        <w:rPr>
          <w:sz w:val="18"/>
          <w:szCs w:val="18"/>
        </w:rPr>
        <w:t xml:space="preserve">, Z., </w:t>
      </w:r>
      <w:proofErr w:type="spellStart"/>
      <w:r w:rsidRPr="00993B0C">
        <w:rPr>
          <w:sz w:val="18"/>
          <w:szCs w:val="18"/>
        </w:rPr>
        <w:t>Kavvadia</w:t>
      </w:r>
      <w:proofErr w:type="spellEnd"/>
      <w:r w:rsidRPr="00993B0C">
        <w:rPr>
          <w:sz w:val="18"/>
          <w:szCs w:val="18"/>
        </w:rPr>
        <w:t>, F., &amp; Moore, C. (2013). Priming intelligent behavior: An elusive phenomenon</w:t>
      </w:r>
    </w:p>
    <w:p w14:paraId="07765195" w14:textId="77777777" w:rsidR="00976673" w:rsidRDefault="00976673" w:rsidP="00976673">
      <w:pPr>
        <w:pStyle w:val="ListParagraph"/>
        <w:numPr>
          <w:ilvl w:val="1"/>
          <w:numId w:val="8"/>
        </w:numPr>
        <w:bidi w:val="0"/>
      </w:pPr>
      <w:r>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proofErr w:type="spellStart"/>
      <w:r w:rsidRPr="00D95BAB">
        <w:rPr>
          <w:sz w:val="18"/>
          <w:szCs w:val="18"/>
        </w:rPr>
        <w:t>Biderman</w:t>
      </w:r>
      <w:proofErr w:type="spellEnd"/>
      <w:r w:rsidRPr="00D95BAB">
        <w:rPr>
          <w:sz w:val="18"/>
          <w:szCs w:val="18"/>
        </w:rPr>
        <w:t xml:space="preserve">, N., &amp; </w:t>
      </w:r>
      <w:proofErr w:type="spellStart"/>
      <w:r w:rsidRPr="00D95BAB">
        <w:rPr>
          <w:sz w:val="18"/>
          <w:szCs w:val="18"/>
        </w:rPr>
        <w:t>Mudrik</w:t>
      </w:r>
      <w:proofErr w:type="spellEnd"/>
      <w:r w:rsidRPr="00D95BAB">
        <w:rPr>
          <w:sz w:val="18"/>
          <w:szCs w:val="18"/>
        </w:rPr>
        <w:t>,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lastRenderedPageBreak/>
        <w:t xml:space="preserve">Moors, P., </w:t>
      </w:r>
      <w:proofErr w:type="spellStart"/>
      <w:r w:rsidRPr="000019DE">
        <w:rPr>
          <w:sz w:val="18"/>
          <w:szCs w:val="18"/>
        </w:rPr>
        <w:t>Boelens</w:t>
      </w:r>
      <w:proofErr w:type="spellEnd"/>
      <w:r w:rsidRPr="000019DE">
        <w:rPr>
          <w:sz w:val="18"/>
          <w:szCs w:val="18"/>
        </w:rPr>
        <w:t xml:space="preserve">, D., Van </w:t>
      </w:r>
      <w:proofErr w:type="spellStart"/>
      <w:r w:rsidRPr="000019DE">
        <w:rPr>
          <w:sz w:val="18"/>
          <w:szCs w:val="18"/>
        </w:rPr>
        <w:t>Overwalle</w:t>
      </w:r>
      <w:proofErr w:type="spellEnd"/>
      <w:r w:rsidRPr="000019DE">
        <w:rPr>
          <w:sz w:val="18"/>
          <w:szCs w:val="18"/>
        </w:rPr>
        <w:t xml:space="preserve">, J., &amp; </w:t>
      </w:r>
      <w:proofErr w:type="spellStart"/>
      <w:r w:rsidRPr="000019DE">
        <w:rPr>
          <w:sz w:val="18"/>
          <w:szCs w:val="18"/>
        </w:rPr>
        <w:t>Wagemans</w:t>
      </w:r>
      <w:proofErr w:type="spellEnd"/>
      <w:r w:rsidRPr="000019DE">
        <w:rPr>
          <w:sz w:val="18"/>
          <w:szCs w:val="18"/>
        </w:rPr>
        <w:t>,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 xml:space="preserve">Moors, P., </w:t>
      </w:r>
      <w:proofErr w:type="spellStart"/>
      <w:r w:rsidRPr="00E83555">
        <w:rPr>
          <w:sz w:val="18"/>
          <w:szCs w:val="18"/>
        </w:rPr>
        <w:t>Hesselmann</w:t>
      </w:r>
      <w:proofErr w:type="spellEnd"/>
      <w:r w:rsidRPr="00E83555">
        <w:rPr>
          <w:sz w:val="18"/>
          <w:szCs w:val="18"/>
        </w:rPr>
        <w:t xml:space="preserve">, G., </w:t>
      </w:r>
      <w:proofErr w:type="spellStart"/>
      <w:r w:rsidRPr="00E83555">
        <w:rPr>
          <w:sz w:val="18"/>
          <w:szCs w:val="18"/>
        </w:rPr>
        <w:t>Wagemans</w:t>
      </w:r>
      <w:proofErr w:type="spellEnd"/>
      <w:r w:rsidRPr="00E83555">
        <w:rPr>
          <w:sz w:val="18"/>
          <w:szCs w:val="18"/>
        </w:rPr>
        <w:t xml:space="preserve">, J., &amp; van </w:t>
      </w:r>
      <w:proofErr w:type="spellStart"/>
      <w:r w:rsidRPr="00E83555">
        <w:rPr>
          <w:sz w:val="18"/>
          <w:szCs w:val="18"/>
        </w:rPr>
        <w:t>Ee</w:t>
      </w:r>
      <w:proofErr w:type="spellEnd"/>
      <w:r w:rsidRPr="00E83555">
        <w:rPr>
          <w:sz w:val="18"/>
          <w:szCs w:val="18"/>
        </w:rPr>
        <w:t>,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 xml:space="preserve">Moors, P., &amp; </w:t>
      </w:r>
      <w:proofErr w:type="spellStart"/>
      <w:r w:rsidRPr="005E46C8">
        <w:rPr>
          <w:sz w:val="18"/>
          <w:szCs w:val="18"/>
        </w:rPr>
        <w:t>Hesselmann</w:t>
      </w:r>
      <w:proofErr w:type="spellEnd"/>
      <w:r w:rsidRPr="005E46C8">
        <w:rPr>
          <w:sz w:val="18"/>
          <w:szCs w:val="18"/>
        </w:rPr>
        <w:t xml:space="preserve">, G. (2018). A critical reexamination of doing arithmetic </w:t>
      </w:r>
      <w:proofErr w:type="spellStart"/>
      <w:r w:rsidRPr="005E46C8">
        <w:rPr>
          <w:sz w:val="18"/>
          <w:szCs w:val="18"/>
        </w:rPr>
        <w:t>nonconsciously</w:t>
      </w:r>
      <w:proofErr w:type="spellEnd"/>
      <w:r w:rsidRPr="005E46C8">
        <w:rPr>
          <w:sz w:val="18"/>
          <w:szCs w:val="18"/>
        </w:rPr>
        <w:t>.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proofErr w:type="spellStart"/>
      <w:r w:rsidRPr="00DA2741">
        <w:rPr>
          <w:sz w:val="18"/>
          <w:szCs w:val="18"/>
        </w:rPr>
        <w:t>Rabagliati</w:t>
      </w:r>
      <w:proofErr w:type="spellEnd"/>
      <w:r w:rsidRPr="00DA2741">
        <w:rPr>
          <w:sz w:val="18"/>
          <w:szCs w:val="18"/>
        </w:rPr>
        <w:t>,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proofErr w:type="spellStart"/>
      <w:r w:rsidRPr="005D7556">
        <w:rPr>
          <w:sz w:val="18"/>
          <w:szCs w:val="18"/>
        </w:rPr>
        <w:t>Gayet</w:t>
      </w:r>
      <w:proofErr w:type="spellEnd"/>
      <w:r w:rsidRPr="005D7556">
        <w:rPr>
          <w:sz w:val="18"/>
          <w:szCs w:val="18"/>
        </w:rPr>
        <w:t xml:space="preserve">, S., Van der </w:t>
      </w:r>
      <w:proofErr w:type="spellStart"/>
      <w:r w:rsidRPr="005D7556">
        <w:rPr>
          <w:sz w:val="18"/>
          <w:szCs w:val="18"/>
        </w:rPr>
        <w:t>Stigchel</w:t>
      </w:r>
      <w:proofErr w:type="spellEnd"/>
      <w:r w:rsidRPr="005D7556">
        <w:rPr>
          <w:sz w:val="18"/>
          <w:szCs w:val="18"/>
        </w:rPr>
        <w:t xml:space="preserve">, S., &amp; </w:t>
      </w:r>
      <w:proofErr w:type="spellStart"/>
      <w:r w:rsidRPr="005D7556">
        <w:rPr>
          <w:sz w:val="18"/>
          <w:szCs w:val="18"/>
        </w:rPr>
        <w:t>Paffen</w:t>
      </w:r>
      <w:proofErr w:type="spellEnd"/>
      <w:r w:rsidRPr="005D7556">
        <w:rPr>
          <w:sz w:val="18"/>
          <w:szCs w:val="18"/>
        </w:rPr>
        <w:t>,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358D331" w14:textId="7B26C7BA" w:rsidR="00976673" w:rsidRDefault="008A34A3" w:rsidP="00976673">
      <w:pPr>
        <w:pStyle w:val="NoSpacing"/>
        <w:bidi w:val="0"/>
      </w:pPr>
      <w:ins w:id="56" w:author="Chen Heller" w:date="2022-06-23T15:44:00Z">
        <w:r>
          <w:t xml:space="preserve">The priming paradigm is often used to see </w:t>
        </w:r>
      </w:ins>
      <w:ins w:id="57" w:author="Chen Heller" w:date="2022-06-23T15:45:00Z">
        <w:r>
          <w:t xml:space="preserve">if a certain aspect of a stimuli can be processed UC. In this paradigm </w:t>
        </w:r>
        <w:r w:rsidR="00C05794">
          <w:t xml:space="preserve">a participant is required to </w:t>
        </w:r>
      </w:ins>
      <w:ins w:id="58" w:author="Chen Heller" w:date="2022-06-23T15:46:00Z">
        <w:r w:rsidR="00C05794">
          <w:t xml:space="preserve">perform a certain task on a target stimulus. </w:t>
        </w:r>
        <w:proofErr w:type="spellStart"/>
        <w:r w:rsidR="001E631C">
          <w:t>Precding</w:t>
        </w:r>
        <w:proofErr w:type="spellEnd"/>
        <w:r w:rsidR="001E631C">
          <w:t xml:space="preserve"> this target, a </w:t>
        </w:r>
      </w:ins>
      <w:ins w:id="59" w:author="Chen Heller" w:date="2022-06-23T15:47:00Z">
        <w:r w:rsidR="001E631C">
          <w:t xml:space="preserve">related </w:t>
        </w:r>
      </w:ins>
      <w:ins w:id="60" w:author="Chen Heller" w:date="2022-06-23T15:46:00Z">
        <w:r w:rsidR="001E631C">
          <w:t>prime stimul</w:t>
        </w:r>
      </w:ins>
      <w:ins w:id="61" w:author="Chen Heller" w:date="2022-06-23T15:47:00Z">
        <w:r w:rsidR="001E631C">
          <w:t xml:space="preserve">us is presented in an unconscious fashion. The relation between the prime and targets affects the subject's response, in such </w:t>
        </w:r>
        <w:proofErr w:type="spellStart"/>
        <w:r w:rsidR="001E631C">
          <w:t>maner</w:t>
        </w:r>
        <w:proofErr w:type="spellEnd"/>
        <w:r w:rsidR="001E631C">
          <w:t xml:space="preserve"> that when they are congruent to each othe</w:t>
        </w:r>
      </w:ins>
      <w:ins w:id="62" w:author="Chen Heller" w:date="2022-06-23T15:48:00Z">
        <w:r w:rsidR="001E631C">
          <w:t xml:space="preserve">r the subject's response </w:t>
        </w:r>
        <w:r w:rsidR="00647F13">
          <w:t xml:space="preserve">to the target </w:t>
        </w:r>
        <w:r w:rsidR="001E631C">
          <w:t xml:space="preserve">is </w:t>
        </w:r>
        <w:proofErr w:type="spellStart"/>
        <w:r w:rsidR="001E631C">
          <w:t>facilited</w:t>
        </w:r>
        <w:proofErr w:type="spellEnd"/>
        <w:r w:rsidR="00647F13">
          <w:t>. The difference in the respo</w:t>
        </w:r>
      </w:ins>
      <w:ins w:id="63" w:author="Chen Heller" w:date="2022-06-23T15:49:00Z">
        <w:r w:rsidR="00647F13">
          <w:t xml:space="preserve">nse between the congruent and incongruent conditions is called the congruency effect and it is an indication </w:t>
        </w:r>
        <w:r w:rsidR="00692575">
          <w:t xml:space="preserve">that the prime was indeed processed. To </w:t>
        </w:r>
        <w:proofErr w:type="gramStart"/>
        <w:r w:rsidR="00692575">
          <w:t>insure</w:t>
        </w:r>
        <w:proofErr w:type="gramEnd"/>
        <w:r w:rsidR="00692575">
          <w:t xml:space="preserve"> that processing was done unconsciously an objective and / or subjective meas</w:t>
        </w:r>
      </w:ins>
      <w:ins w:id="64" w:author="Chen Heller" w:date="2022-06-23T15:50:00Z">
        <w:r w:rsidR="00692575">
          <w:t xml:space="preserve">ure of prime awareness is introduced to the participant. Such paradigms have shown that </w:t>
        </w:r>
        <w:r w:rsidR="005A1B06">
          <w:t>UC words can be processed up to their</w:t>
        </w:r>
      </w:ins>
      <w:ins w:id="65" w:author="Chen Heller" w:date="2022-06-23T15:51:00Z">
        <w:r w:rsidR="005A1B06">
          <w:t xml:space="preserve"> semantic meaning. But similar studies have </w:t>
        </w:r>
        <w:r w:rsidR="005362FF">
          <w:t xml:space="preserve">failed to show semantic processing and claimed for only </w:t>
        </w:r>
      </w:ins>
      <w:ins w:id="66" w:author="Chen Heller" w:date="2022-06-23T15:52:00Z">
        <w:r w:rsidR="005362FF">
          <w:t xml:space="preserve">lexical processing. Other studies haven't found any congruency effect at all. </w:t>
        </w:r>
        <w:r w:rsidR="007768A2">
          <w:t xml:space="preserve">Numbers have also been examined to see if they can be processed unconsciously and it was shown that simple arithmetic computations </w:t>
        </w:r>
      </w:ins>
      <w:ins w:id="67" w:author="Chen Heller" w:date="2022-06-23T15:53:00Z">
        <w:r w:rsidR="007768A2">
          <w:t xml:space="preserve">can be done unconsciously. Interestingly, studies trying to replicate the results failed to do so. </w:t>
        </w:r>
      </w:ins>
      <w:ins w:id="68" w:author="Chen Heller" w:date="2022-06-23T15:54:00Z">
        <w:r w:rsidR="00B50C6A">
          <w:t xml:space="preserve">Other aspects have also contrastingly shown to exist and not exist, such as integration, </w:t>
        </w:r>
        <w:r w:rsidR="001F3C9B">
          <w:t xml:space="preserve">and unconscious thought. </w:t>
        </w:r>
      </w:ins>
      <w:ins w:id="69" w:author="Chen Heller" w:date="2022-06-23T15:55:00Z">
        <w:r w:rsidR="001F3C9B">
          <w:t>The priming of behavior patterns such as social distancing or intelligent behavior has also fail</w:t>
        </w:r>
      </w:ins>
      <w:ins w:id="70" w:author="Chen Heller" w:date="2022-06-23T15:56:00Z">
        <w:r w:rsidR="001F3C9B">
          <w:t xml:space="preserve">ed to be replicated. </w:t>
        </w:r>
        <w:r w:rsidR="004A6D9A">
          <w:t xml:space="preserve"> Finally, some studies claimed that the UC keeps processing information in parallel to our conscious experience, enabling us to </w:t>
        </w:r>
      </w:ins>
      <w:ins w:id="71" w:author="Chen Heller" w:date="2022-06-23T15:57:00Z">
        <w:r w:rsidR="004A6D9A">
          <w:t xml:space="preserve">solve problems quicker after an idle time in which we didn't deal with the task. This type </w:t>
        </w:r>
        <w:r w:rsidR="00851226">
          <w:t xml:space="preserve">of processing is called </w:t>
        </w:r>
        <w:proofErr w:type="spellStart"/>
        <w:r w:rsidR="00851226">
          <w:t>uncosinscous</w:t>
        </w:r>
        <w:proofErr w:type="spellEnd"/>
        <w:r w:rsidR="00851226">
          <w:t xml:space="preserve"> </w:t>
        </w:r>
        <w:proofErr w:type="gramStart"/>
        <w:r w:rsidR="00851226">
          <w:t>thought, and</w:t>
        </w:r>
        <w:proofErr w:type="gramEnd"/>
        <w:r w:rsidR="00851226">
          <w:t xml:space="preserve"> was also </w:t>
        </w:r>
        <w:proofErr w:type="spellStart"/>
        <w:r w:rsidR="00851226">
          <w:t>falied</w:t>
        </w:r>
        <w:proofErr w:type="spellEnd"/>
        <w:r w:rsidR="00851226">
          <w:t xml:space="preserve"> to be replicated.</w:t>
        </w:r>
      </w:ins>
      <w:del w:id="72" w:author="Chen Heller" w:date="2022-06-23T15:39:00Z">
        <w:r w:rsidR="00976673" w:rsidDel="008059A0">
          <w:delText xml:space="preserve"> </w:delText>
        </w:r>
      </w:del>
    </w:p>
    <w:p w14:paraId="41AACAA1" w14:textId="77777777" w:rsidR="00976673" w:rsidRDefault="00976673" w:rsidP="00976673">
      <w:pPr>
        <w:pStyle w:val="NoSpacing"/>
        <w:bidi w:val="0"/>
      </w:pPr>
    </w:p>
    <w:p w14:paraId="4FD66016" w14:textId="77777777" w:rsidR="00976673" w:rsidRDefault="00976673" w:rsidP="00976673">
      <w:pPr>
        <w:pStyle w:val="Heading4"/>
        <w:bidi w:val="0"/>
      </w:pPr>
      <w:r>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75B3E3D" w14:textId="3FDCC917" w:rsidR="00976673" w:rsidRDefault="00976673" w:rsidP="00C215F0">
      <w:pPr>
        <w:pStyle w:val="NoSpacing"/>
        <w:bidi w:val="0"/>
        <w:ind w:left="2160" w:firstLine="720"/>
      </w:pPr>
      <w:proofErr w:type="gramStart"/>
      <w:r>
        <w:t>Either positive results</w:t>
      </w:r>
      <w:proofErr w:type="gramEnd"/>
      <w:r>
        <w:t xml:space="preserve"> are false since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3237CDF4" w14:textId="77777777" w:rsidR="00976673" w:rsidRDefault="00976673" w:rsidP="00976673">
      <w:pPr>
        <w:pStyle w:val="NoSpacing"/>
        <w:bidi w:val="0"/>
      </w:pP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 xml:space="preserve">Dubois, J., and </w:t>
      </w:r>
      <w:proofErr w:type="spellStart"/>
      <w:r w:rsidRPr="002A331A">
        <w:rPr>
          <w:sz w:val="16"/>
          <w:szCs w:val="16"/>
        </w:rPr>
        <w:t>Faivre</w:t>
      </w:r>
      <w:proofErr w:type="spellEnd"/>
      <w:r w:rsidRPr="002A331A">
        <w:rPr>
          <w:sz w:val="16"/>
          <w:szCs w:val="16"/>
        </w:rPr>
        <w:t xml:space="preserve">, N. (2014). Invisible, but how? The depth of unconscious processing as inferred from different suppression </w:t>
      </w:r>
      <w:proofErr w:type="gramStart"/>
      <w:r w:rsidRPr="002A331A">
        <w:rPr>
          <w:sz w:val="16"/>
          <w:szCs w:val="16"/>
        </w:rPr>
        <w:t>techniques  @</w:t>
      </w:r>
      <w:proofErr w:type="gramEnd"/>
      <w:r w:rsidRPr="002A331A">
        <w:rPr>
          <w:sz w:val="16"/>
          <w:szCs w:val="16"/>
        </w:rPr>
        <w:t>@@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and </w:t>
      </w:r>
      <w:proofErr w:type="spellStart"/>
      <w:r w:rsidRPr="002A331A">
        <w:rPr>
          <w:sz w:val="16"/>
          <w:szCs w:val="16"/>
        </w:rPr>
        <w:t>Morsella</w:t>
      </w:r>
      <w:proofErr w:type="spellEnd"/>
      <w:r w:rsidRPr="002A331A">
        <w:rPr>
          <w:sz w:val="16"/>
          <w:szCs w:val="16"/>
        </w:rPr>
        <w:t>, E. (2008). The unconscious mind</w:t>
      </w:r>
    </w:p>
    <w:p w14:paraId="79E12D66"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w:t>
      </w:r>
      <w:proofErr w:type="spellStart"/>
      <w:r w:rsidRPr="002A331A">
        <w:rPr>
          <w:sz w:val="16"/>
          <w:szCs w:val="16"/>
        </w:rPr>
        <w:t>Schwader</w:t>
      </w:r>
      <w:proofErr w:type="spellEnd"/>
      <w:r w:rsidRPr="002A331A">
        <w:rPr>
          <w:sz w:val="16"/>
          <w:szCs w:val="16"/>
        </w:rPr>
        <w:t>,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 xml:space="preserve">Van den </w:t>
      </w:r>
      <w:proofErr w:type="spellStart"/>
      <w:r w:rsidRPr="002A331A">
        <w:rPr>
          <w:sz w:val="16"/>
          <w:szCs w:val="16"/>
        </w:rPr>
        <w:t>Bussche</w:t>
      </w:r>
      <w:proofErr w:type="spellEnd"/>
      <w:r w:rsidRPr="002A331A">
        <w:rPr>
          <w:sz w:val="16"/>
          <w:szCs w:val="16"/>
        </w:rPr>
        <w:t xml:space="preserve">, E., Van den </w:t>
      </w:r>
      <w:proofErr w:type="spellStart"/>
      <w:r w:rsidRPr="002A331A">
        <w:rPr>
          <w:sz w:val="16"/>
          <w:szCs w:val="16"/>
        </w:rPr>
        <w:t>Noortgate</w:t>
      </w:r>
      <w:proofErr w:type="spellEnd"/>
      <w:r w:rsidRPr="002A331A">
        <w:rPr>
          <w:sz w:val="16"/>
          <w:szCs w:val="16"/>
        </w:rPr>
        <w:t xml:space="preserve">, W., and </w:t>
      </w:r>
      <w:proofErr w:type="spellStart"/>
      <w:r w:rsidRPr="002A331A">
        <w:rPr>
          <w:sz w:val="16"/>
          <w:szCs w:val="16"/>
        </w:rPr>
        <w:t>Reynvoet</w:t>
      </w:r>
      <w:proofErr w:type="spellEnd"/>
      <w:r w:rsidRPr="002A331A">
        <w:rPr>
          <w:sz w:val="16"/>
          <w:szCs w:val="16"/>
        </w:rPr>
        <w: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Dehaene</w:t>
      </w:r>
      <w:proofErr w:type="spellEnd"/>
      <w:r w:rsidRPr="002A331A">
        <w:rPr>
          <w:sz w:val="16"/>
          <w:szCs w:val="16"/>
        </w:rPr>
        <w:t>,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 xml:space="preserve">A critical reexamination of doing arithmetic </w:t>
      </w:r>
      <w:proofErr w:type="spellStart"/>
      <w:r w:rsidRPr="002A331A">
        <w:rPr>
          <w:sz w:val="16"/>
          <w:szCs w:val="16"/>
        </w:rPr>
        <w:t>nonconsciously</w:t>
      </w:r>
      <w:proofErr w:type="spellEnd"/>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 xml:space="preserve">Doyen, S., Klein, O., Pichon, C.-L., and </w:t>
      </w:r>
      <w:proofErr w:type="spellStart"/>
      <w:r w:rsidRPr="002A331A">
        <w:rPr>
          <w:sz w:val="16"/>
          <w:szCs w:val="16"/>
        </w:rPr>
        <w:t>Cleeremans</w:t>
      </w:r>
      <w:proofErr w:type="spellEnd"/>
      <w:r w:rsidRPr="002A331A">
        <w:rPr>
          <w:sz w:val="16"/>
          <w:szCs w:val="16"/>
        </w:rPr>
        <w:t>,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Stein, T., Kaiser, D., and </w:t>
      </w:r>
      <w:proofErr w:type="spellStart"/>
      <w:r w:rsidRPr="002A331A">
        <w:rPr>
          <w:sz w:val="16"/>
          <w:szCs w:val="16"/>
        </w:rPr>
        <w:t>Hesselmann</w:t>
      </w:r>
      <w:proofErr w:type="spellEnd"/>
      <w:r w:rsidRPr="002A331A">
        <w:rPr>
          <w:sz w:val="16"/>
          <w:szCs w:val="16"/>
        </w:rPr>
        <w:t>,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Street, C. N. H., and </w:t>
      </w:r>
      <w:proofErr w:type="spellStart"/>
      <w:r w:rsidRPr="002A331A">
        <w:rPr>
          <w:sz w:val="16"/>
          <w:szCs w:val="16"/>
        </w:rPr>
        <w:t>Vadillo</w:t>
      </w:r>
      <w:proofErr w:type="spellEnd"/>
      <w:r w:rsidRPr="002A331A">
        <w:rPr>
          <w:sz w:val="16"/>
          <w:szCs w:val="16"/>
        </w:rPr>
        <w:t>, M. A. (2016). Can the unconscious boost lie-detection Accuracy?</w:t>
      </w:r>
    </w:p>
    <w:p w14:paraId="66881621" w14:textId="368314D7" w:rsidR="00976673" w:rsidRDefault="00976673" w:rsidP="00976673">
      <w:pPr>
        <w:pStyle w:val="NoSpacing"/>
        <w:bidi w:val="0"/>
      </w:pPr>
    </w:p>
    <w:p w14:paraId="5DC3580A" w14:textId="59612916" w:rsidR="000047E6" w:rsidRDefault="000047E6" w:rsidP="000047E6">
      <w:pPr>
        <w:pStyle w:val="NoSpacing"/>
        <w:bidi w:val="0"/>
        <w:rPr>
          <w:b/>
          <w:bCs/>
          <w:u w:val="single"/>
        </w:rPr>
      </w:pPr>
      <w:r w:rsidRPr="000047E6">
        <w:rPr>
          <w:b/>
          <w:bCs/>
          <w:u w:val="single"/>
        </w:rPr>
        <w:t>1:</w:t>
      </w:r>
    </w:p>
    <w:p w14:paraId="68B08596" w14:textId="77777777" w:rsidR="0063460A" w:rsidRDefault="000047E6" w:rsidP="000047E6">
      <w:pPr>
        <w:pStyle w:val="NoSpacing"/>
        <w:bidi w:val="0"/>
      </w:pPr>
      <w:proofErr w:type="spellStart"/>
      <w:r>
        <w:t>Liads</w:t>
      </w:r>
      <w:proofErr w:type="spellEnd"/>
      <w:r>
        <w:t xml:space="preserve"> comment in my first draft: </w:t>
      </w:r>
    </w:p>
    <w:p w14:paraId="7C7FA62D" w14:textId="0EEB01CB" w:rsidR="000047E6" w:rsidRDefault="000047E6" w:rsidP="0063460A">
      <w:pPr>
        <w:pStyle w:val="NoSpacing"/>
        <w:bidi w:val="0"/>
      </w:pPr>
      <w:proofErr w:type="gramStart"/>
      <w:r w:rsidRPr="000047E6">
        <w:lastRenderedPageBreak/>
        <w:t>So</w:t>
      </w:r>
      <w:proofErr w:type="gramEnd"/>
      <w:r w:rsidRPr="000047E6">
        <w:t xml:space="preserve"> I would pose it as a question. After reviewing findings of both sides (positive findings </w:t>
      </w:r>
    </w:p>
    <w:p w14:paraId="53B69444" w14:textId="7AA3E470" w:rsidR="000047E6" w:rsidRPr="000047E6" w:rsidRDefault="000047E6" w:rsidP="0063460A">
      <w:pPr>
        <w:pStyle w:val="NoSpacing"/>
        <w:bidi w:val="0"/>
      </w:pPr>
      <w:r w:rsidRPr="000047E6">
        <w:t>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4AF0D0B3" w14:textId="26CF4DC5" w:rsidR="0063460A" w:rsidRDefault="000047E6" w:rsidP="00A807AA">
      <w:pPr>
        <w:pStyle w:val="NoSpacing"/>
        <w:bidi w:val="0"/>
      </w:pPr>
      <w:r w:rsidRPr="000047E6">
        <w:t xml:space="preserve">And then, in a new paragraph: “Another option, conversely, is that the null findings reflect insensitive </w:t>
      </w:r>
      <w:proofErr w:type="gramStart"/>
      <w:r w:rsidRPr="000047E6">
        <w:t>measures”…</w:t>
      </w:r>
      <w:proofErr w:type="gramEnd"/>
      <w:r w:rsidRPr="000047E6">
        <w:t xml:space="preserve"> and continue to the limitations of RTs</w:t>
      </w:r>
    </w:p>
    <w:p w14:paraId="0DC5E63A" w14:textId="36CAD269" w:rsidR="00976673" w:rsidRDefault="00976673" w:rsidP="00976673">
      <w:pPr>
        <w:pStyle w:val="Heading5"/>
        <w:bidi w:val="0"/>
      </w:pPr>
      <w:r>
        <w:t>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 xml:space="preserve">For each idea show </w:t>
      </w:r>
      <w:proofErr w:type="spellStart"/>
      <w:r>
        <w:t>exps</w:t>
      </w:r>
      <w:proofErr w:type="spellEnd"/>
      <w:r>
        <w:t xml:space="preserve">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proofErr w:type="spellStart"/>
      <w:r>
        <w:t>Liad's</w:t>
      </w:r>
      <w:proofErr w:type="spellEnd"/>
      <w:r>
        <w:t xml:space="preserve"> grant –</w:t>
      </w:r>
    </w:p>
    <w:p w14:paraId="1410AD85" w14:textId="77777777" w:rsidR="00307A39" w:rsidRDefault="00976673" w:rsidP="00307A39">
      <w:pPr>
        <w:pStyle w:val="NoSpacing"/>
        <w:numPr>
          <w:ilvl w:val="1"/>
          <w:numId w:val="8"/>
        </w:numPr>
        <w:bidi w:val="0"/>
      </w:pPr>
      <w:r>
        <w:t>Find papers that show the under estimation of awareness</w:t>
      </w:r>
    </w:p>
    <w:p w14:paraId="61F5C821" w14:textId="34C8BD3D" w:rsidR="00976673" w:rsidRDefault="00976673" w:rsidP="00307A39">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03A96685" w14:textId="77777777" w:rsidR="00703C81" w:rsidRDefault="00703C81" w:rsidP="00976673">
      <w:pPr>
        <w:pStyle w:val="NoSpacing"/>
        <w:bidi w:val="0"/>
      </w:pPr>
    </w:p>
    <w:p w14:paraId="0AD3F189" w14:textId="77777777" w:rsidR="00703C81" w:rsidRPr="00703C81" w:rsidRDefault="00703C81" w:rsidP="00703C81">
      <w:pPr>
        <w:pStyle w:val="NoSpacing"/>
        <w:bidi w:val="0"/>
        <w:rPr>
          <w:b/>
          <w:bCs/>
          <w:u w:val="single"/>
        </w:rPr>
      </w:pPr>
      <w:r w:rsidRPr="00703C81">
        <w:rPr>
          <w:b/>
          <w:bCs/>
          <w:u w:val="single"/>
        </w:rPr>
        <w:t>1:</w:t>
      </w:r>
    </w:p>
    <w:p w14:paraId="44204A2E" w14:textId="343FB372" w:rsidR="00976673" w:rsidRDefault="00976673" w:rsidP="00703C81">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This type of underestimation occurs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 xml:space="preserve">Even when these four criterions are met, awareness can still be underestimated if the participant sets a high criterion for reporting a seen stimuli (@@ From Newell </w:t>
      </w:r>
      <w:proofErr w:type="gramStart"/>
      <w:r>
        <w:t>2014, and</w:t>
      </w:r>
      <w:proofErr w:type="gramEnd"/>
      <w:r>
        <w:t xml:space="preserve">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 xml:space="preserve">A False UC effect might also be deducted when behavioral results can be explained by direct associations between stimuli and response, thus making the mediating unconscious stage between them redundant (@@ From Newell </w:t>
      </w:r>
      <w:proofErr w:type="gramStart"/>
      <w:r>
        <w:t>2014, and</w:t>
      </w:r>
      <w:proofErr w:type="gramEnd"/>
      <w:r>
        <w:t xml:space="preserve">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xml:space="preserve">@@ Cite </w:t>
      </w:r>
      <w:proofErr w:type="spellStart"/>
      <w:r w:rsidRPr="00E74728">
        <w:t>Sklar</w:t>
      </w:r>
      <w:proofErr w:type="spellEnd"/>
      <w:r w:rsidRPr="00E74728">
        <w:t xml:space="preserve">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7AD48478" w14:textId="5DBC9C5C" w:rsidR="002C1CE0" w:rsidRPr="002C1CE0" w:rsidRDefault="002C1CE0" w:rsidP="00976673">
      <w:pPr>
        <w:pStyle w:val="NoSpacing"/>
        <w:bidi w:val="0"/>
        <w:rPr>
          <w:b/>
          <w:bCs/>
          <w:u w:val="single"/>
        </w:rPr>
      </w:pPr>
      <w:r w:rsidRPr="002C1CE0">
        <w:rPr>
          <w:b/>
          <w:bCs/>
          <w:u w:val="single"/>
        </w:rPr>
        <w:t>1:</w:t>
      </w:r>
    </w:p>
    <w:p w14:paraId="37D6EA10" w14:textId="5CFE61FC" w:rsidR="00976673" w:rsidRDefault="00976673" w:rsidP="002C1CE0">
      <w:pPr>
        <w:pStyle w:val="NoSpacing"/>
        <w:bidi w:val="0"/>
      </w:pPr>
      <w:r>
        <w:t>Another option, conversely, is that the null findings reflect insensitive measures that have a hard time discovering the already small effect</w:t>
      </w:r>
      <w:r w:rsidR="00886782">
        <w:t>.</w:t>
      </w:r>
    </w:p>
    <w:p w14:paraId="2601E82D" w14:textId="3234C1D8" w:rsidR="002C1CE0" w:rsidRDefault="002C1CE0" w:rsidP="002C1CE0">
      <w:pPr>
        <w:pStyle w:val="NoSpacing"/>
        <w:bidi w:val="0"/>
      </w:pPr>
    </w:p>
    <w:p w14:paraId="70303A6A" w14:textId="77777777" w:rsidR="002C1CE0" w:rsidRDefault="002C1CE0" w:rsidP="002C1CE0">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53DED72" w14:textId="77777777" w:rsidR="002C1CE0" w:rsidRDefault="002C1CE0" w:rsidP="002C1CE0">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 xml:space="preserve">Spivey, M. J., Grosjean, M., &amp; </w:t>
      </w:r>
      <w:proofErr w:type="spellStart"/>
      <w:r w:rsidRPr="00E85E12">
        <w:rPr>
          <w:sz w:val="14"/>
          <w:szCs w:val="14"/>
        </w:rPr>
        <w:t>Knoblich</w:t>
      </w:r>
      <w:proofErr w:type="spellEnd"/>
      <w:r w:rsidRPr="00E85E12">
        <w:rPr>
          <w:sz w:val="14"/>
          <w:szCs w:val="14"/>
        </w:rPr>
        <w:t>,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33CAE87C" w14:textId="77777777" w:rsidR="002C1CE0" w:rsidRDefault="002C1CE0" w:rsidP="002C1CE0">
      <w:pPr>
        <w:pStyle w:val="NoSpacing"/>
        <w:bidi w:val="0"/>
        <w:rPr>
          <w:sz w:val="19"/>
          <w:szCs w:val="19"/>
        </w:rPr>
      </w:pPr>
      <w:r>
        <w:t xml:space="preserve">Another example could be inspecting the development of evolving semantic processes. </w:t>
      </w:r>
      <w:r>
        <w:rPr>
          <w:sz w:val="19"/>
          <w:szCs w:val="19"/>
        </w:rPr>
        <w:t>(Farmer et al., 2007</w:t>
      </w:r>
      <w:proofErr w:type="gramStart"/>
      <w:r>
        <w:rPr>
          <w:sz w:val="19"/>
          <w:szCs w:val="19"/>
        </w:rPr>
        <w:t>a,b</w:t>
      </w:r>
      <w:proofErr w:type="gramEnd"/>
      <w:r>
        <w:rPr>
          <w:sz w:val="19"/>
          <w:szCs w:val="19"/>
        </w:rPr>
        <w:t>).</w:t>
      </w:r>
    </w:p>
    <w:p w14:paraId="0A45AE1F" w14:textId="77777777" w:rsidR="002C1CE0" w:rsidRDefault="002C1CE0" w:rsidP="002C1CE0">
      <w:pPr>
        <w:bidi w:val="0"/>
      </w:pPr>
      <w:r>
        <w:t>Motion tracking can even be used to reveal private / hidden attitudes. For example (</w:t>
      </w:r>
      <w:r w:rsidRPr="002C25D5">
        <w:rPr>
          <w:sz w:val="14"/>
          <w:szCs w:val="14"/>
        </w:rPr>
        <w:t>The action dynamics of overcoming the truth.</w:t>
      </w:r>
      <w:r>
        <w:t xml:space="preserve">) showed a difference in trajectory between </w:t>
      </w:r>
      <w:proofErr w:type="spellStart"/>
      <w:r>
        <w:t>truthfull</w:t>
      </w:r>
      <w:proofErr w:type="spellEnd"/>
      <w:r>
        <w:t xml:space="preserve"> answers and lies. Another example is revealing stereotypical thinking with motion tracking (</w:t>
      </w:r>
      <w:r w:rsidRPr="004A1460">
        <w:rPr>
          <w:sz w:val="14"/>
          <w:szCs w:val="14"/>
        </w:rPr>
        <w:t>Motions of the hand expose the partial and parallel activation of stereotypes</w:t>
      </w:r>
      <w:r>
        <w:t>).</w:t>
      </w:r>
    </w:p>
    <w:p w14:paraId="2E35A345" w14:textId="77777777" w:rsidR="002C1CE0" w:rsidRDefault="002C1CE0" w:rsidP="002C1CE0">
      <w:pPr>
        <w:bidi w:val="0"/>
      </w:pPr>
      <w:r>
        <w:t xml:space="preserve">A slightly different </w:t>
      </w:r>
      <w:proofErr w:type="spellStart"/>
      <w:r>
        <w:t>directin</w:t>
      </w:r>
      <w:proofErr w:type="spellEnd"/>
      <w:r>
        <w:t xml:space="preserve"> is using trajectory to perform online confidence monitoring (</w:t>
      </w:r>
      <w:proofErr w:type="spellStart"/>
      <w:r w:rsidRPr="004740EE">
        <w:rPr>
          <w:sz w:val="14"/>
          <w:szCs w:val="14"/>
        </w:rPr>
        <w:t>Dotan</w:t>
      </w:r>
      <w:proofErr w:type="spellEnd"/>
      <w:r w:rsidRPr="004740EE">
        <w:rPr>
          <w:sz w:val="14"/>
          <w:szCs w:val="14"/>
        </w:rPr>
        <w:t xml:space="preserve"> 2018 - Online confidence</w:t>
      </w:r>
      <w:r w:rsidRPr="004740EE">
        <w:rPr>
          <w:b/>
          <w:bCs/>
          <w:sz w:val="14"/>
          <w:szCs w:val="14"/>
        </w:rPr>
        <w:t xml:space="preserve"> </w:t>
      </w:r>
      <w:r w:rsidRPr="004740EE">
        <w:rPr>
          <w:sz w:val="14"/>
          <w:szCs w:val="14"/>
        </w:rPr>
        <w:t>monitoring during decision making</w:t>
      </w:r>
      <w:r>
        <w:t xml:space="preserve">). Motion tracking enabled to inspect the unfolding of the decision </w:t>
      </w:r>
      <w:commentRangeStart w:id="73"/>
      <w:r>
        <w:t>[ref]</w:t>
      </w:r>
      <w:commentRangeEnd w:id="73"/>
      <w:r>
        <w:rPr>
          <w:rStyle w:val="CommentReference"/>
        </w:rPr>
        <w:commentReference w:id="73"/>
      </w:r>
      <w:r>
        <w:t xml:space="preserve"> but also the fluctuations (instead of a single discrete value @put more emphasis on this in the sentence@) in the confidence as the decision is being made. Another advantage is the fact that this measure of confidence is implicit.</w:t>
      </w:r>
    </w:p>
    <w:p w14:paraId="5AC556E5" w14:textId="77777777" w:rsidR="002C1CE0" w:rsidRDefault="002C1CE0" w:rsidP="002C1CE0">
      <w:pPr>
        <w:bidi w:val="0"/>
      </w:pPr>
      <w:r>
        <w:t>Another aspect of richness is expressed in that vast number of parameters that can be extracted from it:</w:t>
      </w:r>
    </w:p>
    <w:p w14:paraId="5FA37E4F" w14:textId="77777777" w:rsidR="002C1CE0" w:rsidRPr="00A42203" w:rsidRDefault="002C1CE0" w:rsidP="002C1CE0">
      <w:pPr>
        <w:bidi w:val="0"/>
      </w:pPr>
      <w:r>
        <w:t>Movement time, onset time, velocity, acceleration, position in time, deviation from optimal path, number of changes in direction, timing of changes in direction, area difference from optimal path</w:t>
      </w:r>
    </w:p>
    <w:p w14:paraId="1E3184DA" w14:textId="77777777" w:rsidR="002C1CE0" w:rsidRDefault="002C1CE0" w:rsidP="002C1CE0">
      <w:pPr>
        <w:pStyle w:val="NoSpacing"/>
        <w:bidi w:val="0"/>
      </w:pPr>
    </w:p>
    <w:p w14:paraId="6CC2651A" w14:textId="77777777" w:rsidR="002C1CE0" w:rsidRDefault="002C1CE0" w:rsidP="002C1CE0">
      <w:pPr>
        <w:pStyle w:val="NoSpacing"/>
        <w:bidi w:val="0"/>
      </w:pPr>
      <w:r>
        <w:t>@@@@@ From response on email to Nadav's question @@@@@</w:t>
      </w:r>
    </w:p>
    <w:p w14:paraId="78AD8257" w14:textId="77777777" w:rsidR="002C1CE0" w:rsidRDefault="002C1CE0" w:rsidP="002C1CE0">
      <w:pPr>
        <w:pStyle w:val="NoSpacing"/>
        <w:bidi w:val="0"/>
      </w:pPr>
      <w:r>
        <w:t>Me:</w:t>
      </w:r>
    </w:p>
    <w:p w14:paraId="336E3306" w14:textId="77777777" w:rsidR="002C1CE0" w:rsidRPr="00E70337" w:rsidRDefault="002C1CE0" w:rsidP="002C1CE0">
      <w:pPr>
        <w:pStyle w:val="NoSpacing"/>
        <w:numPr>
          <w:ilvl w:val="0"/>
          <w:numId w:val="9"/>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25A84AEB" w14:textId="77777777" w:rsidR="002C1CE0" w:rsidRDefault="002C1CE0" w:rsidP="002C1CE0">
      <w:pPr>
        <w:pStyle w:val="NoSpacing"/>
        <w:numPr>
          <w:ilvl w:val="0"/>
          <w:numId w:val="9"/>
        </w:numPr>
        <w:bidi w:val="0"/>
      </w:pPr>
      <w:r w:rsidRPr="00E70337">
        <w:t xml:space="preserve">While keyboard response only provides you with RT and accuracy, motion tracking also </w:t>
      </w:r>
      <w:proofErr w:type="gramStart"/>
      <w:r w:rsidRPr="00E70337">
        <w:t>produces:</w:t>
      </w:r>
      <w:proofErr w:type="gramEnd"/>
      <w:r w:rsidRPr="00E70337">
        <w:t xml:space="preserve"> velocity, acceleration, position across time, deviations from optimal path, reach area and much more. Some effects might not be reflected in RT but appear in other parameters of the response</w:t>
      </w:r>
    </w:p>
    <w:p w14:paraId="444ED5C3" w14:textId="77777777" w:rsidR="002C1CE0" w:rsidRDefault="002C1CE0" w:rsidP="002C1CE0">
      <w:pPr>
        <w:pStyle w:val="NoSpacing"/>
        <w:bidi w:val="0"/>
      </w:pPr>
    </w:p>
    <w:p w14:paraId="1F6B831E" w14:textId="77777777" w:rsidR="002C1CE0" w:rsidRDefault="002C1CE0" w:rsidP="002C1CE0">
      <w:pPr>
        <w:pStyle w:val="NoSpacing"/>
        <w:numPr>
          <w:ilvl w:val="0"/>
          <w:numId w:val="9"/>
        </w:numPr>
        <w:bidi w:val="0"/>
        <w:ind w:left="697" w:hanging="357"/>
      </w:pPr>
      <w:r w:rsidRPr="00745F05">
        <w:t>Changes of mind are represented in movement:</w:t>
      </w:r>
    </w:p>
    <w:p w14:paraId="7A91D13D" w14:textId="77777777" w:rsidR="002C1CE0" w:rsidRDefault="002C1CE0" w:rsidP="002C1CE0">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47150BF8" w14:textId="77777777" w:rsidR="002C1CE0" w:rsidRDefault="002C1CE0" w:rsidP="002C1CE0">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 xml:space="preserve">subjects </w:t>
      </w:r>
      <w:proofErr w:type="gramStart"/>
      <w:r w:rsidRPr="002448A3">
        <w:t>reaches</w:t>
      </w:r>
      <w:proofErr w:type="gramEnd"/>
      <w:r w:rsidRPr="002448A3">
        <w:t xml:space="preserve"> a target which has highest value, values are changed as they move, and they adjust accordingly.</w:t>
      </w:r>
      <w:r>
        <w:t xml:space="preserve"> </w:t>
      </w:r>
      <w:r w:rsidRPr="002448A3">
        <w:t>Thus, a COM is represented in their movement.</w:t>
      </w:r>
    </w:p>
    <w:p w14:paraId="0D78F7D9" w14:textId="77777777" w:rsidR="002C1CE0" w:rsidRPr="00A771DA" w:rsidRDefault="002C1CE0" w:rsidP="002C1CE0">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74C8EFA2" w14:textId="77777777" w:rsidR="002C1CE0" w:rsidRPr="00745F05" w:rsidRDefault="002C1CE0" w:rsidP="002C1CE0">
      <w:pPr>
        <w:pStyle w:val="NoSpacing"/>
        <w:numPr>
          <w:ilvl w:val="1"/>
          <w:numId w:val="9"/>
        </w:numPr>
        <w:bidi w:val="0"/>
      </w:pPr>
    </w:p>
    <w:p w14:paraId="5B9E15B5" w14:textId="77777777" w:rsidR="002C1CE0" w:rsidRPr="00745F05" w:rsidRDefault="002C1CE0" w:rsidP="002C1CE0">
      <w:pPr>
        <w:bidi w:val="0"/>
        <w:rPr>
          <w:b/>
          <w:bCs/>
        </w:rPr>
      </w:pPr>
      <w:r w:rsidRPr="00745F05">
        <w:rPr>
          <w:b/>
          <w:bCs/>
        </w:rPr>
        <w:t>Amir:</w:t>
      </w:r>
    </w:p>
    <w:p w14:paraId="5AB3A455" w14:textId="77777777" w:rsidR="002C1CE0" w:rsidRPr="00E70337" w:rsidRDefault="002C1CE0" w:rsidP="002C1CE0">
      <w:pPr>
        <w:pStyle w:val="NoSpacing"/>
        <w:bidi w:val="0"/>
      </w:pPr>
      <w:r w:rsidRPr="00E70337">
        <w:t xml:space="preserve">Hey, </w:t>
      </w:r>
      <w:proofErr w:type="spellStart"/>
      <w:r w:rsidRPr="00E70337">
        <w:t>Mudrik</w:t>
      </w:r>
      <w:proofErr w:type="spellEnd"/>
      <w:r w:rsidRPr="00E70337">
        <w:t xml:space="preserve"> lab ghost from the past here, </w:t>
      </w:r>
    </w:p>
    <w:p w14:paraId="38B43A14" w14:textId="77777777" w:rsidR="002C1CE0" w:rsidRPr="00E70337" w:rsidRDefault="002C1CE0" w:rsidP="002C1CE0">
      <w:pPr>
        <w:pStyle w:val="NoSpacing"/>
        <w:bidi w:val="0"/>
      </w:pPr>
      <w:r w:rsidRPr="00E70337">
        <w:t>I think that's a great answer, and perhaps one addition that can be made is that RT is typically a backward-looking (retrospective) measure, while motion tracking is online. </w:t>
      </w:r>
    </w:p>
    <w:p w14:paraId="7524EC00" w14:textId="77777777" w:rsidR="002C1CE0" w:rsidRPr="00E70337" w:rsidRDefault="002C1CE0" w:rsidP="002C1CE0">
      <w:pPr>
        <w:pStyle w:val="NoSpacing"/>
        <w:bidi w:val="0"/>
      </w:pPr>
      <w:r w:rsidRPr="00E70337">
        <w:t xml:space="preserve">It depends on what you're studying, but typically we're interested in the process happening before a subject makes a response (e.g. anticipation, preparation, decision </w:t>
      </w:r>
      <w:proofErr w:type="gramStart"/>
      <w:r w:rsidRPr="00E70337">
        <w:t>making..</w:t>
      </w:r>
      <w:proofErr w:type="gramEnd"/>
      <w:r w:rsidRPr="00E70337">
        <w:t xml:space="preserve">). With RT we interpret what happened before the response using how quickly that process ended. </w:t>
      </w:r>
      <w:proofErr w:type="gramStart"/>
      <w:r w:rsidRPr="00E70337">
        <w:t>So</w:t>
      </w:r>
      <w:proofErr w:type="gramEnd"/>
      <w:r w:rsidRPr="00E70337">
        <w:t xml:space="preserve">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247EBAEE" w14:textId="77777777" w:rsidR="002C1CE0" w:rsidRPr="00E70337" w:rsidRDefault="002C1CE0" w:rsidP="002C1CE0">
      <w:pPr>
        <w:pStyle w:val="NoSpacing"/>
        <w:bidi w:val="0"/>
      </w:pPr>
      <w:r w:rsidRPr="00E70337">
        <w:lastRenderedPageBreak/>
        <w:t>I used that argument when using eye tracking instead of RT to gauge anticipation, but the same goes for motion tracking. See Dale, Duran &amp; Morehead 2012 for that argument exactly. </w:t>
      </w:r>
    </w:p>
    <w:p w14:paraId="2CD60AEA" w14:textId="77777777" w:rsidR="002C1CE0" w:rsidRDefault="002C1CE0" w:rsidP="002C1CE0">
      <w:pPr>
        <w:pStyle w:val="NoSpacing"/>
        <w:bidi w:val="0"/>
      </w:pPr>
    </w:p>
    <w:p w14:paraId="2A6D6D4E" w14:textId="77777777" w:rsidR="002C1CE0" w:rsidRDefault="002C1CE0" w:rsidP="002C1CE0">
      <w:pPr>
        <w:pStyle w:val="NoSpacing"/>
        <w:bidi w:val="0"/>
      </w:pPr>
      <w:r>
        <w:t>@@@@@@@@@@@@@@@@@@@@@@@@@@@@@@@</w:t>
      </w:r>
    </w:p>
    <w:p w14:paraId="430708F3" w14:textId="77777777" w:rsidR="002C1CE0" w:rsidRDefault="002C1CE0" w:rsidP="002C1CE0">
      <w:pPr>
        <w:pStyle w:val="NoSpacing"/>
        <w:bidi w:val="0"/>
      </w:pPr>
    </w:p>
    <w:p w14:paraId="7FEF3448" w14:textId="77777777" w:rsidR="002C1CE0" w:rsidRDefault="002C1CE0" w:rsidP="002C1CE0">
      <w:pPr>
        <w:pStyle w:val="NoSpacing"/>
        <w:bidi w:val="0"/>
      </w:pPr>
      <w:r>
        <w:t>@@</w:t>
      </w:r>
    </w:p>
    <w:p w14:paraId="16B59E7A" w14:textId="77777777" w:rsidR="002C1CE0" w:rsidRDefault="002C1CE0" w:rsidP="002C1CE0">
      <w:pPr>
        <w:pStyle w:val="NoSpacing"/>
        <w:bidi w:val="0"/>
      </w:pPr>
      <w:r>
        <w:t>Articles showing trajectory analysis has a rich nature:</w:t>
      </w:r>
    </w:p>
    <w:p w14:paraId="508D6C96" w14:textId="77777777" w:rsidR="002C1CE0" w:rsidRDefault="002C1CE0" w:rsidP="002C1CE0">
      <w:pPr>
        <w:pStyle w:val="NoSpacing"/>
        <w:numPr>
          <w:ilvl w:val="0"/>
          <w:numId w:val="8"/>
        </w:numPr>
        <w:bidi w:val="0"/>
      </w:pPr>
      <w:r>
        <w:t>It enables to investigate the temporal dynamics of cognitive processes</w:t>
      </w:r>
    </w:p>
    <w:p w14:paraId="5C8B8E28" w14:textId="77777777" w:rsidR="002C1CE0" w:rsidRDefault="002C1CE0" w:rsidP="002C1CE0">
      <w:pPr>
        <w:pStyle w:val="NoSpacing"/>
        <w:numPr>
          <w:ilvl w:val="0"/>
          <w:numId w:val="8"/>
        </w:numPr>
        <w:bidi w:val="0"/>
      </w:pPr>
      <w:r>
        <w:t xml:space="preserve">Regular measures are discrete while cognitive processes are </w:t>
      </w:r>
      <w:proofErr w:type="gramStart"/>
      <w:r>
        <w:t>continues</w:t>
      </w:r>
      <w:proofErr w:type="gramEnd"/>
      <w:r>
        <w:t>.</w:t>
      </w:r>
    </w:p>
    <w:p w14:paraId="70D9824C" w14:textId="77777777" w:rsidR="002C1CE0" w:rsidRDefault="002C1CE0" w:rsidP="002C1CE0">
      <w:pPr>
        <w:pStyle w:val="NoSpacing"/>
        <w:bidi w:val="0"/>
      </w:pPr>
      <w:r>
        <w:t>Maybe in the introductions of these papers there would an explanation for why trajectory analysis is good, and a citation of papers showing that:</w:t>
      </w:r>
    </w:p>
    <w:p w14:paraId="6368A1C8" w14:textId="77777777" w:rsidR="002C1CE0" w:rsidRPr="008003FA" w:rsidRDefault="002C1CE0" w:rsidP="002C1CE0">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40135F61" w14:textId="77777777" w:rsidR="002C1CE0" w:rsidRPr="00CF45EF" w:rsidRDefault="002C1CE0" w:rsidP="002C1CE0">
      <w:pPr>
        <w:pStyle w:val="NoSpacing"/>
        <w:bidi w:val="0"/>
        <w:rPr>
          <w:rtl/>
        </w:rPr>
      </w:pPr>
      <w:proofErr w:type="spellStart"/>
      <w:r w:rsidRPr="00CF45EF">
        <w:t>Dotan</w:t>
      </w:r>
      <w:proofErr w:type="spellEnd"/>
      <w:r w:rsidRPr="00CF45EF">
        <w:t xml:space="preserve"> 2013 - How do we convert a number into a finger trajectory</w:t>
      </w:r>
    </w:p>
    <w:p w14:paraId="423EF164" w14:textId="77777777" w:rsidR="002C1CE0" w:rsidRPr="00CF45EF" w:rsidRDefault="002C1CE0" w:rsidP="002C1CE0">
      <w:pPr>
        <w:pStyle w:val="NoSpacing"/>
        <w:bidi w:val="0"/>
      </w:pPr>
      <w:proofErr w:type="spellStart"/>
      <w:r w:rsidRPr="00CF45EF">
        <w:t>Dotan</w:t>
      </w:r>
      <w:proofErr w:type="spellEnd"/>
      <w:r w:rsidRPr="00CF45EF">
        <w:t xml:space="preserve"> 2016 - On the origins of logarithmic number to position mapping</w:t>
      </w:r>
    </w:p>
    <w:p w14:paraId="03BF6B6A" w14:textId="77777777" w:rsidR="002C1CE0" w:rsidRDefault="002C1CE0" w:rsidP="002C1CE0">
      <w:pPr>
        <w:pStyle w:val="NoSpacing"/>
        <w:bidi w:val="0"/>
      </w:pPr>
    </w:p>
    <w:p w14:paraId="61886C11" w14:textId="77777777" w:rsidR="002C1CE0" w:rsidRDefault="002C1CE0" w:rsidP="002C1CE0">
      <w:pPr>
        <w:pStyle w:val="NoSpacing"/>
        <w:bidi w:val="0"/>
      </w:pPr>
      <w:r>
        <w:t>Papers showing the usefulness of trajectory analysis:</w:t>
      </w:r>
    </w:p>
    <w:p w14:paraId="49A6A89C" w14:textId="77777777" w:rsidR="002C1CE0" w:rsidRPr="00A06FFB" w:rsidRDefault="002C1CE0" w:rsidP="002C1CE0">
      <w:pPr>
        <w:pStyle w:val="NoSpacing"/>
        <w:bidi w:val="0"/>
      </w:pPr>
      <w:proofErr w:type="spellStart"/>
      <w:r w:rsidRPr="00A06FFB">
        <w:t>Dotan</w:t>
      </w:r>
      <w:proofErr w:type="spellEnd"/>
      <w:r w:rsidRPr="00A06FFB">
        <w:t xml:space="preserve"> 2018 - Online confidence monitoring during decision making</w:t>
      </w:r>
    </w:p>
    <w:p w14:paraId="199F39BF" w14:textId="77777777" w:rsidR="002C1CE0" w:rsidRDefault="002C1CE0" w:rsidP="002C1CE0">
      <w:pPr>
        <w:pStyle w:val="NoSpacing"/>
        <w:bidi w:val="0"/>
      </w:pPr>
      <w:r w:rsidRPr="003C6EA4">
        <w:t xml:space="preserve">Gallivan &amp; Chapman 2014 - Three-dimensional reach trajectories as a probe of real-time decision-making between </w:t>
      </w:r>
    </w:p>
    <w:p w14:paraId="0C771C65" w14:textId="77777777" w:rsidR="002C1CE0" w:rsidRDefault="002C1CE0" w:rsidP="002C1CE0">
      <w:pPr>
        <w:pStyle w:val="NoSpacing"/>
        <w:bidi w:val="0"/>
      </w:pPr>
      <w:r w:rsidRPr="007736E8">
        <w:t>Freeman et al. - 2011 - Hand in Motion Reveals Mind in Motion</w:t>
      </w:r>
      <w:r>
        <w:t xml:space="preserve"> (good information in my abbreviation).</w:t>
      </w:r>
    </w:p>
    <w:p w14:paraId="50891785" w14:textId="77777777" w:rsidR="002C1CE0" w:rsidRDefault="002C1CE0" w:rsidP="002C1CE0">
      <w:pPr>
        <w:pStyle w:val="NoSpacing"/>
        <w:bidi w:val="0"/>
      </w:pPr>
      <w:r>
        <w:t>@@</w:t>
      </w:r>
    </w:p>
    <w:p w14:paraId="36583870" w14:textId="77777777" w:rsidR="002C1CE0" w:rsidRDefault="002C1CE0" w:rsidP="002C1CE0">
      <w:pPr>
        <w:pStyle w:val="NoSpacing"/>
        <w:bidi w:val="0"/>
        <w:rPr>
          <w:rtl/>
        </w:rPr>
      </w:pPr>
    </w:p>
    <w:p w14:paraId="7179E279" w14:textId="77777777" w:rsidR="002C1CE0" w:rsidRDefault="002C1CE0" w:rsidP="002C1CE0">
      <w:pPr>
        <w:pStyle w:val="NoSpacing"/>
        <w:bidi w:val="0"/>
      </w:pPr>
      <w:r>
        <w:t>When considering keyboard response, it can be understood that it represents only the final decision after the subjects have already made up their mind.</w:t>
      </w:r>
    </w:p>
    <w:p w14:paraId="6BF2283A" w14:textId="77777777" w:rsidR="002C1CE0" w:rsidRDefault="002C1CE0" w:rsidP="002C1CE0">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74"/>
      <w:r w:rsidRPr="00B7729D">
        <w:rPr>
          <w:sz w:val="14"/>
          <w:szCs w:val="14"/>
        </w:rPr>
        <w:t>Freeman et al. - 2011 - Hand in Motion Reveals Mind in Motion</w:t>
      </w:r>
      <w:commentRangeEnd w:id="74"/>
      <w:r>
        <w:rPr>
          <w:rStyle w:val="CommentReference"/>
        </w:rPr>
        <w:commentReference w:id="74"/>
      </w:r>
      <w:r>
        <w:t>).</w:t>
      </w:r>
    </w:p>
    <w:p w14:paraId="43FE250B" w14:textId="77777777" w:rsidR="002C1CE0" w:rsidRDefault="002C1CE0" w:rsidP="002C1CE0">
      <w:pPr>
        <w:pStyle w:val="NoSpacing"/>
        <w:bidi w:val="0"/>
      </w:pPr>
      <w:r w:rsidRPr="008B693F">
        <w:t xml:space="preserve">If so, </w:t>
      </w:r>
      <w:r>
        <w:t xml:space="preserve">trajectory tracking </w:t>
      </w:r>
      <w:r w:rsidRPr="008B693F">
        <w:t>might be a preferable venue for researchers studying unconscious processing.</w:t>
      </w:r>
    </w:p>
    <w:p w14:paraId="07DFE719" w14:textId="77777777" w:rsidR="002C1CE0" w:rsidRDefault="002C1CE0" w:rsidP="002C1CE0">
      <w:pPr>
        <w:pStyle w:val="NoSpacing"/>
        <w:bidi w:val="0"/>
      </w:pPr>
    </w:p>
    <w:p w14:paraId="2CFD377D" w14:textId="33B1643A" w:rsidR="002C1CE0" w:rsidRDefault="002C1CE0" w:rsidP="002C1CE0">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4ADE2CAC" w14:textId="77777777" w:rsidR="00976673" w:rsidRDefault="00976673" w:rsidP="00976673">
      <w:pPr>
        <w:pStyle w:val="Heading4"/>
        <w:bidi w:val="0"/>
      </w:pPr>
      <w:proofErr w:type="spellStart"/>
      <w:r>
        <w:t>Prev</w:t>
      </w:r>
      <w:proofErr w:type="spellEnd"/>
      <w:r>
        <w:t xml:space="preserve"> papers with motion tracking</w:t>
      </w:r>
    </w:p>
    <w:p w14:paraId="4864998D" w14:textId="16EDB5B0" w:rsidR="0097667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1BE70194" w14:textId="596109E1" w:rsidR="004D00B9" w:rsidRPr="004D00B9" w:rsidRDefault="004D00B9" w:rsidP="004D00B9">
      <w:pPr>
        <w:pStyle w:val="NoSpacing"/>
        <w:bidi w:val="0"/>
        <w:rPr>
          <w:b/>
          <w:bCs/>
          <w:u w:val="single"/>
        </w:rPr>
      </w:pPr>
      <w:r w:rsidRPr="004D00B9">
        <w:rPr>
          <w:b/>
          <w:bCs/>
          <w:u w:val="single"/>
        </w:rPr>
        <w:t>1:</w:t>
      </w:r>
    </w:p>
    <w:p w14:paraId="4FEBD21A" w14:textId="50F9D82C" w:rsidR="004D00B9" w:rsidRDefault="004D00B9" w:rsidP="004D00B9">
      <w:pPr>
        <w:pStyle w:val="NoSpacing"/>
        <w:bidi w:val="0"/>
      </w:pPr>
      <w:r>
        <w:t>Indeed, some articles have utilized trajectory tracking to investigate unconscious processing.</w:t>
      </w:r>
    </w:p>
    <w:p w14:paraId="24E806F7" w14:textId="77777777" w:rsidR="004D00B9" w:rsidRDefault="004D00B9" w:rsidP="004D00B9">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 with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745FEB33" w14:textId="77777777" w:rsidR="004D00B9" w:rsidRDefault="004D00B9" w:rsidP="004D00B9">
      <w:pPr>
        <w:pStyle w:val="NoSpacing"/>
        <w:bidi w:val="0"/>
      </w:pPr>
      <w:r>
        <w:t xml:space="preserve">Others (I think this is </w:t>
      </w:r>
      <w:proofErr w:type="gramStart"/>
      <w:r>
        <w:t>actually the</w:t>
      </w:r>
      <w:proofErr w:type="gramEnd"/>
      <w:r>
        <w:t xml:space="preserve"> same writer)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r>
        <w:t>).</w:t>
      </w:r>
    </w:p>
    <w:p w14:paraId="1ECEE995" w14:textId="77777777" w:rsidR="004D00B9" w:rsidRDefault="004D00B9" w:rsidP="004D00B9">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385FD7F0" w14:textId="77777777" w:rsidR="004D00B9" w:rsidRPr="00433555" w:rsidRDefault="004D00B9" w:rsidP="004D00B9">
      <w:pPr>
        <w:pStyle w:val="NoSpacing"/>
        <w:bidi w:val="0"/>
      </w:pPr>
    </w:p>
    <w:p w14:paraId="5663929C" w14:textId="77777777" w:rsidR="00976673" w:rsidRDefault="00976673" w:rsidP="00976673">
      <w:pPr>
        <w:pStyle w:val="Heading4"/>
        <w:bidi w:val="0"/>
      </w:pPr>
      <w:proofErr w:type="spellStart"/>
      <w:r>
        <w:lastRenderedPageBreak/>
        <w:t>Prev</w:t>
      </w:r>
      <w:proofErr w:type="spellEnd"/>
      <w:r>
        <w:t xml:space="preserve"> papers with motion tracking and keyboard</w:t>
      </w:r>
    </w:p>
    <w:p w14:paraId="44FC4316" w14:textId="36BD09BB" w:rsidR="0097667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0D2B1770" w14:textId="492EE89F" w:rsidR="004D00B9" w:rsidRDefault="004D00B9" w:rsidP="004D00B9">
      <w:pPr>
        <w:pStyle w:val="NoSpacing"/>
        <w:bidi w:val="0"/>
      </w:pPr>
    </w:p>
    <w:p w14:paraId="279EF9CC" w14:textId="7AE33C16" w:rsidR="004D00B9" w:rsidRDefault="004D00B9" w:rsidP="004D00B9">
      <w:pPr>
        <w:pStyle w:val="NoSpacing"/>
        <w:bidi w:val="0"/>
        <w:rPr>
          <w:b/>
          <w:bCs/>
          <w:u w:val="single"/>
        </w:rPr>
      </w:pPr>
      <w:r>
        <w:rPr>
          <w:b/>
          <w:bCs/>
          <w:u w:val="single"/>
        </w:rPr>
        <w:t>1:</w:t>
      </w:r>
    </w:p>
    <w:p w14:paraId="2E29E6D4" w14:textId="77777777" w:rsidR="004D00B9" w:rsidRDefault="004D00B9" w:rsidP="004D00B9">
      <w:pPr>
        <w:pStyle w:val="NoSpacing"/>
        <w:bidi w:val="0"/>
      </w:pPr>
      <w:r>
        <w:t>Some have even included both keyboard and trajectory analysis measures in their research.</w:t>
      </w:r>
    </w:p>
    <w:p w14:paraId="18891208" w14:textId="77777777" w:rsidR="004D00B9" w:rsidRDefault="004D00B9" w:rsidP="004D00B9">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A850FB9" w14:textId="5D858D87" w:rsidR="004D00B9" w:rsidRPr="004D00B9" w:rsidRDefault="004D00B9" w:rsidP="004D00B9">
      <w:pPr>
        <w:pStyle w:val="NoSpacing"/>
        <w:bidi w:val="0"/>
      </w:pPr>
      <w:r>
        <w:t>(</w:t>
      </w:r>
      <w:r w:rsidRPr="00052AD9">
        <w:rPr>
          <w:sz w:val="14"/>
          <w:szCs w:val="14"/>
        </w:rPr>
        <w:t>Exp 4 in: Grasping with the eyes: The role of elongation in visual recognition of manipulable objects</w:t>
      </w:r>
      <w:r>
        <w: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t>
      </w:r>
      <w:proofErr w:type="gramStart"/>
      <w:r>
        <w:t>That being said, this</w:t>
      </w:r>
      <w:proofErr w:type="gramEnd"/>
      <w:r>
        <w:t xml:space="preserve"> experiment used a small set size of stimulus and as mentioned by the authors the effect found could be explained by the shape of the items instead of their semantic category.</w:t>
      </w:r>
    </w:p>
    <w:p w14:paraId="1CA689B9" w14:textId="77777777" w:rsidR="00976673" w:rsidRDefault="00976673" w:rsidP="00976673">
      <w:pPr>
        <w:pStyle w:val="Heading4"/>
        <w:bidi w:val="0"/>
      </w:pPr>
      <w:r>
        <w:t>Xiao + reaching vs mouse</w:t>
      </w:r>
    </w:p>
    <w:p w14:paraId="3BFE32CF" w14:textId="31A0D4BF" w:rsidR="0097667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020E7BA8" w14:textId="00AA8E76" w:rsidR="002C1CE0" w:rsidRDefault="002C1CE0" w:rsidP="002C1CE0">
      <w:pPr>
        <w:pStyle w:val="NoSpacing"/>
        <w:bidi w:val="0"/>
      </w:pPr>
    </w:p>
    <w:p w14:paraId="2A2801B7" w14:textId="0597CE53" w:rsidR="002C1CE0" w:rsidRPr="002C1CE0" w:rsidRDefault="002C1CE0" w:rsidP="002C1CE0">
      <w:pPr>
        <w:pStyle w:val="NoSpacing"/>
        <w:bidi w:val="0"/>
        <w:rPr>
          <w:b/>
          <w:bCs/>
          <w:u w:val="single"/>
        </w:rPr>
      </w:pPr>
      <w:r w:rsidRPr="002C1CE0">
        <w:rPr>
          <w:b/>
          <w:bCs/>
          <w:u w:val="single"/>
        </w:rPr>
        <w:t>1:</w:t>
      </w:r>
    </w:p>
    <w:p w14:paraId="54F0C77E" w14:textId="77777777" w:rsidR="002C1CE0" w:rsidRDefault="002C1CE0" w:rsidP="002C1CE0">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422009F" w14:textId="77777777" w:rsidR="002C1CE0" w:rsidRDefault="002C1CE0" w:rsidP="002C1CE0">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177E910E" w14:textId="77777777" w:rsidR="002C1CE0" w:rsidRDefault="002C1CE0" w:rsidP="002C1CE0">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 xml:space="preserve">Correlation analysis to investigate unconscious mental processes: A critical appraisal and </w:t>
      </w:r>
      <w:proofErr w:type="gramStart"/>
      <w:r w:rsidRPr="00DC6F46">
        <w:rPr>
          <w:sz w:val="14"/>
          <w:szCs w:val="14"/>
        </w:rPr>
        <w:t>mini-tutorial</w:t>
      </w:r>
      <w:proofErr w:type="gramEnd"/>
      <w:r>
        <w:t xml:space="preserve">). They didn't statistically evaluate the absolute value of d'. When examining the single subject's d' it seems it is larger than zero for </w:t>
      </w:r>
      <w:proofErr w:type="gramStart"/>
      <w:r>
        <w:t>a large number of</w:t>
      </w:r>
      <w:proofErr w:type="gramEnd"/>
      <w:r>
        <w:t xml:space="preserve"> subjects, meaning they were actually aware of the prime.</w:t>
      </w:r>
    </w:p>
    <w:p w14:paraId="6D8F8FE3" w14:textId="77777777" w:rsidR="002C1CE0" w:rsidRDefault="002C1CE0" w:rsidP="002C1CE0">
      <w:pPr>
        <w:pStyle w:val="NoSpacing"/>
        <w:bidi w:val="0"/>
      </w:pPr>
      <w:r>
        <w:t>The conclusion in the paper about semantic priming might also be put into question considering the unintuitive semantic connection claimed to exist between positive / negative stimuli and same / diff responses.</w:t>
      </w:r>
    </w:p>
    <w:p w14:paraId="378FF472" w14:textId="77777777" w:rsidR="002C1CE0" w:rsidRDefault="002C1CE0" w:rsidP="002C1CE0">
      <w:pPr>
        <w:pStyle w:val="NoSpacing"/>
        <w:bidi w:val="0"/>
      </w:pPr>
    </w:p>
    <w:p w14:paraId="28A1925B" w14:textId="77777777" w:rsidR="002C1CE0" w:rsidRDefault="002C1CE0" w:rsidP="002C1CE0">
      <w:pPr>
        <w:pStyle w:val="NoSpacing"/>
        <w:bidi w:val="0"/>
      </w:pPr>
      <w:r>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proofErr w:type="spellStart"/>
      <w:r w:rsidRPr="009049B2">
        <w:rPr>
          <w:sz w:val="12"/>
          <w:szCs w:val="12"/>
        </w:rPr>
        <w:t>Palluel</w:t>
      </w:r>
      <w:proofErr w:type="spellEnd"/>
      <w:r w:rsidRPr="009049B2">
        <w:rPr>
          <w:sz w:val="12"/>
          <w:szCs w:val="12"/>
        </w:rPr>
        <w:t xml:space="preserve">-Germain, Boy, </w:t>
      </w:r>
      <w:proofErr w:type="spellStart"/>
      <w:r w:rsidRPr="009049B2">
        <w:rPr>
          <w:sz w:val="12"/>
          <w:szCs w:val="12"/>
        </w:rPr>
        <w:t>Orliaguet</w:t>
      </w:r>
      <w:proofErr w:type="spellEnd"/>
      <w:r w:rsidRPr="009049B2">
        <w:rPr>
          <w:sz w:val="12"/>
          <w:szCs w:val="12"/>
        </w:rPr>
        <w:t xml:space="preserve">, &amp; </w:t>
      </w:r>
      <w:proofErr w:type="spellStart"/>
      <w:r w:rsidRPr="009049B2">
        <w:rPr>
          <w:sz w:val="12"/>
          <w:szCs w:val="12"/>
        </w:rPr>
        <w:t>Coello</w:t>
      </w:r>
      <w:proofErr w:type="spellEnd"/>
      <w:r w:rsidRPr="009049B2">
        <w:rPr>
          <w:sz w:val="12"/>
          <w:szCs w:val="12"/>
        </w:rPr>
        <w:t>,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sidRPr="00550518">
        <w:t>)</w:t>
      </w:r>
      <w:r>
        <w:t xml:space="preserve"> and inhibit process which might be of interest to us from being expressed in the motion.</w:t>
      </w:r>
    </w:p>
    <w:p w14:paraId="597877D6" w14:textId="77777777" w:rsidR="002C1CE0" w:rsidRDefault="002C1CE0" w:rsidP="002C1CE0">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 this means incongruent effects might occur less frequently.</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w:t>
      </w:r>
      <w:proofErr w:type="spellStart"/>
      <w:r>
        <w:t>the</w:t>
      </w:r>
      <w:proofErr w:type="spellEnd"/>
      <w:r>
        <w:t xml:space="preserve"> false null findings, trying to improve the sensitivity of measures.</w:t>
      </w:r>
    </w:p>
    <w:p w14:paraId="71AA9F0F" w14:textId="77777777" w:rsidR="00976673" w:rsidRDefault="00976673" w:rsidP="00976673">
      <w:pPr>
        <w:pStyle w:val="NoSpacing"/>
        <w:bidi w:val="0"/>
      </w:pPr>
      <w:r>
        <w:lastRenderedPageBreak/>
        <w:t>RT vs. motion tracking.</w:t>
      </w:r>
    </w:p>
    <w:sectPr w:rsid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6-23T12:45:00Z" w:initials="CH">
    <w:p w14:paraId="471556CE" w14:textId="7777777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2"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3"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4"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9" w:author="Chen Heller" w:date="2022-06-23T12:55:00Z" w:initials="CH">
    <w:p w14:paraId="7D010EA3" w14:textId="77777777"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10"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1" w:author="Liad Mudrik" w:date="2022-04-04T08:56:00Z" w:initials="LM">
    <w:p w14:paraId="3FE3F45B" w14:textId="268EBE07" w:rsidR="004F240A" w:rsidRDefault="004F240A" w:rsidP="004F240A">
      <w:pPr>
        <w:pStyle w:val="CommentText"/>
      </w:pPr>
      <w:r>
        <w:rPr>
          <w:rStyle w:val="CommentReference"/>
        </w:rPr>
        <w:annotationRef/>
      </w:r>
      <w:r>
        <w:t>Paragraph about methods for rendering stimuli invisible</w:t>
      </w:r>
    </w:p>
  </w:comment>
  <w:comment w:id="12" w:author="Chen Heller" w:date="2022-06-23T13:02:00Z" w:initials="CH">
    <w:p w14:paraId="4A9A1EFE" w14:textId="77777777"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24"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38"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44" w:author="Chen Heller" w:date="2022-06-23T15:04:00Z" w:initials="CH">
    <w:p w14:paraId="3525A1E4" w14:textId="77777777"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54" w:author="Chen Heller" w:date="2022-06-23T13:13:00Z" w:initials="CH">
    <w:p w14:paraId="708CE776" w14:textId="77777777"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55"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73" w:author="Chen Heller" w:date="2022-06-13T15:43:00Z" w:initials="CH">
    <w:p w14:paraId="375EDD1D" w14:textId="77777777" w:rsidR="002C1CE0" w:rsidRDefault="002C1CE0" w:rsidP="002C1CE0">
      <w:pPr>
        <w:pStyle w:val="CommentText"/>
        <w:bidi w:val="0"/>
      </w:pPr>
      <w:r>
        <w:rPr>
          <w:rStyle w:val="CommentReference"/>
        </w:rPr>
        <w:annotationRef/>
      </w:r>
      <w:r>
        <w:t>Movements represent dynamics of internal decision making processes:</w:t>
      </w:r>
    </w:p>
    <w:p w14:paraId="4D55656B" w14:textId="77777777" w:rsidR="002C1CE0" w:rsidRDefault="002C1CE0" w:rsidP="002C1CE0">
      <w:pPr>
        <w:pStyle w:val="CommentText"/>
        <w:bidi w:val="0"/>
      </w:pPr>
    </w:p>
    <w:p w14:paraId="6020A970" w14:textId="77777777" w:rsidR="002C1CE0" w:rsidRPr="001C68DB" w:rsidRDefault="002C1CE0" w:rsidP="002C1CE0">
      <w:pPr>
        <w:bidi w:val="0"/>
        <w:rPr>
          <w:shd w:val="clear" w:color="auto" w:fill="FFFFFF"/>
        </w:rPr>
      </w:pPr>
      <w:r w:rsidRPr="001C68DB">
        <w:rPr>
          <w:shd w:val="clear" w:color="auto" w:fill="FFFFFF"/>
        </w:rPr>
        <w:t>Albantakis L. Deco G. (2011). Changes of mind in an attractor network of decision-making</w:t>
      </w:r>
    </w:p>
    <w:p w14:paraId="60111948" w14:textId="77777777" w:rsidR="002C1CE0" w:rsidRPr="001C68DB" w:rsidRDefault="002C1CE0" w:rsidP="002C1CE0">
      <w:pPr>
        <w:pStyle w:val="CommentText"/>
        <w:bidi w:val="0"/>
        <w:rPr>
          <w:rFonts w:ascii="Open Sans" w:hAnsi="Open Sans" w:cs="Open Sans"/>
          <w:color w:val="1C1C1C"/>
          <w:sz w:val="21"/>
          <w:szCs w:val="21"/>
          <w:shd w:val="clear" w:color="auto" w:fill="FFFFFF"/>
        </w:rPr>
      </w:pPr>
    </w:p>
    <w:p w14:paraId="0B03D911" w14:textId="77777777" w:rsidR="002C1CE0" w:rsidRDefault="002C1CE0" w:rsidP="002C1CE0">
      <w:pPr>
        <w:bidi w:val="0"/>
        <w:rPr>
          <w:shd w:val="clear" w:color="auto" w:fill="FFFFFF"/>
        </w:rPr>
      </w:pPr>
      <w:r w:rsidRPr="001C68DB">
        <w:rPr>
          <w:shd w:val="clear" w:color="auto" w:fill="FFFFFF"/>
        </w:rPr>
        <w:t>McPeek, R. M., &amp; Keller, E. L. (2001). Short-term priming, concurrent processing, and saccade curvature during a target selection task in the monkey</w:t>
      </w:r>
    </w:p>
    <w:p w14:paraId="2DAB28F5" w14:textId="77777777" w:rsidR="002C1CE0" w:rsidRDefault="002C1CE0" w:rsidP="002C1CE0">
      <w:pPr>
        <w:bidi w:val="0"/>
        <w:rPr>
          <w:shd w:val="clear" w:color="auto" w:fill="FFFFFF"/>
        </w:rPr>
      </w:pPr>
    </w:p>
    <w:p w14:paraId="1A4F194C" w14:textId="77777777" w:rsidR="002C1CE0" w:rsidRDefault="002C1CE0" w:rsidP="002C1CE0">
      <w:pPr>
        <w:bidi w:val="0"/>
      </w:pPr>
      <w:r>
        <w:t>Resulaj, A., Kiani, R., Wolpert, D. M., &amp; Shadlen, M</w:t>
      </w:r>
      <w:r>
        <w:rPr>
          <w:rtl/>
        </w:rPr>
        <w:t>.</w:t>
      </w:r>
    </w:p>
    <w:p w14:paraId="678A275D" w14:textId="77777777" w:rsidR="002C1CE0" w:rsidRDefault="002C1CE0" w:rsidP="002C1CE0">
      <w:pPr>
        <w:bidi w:val="0"/>
      </w:pPr>
      <w:r>
        <w:t>N. (2009). Changes of mind in decision-making</w:t>
      </w:r>
    </w:p>
    <w:p w14:paraId="3A1501D0" w14:textId="77777777" w:rsidR="002C1CE0" w:rsidRDefault="002C1CE0" w:rsidP="002C1CE0">
      <w:pPr>
        <w:bidi w:val="0"/>
      </w:pPr>
    </w:p>
    <w:p w14:paraId="52F35909" w14:textId="77777777" w:rsidR="002C1CE0" w:rsidRDefault="002C1CE0" w:rsidP="002C1CE0">
      <w:pPr>
        <w:bidi w:val="0"/>
      </w:pPr>
      <w:r>
        <w:t>Song, J.-H., &amp; Nakayama, K. (2009). Hidden cognitive</w:t>
      </w:r>
    </w:p>
    <w:p w14:paraId="5CAB8B41" w14:textId="77777777" w:rsidR="002C1CE0" w:rsidRDefault="002C1CE0" w:rsidP="002C1CE0">
      <w:pPr>
        <w:bidi w:val="0"/>
      </w:pPr>
      <w:r>
        <w:t>states revealed in choice reaching tasks</w:t>
      </w:r>
    </w:p>
    <w:p w14:paraId="3C0A266A" w14:textId="77777777" w:rsidR="002C1CE0" w:rsidRDefault="002C1CE0" w:rsidP="002C1CE0">
      <w:pPr>
        <w:bidi w:val="0"/>
      </w:pPr>
    </w:p>
    <w:p w14:paraId="6C707643" w14:textId="77777777" w:rsidR="002C1CE0" w:rsidRDefault="002C1CE0" w:rsidP="002C1CE0">
      <w:pPr>
        <w:bidi w:val="0"/>
      </w:pPr>
      <w:r>
        <w:t>Song, J.-H., &amp; Nakayama, K. (2006). Role of focal attention on latencies and trajectories of visually guided manual pointing</w:t>
      </w:r>
    </w:p>
    <w:p w14:paraId="3175ECAA" w14:textId="77777777" w:rsidR="002C1CE0" w:rsidRDefault="002C1CE0" w:rsidP="002C1CE0">
      <w:pPr>
        <w:bidi w:val="0"/>
      </w:pPr>
    </w:p>
    <w:p w14:paraId="14050735" w14:textId="77777777" w:rsidR="002C1CE0" w:rsidRDefault="002C1CE0" w:rsidP="002C1CE0">
      <w:pPr>
        <w:bidi w:val="0"/>
        <w:rPr>
          <w:rtl/>
        </w:rPr>
      </w:pPr>
      <w:r>
        <w:t>Spivey, M. J., Grosjean, M., &amp; Knoblich, G. (2005). Continuous attraction toward phonological competitors</w:t>
      </w:r>
    </w:p>
  </w:comment>
  <w:comment w:id="74" w:author="Chen Heller" w:date="2022-01-03T10:03:00Z" w:initials="CH">
    <w:p w14:paraId="1FF240BE" w14:textId="77777777" w:rsidR="002C1CE0" w:rsidRDefault="002C1CE0" w:rsidP="002C1CE0">
      <w:pPr>
        <w:pStyle w:val="CommentText"/>
        <w:bidi w:val="0"/>
      </w:pPr>
      <w:r>
        <w:rPr>
          <w:rStyle w:val="CommentReference"/>
        </w:rPr>
        <w:annotationRef/>
      </w:r>
      <w:r>
        <w:t>This is a review paper which claims that hand movements represent cognitive conflicts.</w:t>
      </w:r>
    </w:p>
    <w:p w14:paraId="2BAA6D40" w14:textId="77777777" w:rsidR="002C1CE0" w:rsidRDefault="002C1CE0" w:rsidP="002C1CE0">
      <w:pPr>
        <w:pStyle w:val="CommentText"/>
        <w:bidi w:val="0"/>
      </w:pPr>
      <w:r>
        <w:t>Is it ok to cite it? Or should I cite a specific research paper?</w:t>
      </w:r>
    </w:p>
    <w:p w14:paraId="442DFAE1" w14:textId="77777777" w:rsidR="002C1CE0" w:rsidRDefault="002C1CE0" w:rsidP="002C1CE0">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0"/>
  <w15:commentEx w15:paraId="53100C7D" w15:done="0"/>
  <w15:commentEx w15:paraId="23426630" w15:done="0"/>
  <w15:commentEx w15:paraId="7A709A96" w15:done="0"/>
  <w15:commentEx w15:paraId="23B4EA9E" w15:done="0"/>
  <w15:commentEx w15:paraId="07B093EB" w15:done="0"/>
  <w15:commentEx w15:paraId="3FE3F45B" w15:done="0"/>
  <w15:commentEx w15:paraId="47F53FE6" w15:done="0"/>
  <w15:commentEx w15:paraId="49B9C5BD" w15:done="0"/>
  <w15:commentEx w15:paraId="733B51F1" w15:done="0"/>
  <w15:commentEx w15:paraId="247CCB1E" w15:done="0"/>
  <w15:commentEx w15:paraId="06E7382B" w15:done="0"/>
  <w15:commentEx w15:paraId="5693B1FD" w15:done="0"/>
  <w15:commentEx w15:paraId="14050735" w15:done="0"/>
  <w15:commentEx w15:paraId="442DF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5F53145" w16cex:dateUtc="2022-04-04T05:56: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5EE58F" w16cex:dateUtc="2022-06-23T10:13:00Z"/>
  <w16cex:commentExtensible w16cex:durableId="265EEB60" w16cex:dateUtc="2022-06-23T10:38:00Z"/>
  <w16cex:commentExtensible w16cex:durableId="2651D9B8" w16cex:dateUtc="2022-06-13T12:43: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3FE3F45B" w16cid:durableId="25F53145"/>
  <w16cid:commentId w16cid:paraId="47F53FE6" w16cid:durableId="265EE2F5"/>
  <w16cid:commentId w16cid:paraId="49B9C5BD" w16cid:durableId="265EFED9"/>
  <w16cid:commentId w16cid:paraId="733B51F1" w16cid:durableId="265EFF2B"/>
  <w16cid:commentId w16cid:paraId="247CCB1E" w16cid:durableId="265EFF70"/>
  <w16cid:commentId w16cid:paraId="06E7382B" w16cid:durableId="265EE58F"/>
  <w16cid:commentId w16cid:paraId="5693B1FD" w16cid:durableId="265EEB60"/>
  <w16cid:commentId w16cid:paraId="14050735" w16cid:durableId="2651D9B8"/>
  <w16cid:commentId w16cid:paraId="442DFAE1"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4293" w14:textId="77777777" w:rsidR="00AF5BB1" w:rsidRDefault="00AF5BB1" w:rsidP="00C24F2B">
      <w:r>
        <w:separator/>
      </w:r>
    </w:p>
  </w:endnote>
  <w:endnote w:type="continuationSeparator" w:id="0">
    <w:p w14:paraId="452647A6" w14:textId="77777777" w:rsidR="00AF5BB1" w:rsidRDefault="00AF5BB1"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465C" w14:textId="77777777" w:rsidR="00AF5BB1" w:rsidRDefault="00AF5BB1" w:rsidP="00C24F2B">
      <w:r>
        <w:separator/>
      </w:r>
    </w:p>
  </w:footnote>
  <w:footnote w:type="continuationSeparator" w:id="0">
    <w:p w14:paraId="0949FA96" w14:textId="77777777" w:rsidR="00AF5BB1" w:rsidRDefault="00AF5BB1"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113F6"/>
    <w:rsid w:val="00012F4D"/>
    <w:rsid w:val="00021E3D"/>
    <w:rsid w:val="00031FDA"/>
    <w:rsid w:val="00035EB3"/>
    <w:rsid w:val="00043EEA"/>
    <w:rsid w:val="00052C82"/>
    <w:rsid w:val="000540D0"/>
    <w:rsid w:val="00057206"/>
    <w:rsid w:val="00067A0C"/>
    <w:rsid w:val="000708C7"/>
    <w:rsid w:val="00073BA8"/>
    <w:rsid w:val="000810A8"/>
    <w:rsid w:val="00081AB5"/>
    <w:rsid w:val="00085B46"/>
    <w:rsid w:val="000901C4"/>
    <w:rsid w:val="000A2DFD"/>
    <w:rsid w:val="000A5DD3"/>
    <w:rsid w:val="000B3669"/>
    <w:rsid w:val="000C45A3"/>
    <w:rsid w:val="000D0EC0"/>
    <w:rsid w:val="000D1CC0"/>
    <w:rsid w:val="000E1C30"/>
    <w:rsid w:val="000E2014"/>
    <w:rsid w:val="000E251B"/>
    <w:rsid w:val="000E4E41"/>
    <w:rsid w:val="000E6BB5"/>
    <w:rsid w:val="000F24FF"/>
    <w:rsid w:val="000F3CE6"/>
    <w:rsid w:val="00100C8A"/>
    <w:rsid w:val="001070A4"/>
    <w:rsid w:val="00110E7A"/>
    <w:rsid w:val="00113BDC"/>
    <w:rsid w:val="001169C6"/>
    <w:rsid w:val="00122755"/>
    <w:rsid w:val="00126822"/>
    <w:rsid w:val="00131334"/>
    <w:rsid w:val="001330A3"/>
    <w:rsid w:val="00134229"/>
    <w:rsid w:val="001349CD"/>
    <w:rsid w:val="00135091"/>
    <w:rsid w:val="0013520C"/>
    <w:rsid w:val="001353FA"/>
    <w:rsid w:val="00140DBB"/>
    <w:rsid w:val="00140F25"/>
    <w:rsid w:val="001448F8"/>
    <w:rsid w:val="0014585C"/>
    <w:rsid w:val="00151575"/>
    <w:rsid w:val="00151961"/>
    <w:rsid w:val="001545CD"/>
    <w:rsid w:val="001644D5"/>
    <w:rsid w:val="001754A3"/>
    <w:rsid w:val="00177DA9"/>
    <w:rsid w:val="00183F4C"/>
    <w:rsid w:val="001848FB"/>
    <w:rsid w:val="00194F90"/>
    <w:rsid w:val="001973B1"/>
    <w:rsid w:val="001973D0"/>
    <w:rsid w:val="001979C8"/>
    <w:rsid w:val="001A1770"/>
    <w:rsid w:val="001A5E76"/>
    <w:rsid w:val="001B37E5"/>
    <w:rsid w:val="001B4029"/>
    <w:rsid w:val="001B4591"/>
    <w:rsid w:val="001B4828"/>
    <w:rsid w:val="001B63C7"/>
    <w:rsid w:val="001C68DB"/>
    <w:rsid w:val="001D0C5A"/>
    <w:rsid w:val="001E631C"/>
    <w:rsid w:val="001F3C9B"/>
    <w:rsid w:val="001F68A9"/>
    <w:rsid w:val="00200759"/>
    <w:rsid w:val="002041CD"/>
    <w:rsid w:val="0021061A"/>
    <w:rsid w:val="00211609"/>
    <w:rsid w:val="00213718"/>
    <w:rsid w:val="002142E8"/>
    <w:rsid w:val="00215E02"/>
    <w:rsid w:val="002171F9"/>
    <w:rsid w:val="00221760"/>
    <w:rsid w:val="002219BE"/>
    <w:rsid w:val="002249A5"/>
    <w:rsid w:val="002251BA"/>
    <w:rsid w:val="00231BF7"/>
    <w:rsid w:val="002326F0"/>
    <w:rsid w:val="00232D15"/>
    <w:rsid w:val="002453A3"/>
    <w:rsid w:val="002543C4"/>
    <w:rsid w:val="00254B4E"/>
    <w:rsid w:val="00261B3E"/>
    <w:rsid w:val="00264327"/>
    <w:rsid w:val="00266A3E"/>
    <w:rsid w:val="0027524C"/>
    <w:rsid w:val="0029008D"/>
    <w:rsid w:val="00296BBA"/>
    <w:rsid w:val="002A2279"/>
    <w:rsid w:val="002A2C5B"/>
    <w:rsid w:val="002A4B4D"/>
    <w:rsid w:val="002A75DD"/>
    <w:rsid w:val="002B3DD7"/>
    <w:rsid w:val="002C0DC1"/>
    <w:rsid w:val="002C106B"/>
    <w:rsid w:val="002C1294"/>
    <w:rsid w:val="002C1CE0"/>
    <w:rsid w:val="002C4159"/>
    <w:rsid w:val="002C7614"/>
    <w:rsid w:val="002D19AA"/>
    <w:rsid w:val="002D4085"/>
    <w:rsid w:val="002D52B3"/>
    <w:rsid w:val="002E6EAB"/>
    <w:rsid w:val="002F328C"/>
    <w:rsid w:val="002F350E"/>
    <w:rsid w:val="002F4EF9"/>
    <w:rsid w:val="0030479F"/>
    <w:rsid w:val="00307160"/>
    <w:rsid w:val="00307A39"/>
    <w:rsid w:val="00310641"/>
    <w:rsid w:val="00312F4D"/>
    <w:rsid w:val="00314072"/>
    <w:rsid w:val="00314527"/>
    <w:rsid w:val="00315B3A"/>
    <w:rsid w:val="00321DDE"/>
    <w:rsid w:val="00322E2A"/>
    <w:rsid w:val="003241D3"/>
    <w:rsid w:val="0033027F"/>
    <w:rsid w:val="00330627"/>
    <w:rsid w:val="00331EB1"/>
    <w:rsid w:val="003410E4"/>
    <w:rsid w:val="00356394"/>
    <w:rsid w:val="00357241"/>
    <w:rsid w:val="0035778A"/>
    <w:rsid w:val="00360D21"/>
    <w:rsid w:val="003654A5"/>
    <w:rsid w:val="00367F4F"/>
    <w:rsid w:val="003703EE"/>
    <w:rsid w:val="00371BE6"/>
    <w:rsid w:val="00374AED"/>
    <w:rsid w:val="00381020"/>
    <w:rsid w:val="00381DF1"/>
    <w:rsid w:val="00383E69"/>
    <w:rsid w:val="003843E0"/>
    <w:rsid w:val="00384887"/>
    <w:rsid w:val="00386EB9"/>
    <w:rsid w:val="003A0213"/>
    <w:rsid w:val="003A401F"/>
    <w:rsid w:val="003C2EBA"/>
    <w:rsid w:val="003C38CB"/>
    <w:rsid w:val="003D6174"/>
    <w:rsid w:val="00405473"/>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37F1"/>
    <w:rsid w:val="0047602F"/>
    <w:rsid w:val="0047625C"/>
    <w:rsid w:val="004768D6"/>
    <w:rsid w:val="00480CA7"/>
    <w:rsid w:val="00481C4D"/>
    <w:rsid w:val="00482690"/>
    <w:rsid w:val="00485576"/>
    <w:rsid w:val="00486DCD"/>
    <w:rsid w:val="004904FD"/>
    <w:rsid w:val="00490F76"/>
    <w:rsid w:val="00491BBA"/>
    <w:rsid w:val="00497D57"/>
    <w:rsid w:val="004A4684"/>
    <w:rsid w:val="004A582D"/>
    <w:rsid w:val="004A6D9A"/>
    <w:rsid w:val="004A7559"/>
    <w:rsid w:val="004B6A53"/>
    <w:rsid w:val="004C1E66"/>
    <w:rsid w:val="004C40B5"/>
    <w:rsid w:val="004C6214"/>
    <w:rsid w:val="004D00B9"/>
    <w:rsid w:val="004D40BE"/>
    <w:rsid w:val="004D7C0F"/>
    <w:rsid w:val="004E23B1"/>
    <w:rsid w:val="004E3A92"/>
    <w:rsid w:val="004F16BC"/>
    <w:rsid w:val="004F1C7D"/>
    <w:rsid w:val="004F240A"/>
    <w:rsid w:val="004F3156"/>
    <w:rsid w:val="004F38B2"/>
    <w:rsid w:val="004F3C0C"/>
    <w:rsid w:val="00500448"/>
    <w:rsid w:val="0050397F"/>
    <w:rsid w:val="005041FE"/>
    <w:rsid w:val="00504D37"/>
    <w:rsid w:val="005056F4"/>
    <w:rsid w:val="00506659"/>
    <w:rsid w:val="0050725F"/>
    <w:rsid w:val="00510AA9"/>
    <w:rsid w:val="005241D7"/>
    <w:rsid w:val="00532E1D"/>
    <w:rsid w:val="00534691"/>
    <w:rsid w:val="005362FF"/>
    <w:rsid w:val="0053799F"/>
    <w:rsid w:val="00540E91"/>
    <w:rsid w:val="005417A6"/>
    <w:rsid w:val="00541949"/>
    <w:rsid w:val="0054201D"/>
    <w:rsid w:val="0055279C"/>
    <w:rsid w:val="00556570"/>
    <w:rsid w:val="00560F66"/>
    <w:rsid w:val="00563E64"/>
    <w:rsid w:val="005660FD"/>
    <w:rsid w:val="00566B54"/>
    <w:rsid w:val="00575A49"/>
    <w:rsid w:val="00581168"/>
    <w:rsid w:val="005832C0"/>
    <w:rsid w:val="00586B59"/>
    <w:rsid w:val="00586E9E"/>
    <w:rsid w:val="00591B0D"/>
    <w:rsid w:val="00595BAF"/>
    <w:rsid w:val="005A025D"/>
    <w:rsid w:val="005A1B06"/>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460A"/>
    <w:rsid w:val="00635BDD"/>
    <w:rsid w:val="00636FAD"/>
    <w:rsid w:val="00643010"/>
    <w:rsid w:val="00647F13"/>
    <w:rsid w:val="00650481"/>
    <w:rsid w:val="00650981"/>
    <w:rsid w:val="006509AD"/>
    <w:rsid w:val="00651BB4"/>
    <w:rsid w:val="00653B2C"/>
    <w:rsid w:val="00661C36"/>
    <w:rsid w:val="00662215"/>
    <w:rsid w:val="006672CB"/>
    <w:rsid w:val="00672C13"/>
    <w:rsid w:val="00674E9B"/>
    <w:rsid w:val="006755D0"/>
    <w:rsid w:val="006820C0"/>
    <w:rsid w:val="00683384"/>
    <w:rsid w:val="00686CB0"/>
    <w:rsid w:val="00692341"/>
    <w:rsid w:val="00692575"/>
    <w:rsid w:val="00697DA6"/>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3C81"/>
    <w:rsid w:val="00704C66"/>
    <w:rsid w:val="007123F8"/>
    <w:rsid w:val="00720BAF"/>
    <w:rsid w:val="0072556F"/>
    <w:rsid w:val="0073383F"/>
    <w:rsid w:val="00736E8F"/>
    <w:rsid w:val="007379E3"/>
    <w:rsid w:val="00737C52"/>
    <w:rsid w:val="00740844"/>
    <w:rsid w:val="00744735"/>
    <w:rsid w:val="00752142"/>
    <w:rsid w:val="00752645"/>
    <w:rsid w:val="0075387D"/>
    <w:rsid w:val="007541C8"/>
    <w:rsid w:val="00754D78"/>
    <w:rsid w:val="007609F5"/>
    <w:rsid w:val="00766A03"/>
    <w:rsid w:val="00767F54"/>
    <w:rsid w:val="00770BD0"/>
    <w:rsid w:val="00773335"/>
    <w:rsid w:val="007768A2"/>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E6B66"/>
    <w:rsid w:val="007F2417"/>
    <w:rsid w:val="007F2C99"/>
    <w:rsid w:val="00802906"/>
    <w:rsid w:val="008059A0"/>
    <w:rsid w:val="00807338"/>
    <w:rsid w:val="00807854"/>
    <w:rsid w:val="00812704"/>
    <w:rsid w:val="008135C1"/>
    <w:rsid w:val="008240F8"/>
    <w:rsid w:val="00825C5B"/>
    <w:rsid w:val="0083353B"/>
    <w:rsid w:val="00835178"/>
    <w:rsid w:val="008359E0"/>
    <w:rsid w:val="00836147"/>
    <w:rsid w:val="0083668D"/>
    <w:rsid w:val="00845878"/>
    <w:rsid w:val="00846D1E"/>
    <w:rsid w:val="00851226"/>
    <w:rsid w:val="00853621"/>
    <w:rsid w:val="00854F2F"/>
    <w:rsid w:val="008561B0"/>
    <w:rsid w:val="00856B23"/>
    <w:rsid w:val="00862E46"/>
    <w:rsid w:val="00886782"/>
    <w:rsid w:val="008966D2"/>
    <w:rsid w:val="008A34A3"/>
    <w:rsid w:val="008A7406"/>
    <w:rsid w:val="008A7E8F"/>
    <w:rsid w:val="008B293C"/>
    <w:rsid w:val="008B373E"/>
    <w:rsid w:val="008B77EC"/>
    <w:rsid w:val="008C0CC4"/>
    <w:rsid w:val="008C1953"/>
    <w:rsid w:val="008C6CEA"/>
    <w:rsid w:val="008D07BB"/>
    <w:rsid w:val="008D6E00"/>
    <w:rsid w:val="008E1421"/>
    <w:rsid w:val="008E64B0"/>
    <w:rsid w:val="008F238B"/>
    <w:rsid w:val="008F4511"/>
    <w:rsid w:val="008F6C3F"/>
    <w:rsid w:val="008F78FA"/>
    <w:rsid w:val="00904EB9"/>
    <w:rsid w:val="00907B19"/>
    <w:rsid w:val="00912D51"/>
    <w:rsid w:val="009171F0"/>
    <w:rsid w:val="00921740"/>
    <w:rsid w:val="00921B64"/>
    <w:rsid w:val="0092202A"/>
    <w:rsid w:val="00935EB5"/>
    <w:rsid w:val="00942B38"/>
    <w:rsid w:val="00945E1B"/>
    <w:rsid w:val="0095688E"/>
    <w:rsid w:val="00957F6B"/>
    <w:rsid w:val="00960A07"/>
    <w:rsid w:val="00960DD1"/>
    <w:rsid w:val="00964C67"/>
    <w:rsid w:val="00964FF9"/>
    <w:rsid w:val="00967672"/>
    <w:rsid w:val="00976673"/>
    <w:rsid w:val="009778E3"/>
    <w:rsid w:val="00977BBF"/>
    <w:rsid w:val="0098526A"/>
    <w:rsid w:val="00991168"/>
    <w:rsid w:val="00992426"/>
    <w:rsid w:val="0099451E"/>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5EC8"/>
    <w:rsid w:val="00A76268"/>
    <w:rsid w:val="00A76373"/>
    <w:rsid w:val="00A763FD"/>
    <w:rsid w:val="00A807AA"/>
    <w:rsid w:val="00A81873"/>
    <w:rsid w:val="00A84FA1"/>
    <w:rsid w:val="00A85056"/>
    <w:rsid w:val="00A90EFC"/>
    <w:rsid w:val="00A911B9"/>
    <w:rsid w:val="00A93951"/>
    <w:rsid w:val="00A95DF0"/>
    <w:rsid w:val="00AA4590"/>
    <w:rsid w:val="00AA734E"/>
    <w:rsid w:val="00AC0275"/>
    <w:rsid w:val="00AC1F98"/>
    <w:rsid w:val="00AC3529"/>
    <w:rsid w:val="00AC7A77"/>
    <w:rsid w:val="00AD6F61"/>
    <w:rsid w:val="00AE0B16"/>
    <w:rsid w:val="00AE55AB"/>
    <w:rsid w:val="00AE6DE7"/>
    <w:rsid w:val="00AE6F4E"/>
    <w:rsid w:val="00AF4549"/>
    <w:rsid w:val="00AF5BB1"/>
    <w:rsid w:val="00AF7005"/>
    <w:rsid w:val="00B060AF"/>
    <w:rsid w:val="00B075F1"/>
    <w:rsid w:val="00B10E2C"/>
    <w:rsid w:val="00B13B0A"/>
    <w:rsid w:val="00B1470F"/>
    <w:rsid w:val="00B25107"/>
    <w:rsid w:val="00B34343"/>
    <w:rsid w:val="00B35332"/>
    <w:rsid w:val="00B41456"/>
    <w:rsid w:val="00B42E84"/>
    <w:rsid w:val="00B47382"/>
    <w:rsid w:val="00B50234"/>
    <w:rsid w:val="00B50C6A"/>
    <w:rsid w:val="00B549CC"/>
    <w:rsid w:val="00B55954"/>
    <w:rsid w:val="00B63DA4"/>
    <w:rsid w:val="00B72BAD"/>
    <w:rsid w:val="00B744F1"/>
    <w:rsid w:val="00B7460D"/>
    <w:rsid w:val="00B74E88"/>
    <w:rsid w:val="00B7749F"/>
    <w:rsid w:val="00B8142F"/>
    <w:rsid w:val="00B83018"/>
    <w:rsid w:val="00B84C8D"/>
    <w:rsid w:val="00B87495"/>
    <w:rsid w:val="00B95348"/>
    <w:rsid w:val="00BB1396"/>
    <w:rsid w:val="00BB2F40"/>
    <w:rsid w:val="00BB3CC5"/>
    <w:rsid w:val="00BB3D69"/>
    <w:rsid w:val="00BB5E42"/>
    <w:rsid w:val="00BB78AE"/>
    <w:rsid w:val="00BC011B"/>
    <w:rsid w:val="00BD0E85"/>
    <w:rsid w:val="00BD444D"/>
    <w:rsid w:val="00BD4BEB"/>
    <w:rsid w:val="00BE5B4B"/>
    <w:rsid w:val="00BF05D0"/>
    <w:rsid w:val="00BF348C"/>
    <w:rsid w:val="00C03963"/>
    <w:rsid w:val="00C03B72"/>
    <w:rsid w:val="00C03E22"/>
    <w:rsid w:val="00C05794"/>
    <w:rsid w:val="00C10820"/>
    <w:rsid w:val="00C11B4F"/>
    <w:rsid w:val="00C11E89"/>
    <w:rsid w:val="00C12E86"/>
    <w:rsid w:val="00C14A75"/>
    <w:rsid w:val="00C17FCD"/>
    <w:rsid w:val="00C205C1"/>
    <w:rsid w:val="00C215F0"/>
    <w:rsid w:val="00C24B34"/>
    <w:rsid w:val="00C24F2B"/>
    <w:rsid w:val="00C25322"/>
    <w:rsid w:val="00C27A48"/>
    <w:rsid w:val="00C27C66"/>
    <w:rsid w:val="00C323AA"/>
    <w:rsid w:val="00C33D50"/>
    <w:rsid w:val="00C33E42"/>
    <w:rsid w:val="00C409E0"/>
    <w:rsid w:val="00C43318"/>
    <w:rsid w:val="00C4642A"/>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BB6"/>
    <w:rsid w:val="00CF6F7D"/>
    <w:rsid w:val="00D02235"/>
    <w:rsid w:val="00D06247"/>
    <w:rsid w:val="00D07ECD"/>
    <w:rsid w:val="00D109D5"/>
    <w:rsid w:val="00D10EFE"/>
    <w:rsid w:val="00D1351B"/>
    <w:rsid w:val="00D147F8"/>
    <w:rsid w:val="00D1732C"/>
    <w:rsid w:val="00D2266E"/>
    <w:rsid w:val="00D26857"/>
    <w:rsid w:val="00D26EF4"/>
    <w:rsid w:val="00D31A9B"/>
    <w:rsid w:val="00D31B65"/>
    <w:rsid w:val="00D31C74"/>
    <w:rsid w:val="00D3231C"/>
    <w:rsid w:val="00D33BF7"/>
    <w:rsid w:val="00D35C3E"/>
    <w:rsid w:val="00D37A2D"/>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4C1D"/>
    <w:rsid w:val="00DE584D"/>
    <w:rsid w:val="00DE5ACB"/>
    <w:rsid w:val="00DF210F"/>
    <w:rsid w:val="00DF5864"/>
    <w:rsid w:val="00DF68D8"/>
    <w:rsid w:val="00DF7242"/>
    <w:rsid w:val="00E0382E"/>
    <w:rsid w:val="00E22203"/>
    <w:rsid w:val="00E24D9D"/>
    <w:rsid w:val="00E26045"/>
    <w:rsid w:val="00E30DF7"/>
    <w:rsid w:val="00E310F0"/>
    <w:rsid w:val="00E439A1"/>
    <w:rsid w:val="00E47503"/>
    <w:rsid w:val="00E516C2"/>
    <w:rsid w:val="00E6479A"/>
    <w:rsid w:val="00E6522C"/>
    <w:rsid w:val="00E67D8D"/>
    <w:rsid w:val="00E72484"/>
    <w:rsid w:val="00E77597"/>
    <w:rsid w:val="00E819AE"/>
    <w:rsid w:val="00E84249"/>
    <w:rsid w:val="00E91D06"/>
    <w:rsid w:val="00E93496"/>
    <w:rsid w:val="00EA0C0A"/>
    <w:rsid w:val="00EA1A01"/>
    <w:rsid w:val="00EA1EAE"/>
    <w:rsid w:val="00EA238F"/>
    <w:rsid w:val="00EA402B"/>
    <w:rsid w:val="00EB2D18"/>
    <w:rsid w:val="00EB5816"/>
    <w:rsid w:val="00EB7CDD"/>
    <w:rsid w:val="00EC1866"/>
    <w:rsid w:val="00EC18DC"/>
    <w:rsid w:val="00ED0205"/>
    <w:rsid w:val="00ED3BE7"/>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66FE7"/>
    <w:rsid w:val="00F72814"/>
    <w:rsid w:val="00F74975"/>
    <w:rsid w:val="00F7544F"/>
    <w:rsid w:val="00F844D4"/>
    <w:rsid w:val="00F87340"/>
    <w:rsid w:val="00F93E58"/>
    <w:rsid w:val="00F9651C"/>
    <w:rsid w:val="00FA39DA"/>
    <w:rsid w:val="00FA6EE5"/>
    <w:rsid w:val="00FB7688"/>
    <w:rsid w:val="00FC5026"/>
    <w:rsid w:val="00FC637E"/>
    <w:rsid w:val="00FE08F0"/>
    <w:rsid w:val="00FE284B"/>
    <w:rsid w:val="00FE5AC6"/>
    <w:rsid w:val="00FE629D"/>
    <w:rsid w:val="00FE73E4"/>
    <w:rsid w:val="00FE7D2C"/>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4947</Words>
  <Characters>24739</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19</cp:revision>
  <dcterms:created xsi:type="dcterms:W3CDTF">2022-06-23T09:36:00Z</dcterms:created>
  <dcterms:modified xsi:type="dcterms:W3CDTF">2022-06-23T18:03:00Z</dcterms:modified>
</cp:coreProperties>
</file>