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860B"/>
          <w:sz w:val="20"/>
          <w:szCs w:val="20"/>
        </w:rPr>
        <w:t xml:space="preserve">PORTFOLIO SAMPLE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Product Description Rewrite: Before &amp; After</w:t>
      </w:r>
    </w:p>
    <w:p>
      <w:pPr>
        <w:pBdr>
          <w:bottom w:val="single" w:color="B8860B" w:sz="6" w:space="8"/>
        </w:pBd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AuraBrew Ceramic Pour-Over Coffee Dripper  —  Sample e-commerce listing rewrite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This sample demonstrates a direct-response rewrite of a weak, feature-only product listing into a benefit-led, conversion-focused description — the kind of upgrade small e-commerce sellers and Etsy/Shopify store owners regularly need.</w:t>
      </w:r>
    </w:p>
    <w:tbl>
      <w:tblPr>
        <w:tblW w:type="dxa" w:w="8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4370"/>
      </w:tblGrid>
      <w:tr>
        <w:trPr>
          <w:tblHeader/>
        </w:trPr>
        <w:tc>
          <w:tcPr>
            <w:tcW w:type="dxa" w:w="4370"/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BEFORE (Original Listing)</w:t>
            </w:r>
          </w:p>
        </w:tc>
        <w:tc>
          <w:tcPr>
            <w:tcW w:type="dxa" w:w="4370"/>
            <w:shd w:fill="1E7A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AFTER (Rewrite)</w:t>
            </w:r>
          </w:p>
        </w:tc>
      </w:tr>
      <w:tr>
        <w:tc>
          <w:tcPr>
            <w:tcW w:type="dxa" w:w="4370"/>
            <w:shd w:fill="FDEAE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Ceramic Coffee Dripper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High quality ceramic material. Pour over coffee maker. Easy to use and clean. Suitable for home or office use. Comes in white color. Dishwasher safe.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Size: 15cm x 12cm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Material: Ceramic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Color: White</w:t>
            </w:r>
          </w:p>
        </w:tc>
        <w:tc>
          <w:tcPr>
            <w:tcW w:type="dxa" w:w="4370"/>
            <w:shd w:fill="E9F5EC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Cafe-Quality Coffee, No Machine Required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Stop settling for burnt drip-machine coffee. The AuraBrew Ceramic Pour-Over turns your morning routine into a 4-minute ritual — richer flavor, full control, zero bitterness.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Double-walled ceramic retains heat 2x longer than plastic drippers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✓ Spiral ribs unlock even extraction — no more sour or bitter batches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✓ Dishwasher-safe glaze wipes clean in seconds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✓ Fits any mug or carafe — perfect for small kitchens or the office desk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80"/>
            </w:pPr>
            <w:r>
              <w:rPr>
                <w:i/>
                <w:iCs/>
                <w:sz w:val="19"/>
                <w:szCs w:val="19"/>
              </w:rPr>
              <w:t xml:space="preserve">Join 2,000+ home baristas who ditched the machine. Order today and taste the difference by tomorrow morning.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The Strategy Behind the Rewrite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Headline switched from a label (“Ceramic Coffee Dripper”) to a benefit-led promise (“Cafe-Quality Coffee, No Machine Required”) — sells the outcome, not the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0"/>
          <w:szCs w:val="20"/>
        </w:rPr>
        <w:t xml:space="preserve">Opening line names the buyer's pain point (burnt drip coffee) before introducing the product — classic Problem-Agitate-Solve opening.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0"/>
          <w:szCs w:val="20"/>
        </w:rPr>
        <w:t xml:space="preserve">Every spec was translated into a benefit: “ceramic” became “retains heat 2x longer,” “spiral ribs” became “no more sour or bitter batches.”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0"/>
          <w:szCs w:val="20"/>
        </w:rPr>
        <w:t xml:space="preserve">Bullets are scannable (checkmarks, short lines) since most shoppers skim rather than read paragraphs.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0"/>
          <w:szCs w:val="20"/>
        </w:rPr>
        <w:t xml:space="preserve">Added a social-proof + urgency close (“2,000+ home baristas… order today”) to prompt action — placeholder number to be replaced with real sales data on a live 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0"/>
          <w:szCs w:val="20"/>
        </w:rPr>
        <w:t xml:space="preserve">Kept language sensory and specific (“rich flavor,” “4-minute ritual”) instead of generic adjectives like “high quality.”</w:t>
      </w:r>
    </w:p>
    <w:p>
      <w:pPr>
        <w:pBdr>
          <w:top w:val="single" w:color="CCCCCC" w:sz="4" w:space="8"/>
        </w:pBdr>
        <w:spacing w:before="250"/>
      </w:pPr>
      <w:r>
        <w:rPr>
          <w:i/>
          <w:iCs/>
          <w:color w:val="888888"/>
          <w:sz w:val="16"/>
          <w:szCs w:val="16"/>
        </w:rPr>
        <w:t xml:space="preserve">Note: Product and brand name are illustrative, created for portfolio demonstration purposes.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2026-08-13T13:29:25.521Z</dcterms:created>
  <dcterms:modified xsi:type="dcterms:W3CDTF">2026-08-13T13:29:25.540Z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