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2E75B6"/>
          <w:sz w:val="28"/>
          <w:szCs w:val="28"/>
        </w:rPr>
        <w:t xml:space="preserve">F5 DISTRIBUTED CLOUD</w:t>
      </w:r>
    </w:p>
    <w:p>
      <w:pPr>
        <w:spacing w:after="100"/>
        <w:jc w:val="center"/>
      </w:pPr>
      <w:r>
        <w:rPr>
          <w:rFonts w:ascii="Arial" w:cs="Arial" w:eastAsia="Arial" w:hAnsi="Arial"/>
          <w:b/>
          <w:bCs/>
          <w:color w:val="1F4E79"/>
          <w:sz w:val="56"/>
          <w:szCs w:val="56"/>
        </w:rPr>
        <w:t xml:space="preserve">XC App Store</w:t>
      </w:r>
    </w:p>
    <w:p>
      <w:pPr>
        <w:spacing w:after="60"/>
        <w:jc w:val="center"/>
      </w:pPr>
      <w:r>
        <w:rPr>
          <w:rFonts w:ascii="Arial" w:cs="Arial" w:eastAsia="Arial" w:hAnsi="Arial"/>
          <w:color w:val="2C3E50"/>
          <w:sz w:val="32"/>
          <w:szCs w:val="32"/>
        </w:rPr>
        <w:t xml:space="preserve">Comprehensive Technical Reference</w:t>
      </w:r>
    </w:p>
    <w:p>
      <w:pPr>
        <w:spacing w:after="400"/>
        <w:jc w:val="center"/>
      </w:pPr>
      <w:r>
        <w:rPr>
          <w:rFonts w:ascii="Arial" w:cs="Arial" w:eastAsia="Arial" w:hAnsi="Arial"/>
          <w:color w:val="666666"/>
          <w:sz w:val="24"/>
          <w:szCs w:val="24"/>
        </w:rPr>
        <w:t xml:space="preserve">Version 1.0</w:t>
      </w:r>
    </w:p>
    <w:p>
      <w:pPr>
        <w:pBdr>
          <w:bottom w:val="single" w:color="2E75B6" w:sz="6" w:space="1"/>
        </w:pBdr>
        <w:spacing w:after="80"/>
        <w:jc w:val="center"/>
      </w:pPr>
    </w:p>
    <w:p>
      <w:pPr>
        <w:spacing w:after="200"/>
      </w:pPr>
    </w:p>
    <w:p>
      <w:pPr>
        <w:spacing w:after="60"/>
        <w:jc w:val="center"/>
      </w:pPr>
      <w:r>
        <w:rPr>
          <w:rFonts w:ascii="Arial" w:cs="Arial" w:eastAsia="Arial" w:hAnsi="Arial"/>
          <w:color w:val="666666"/>
          <w:sz w:val="22"/>
          <w:szCs w:val="22"/>
        </w:rPr>
        <w:t xml:space="preserve">An internal React/TypeScript toolbox for F5 XC managed services practitioners.</w:t>
      </w:r>
    </w:p>
    <w:p>
      <w:pPr>
        <w:spacing w:after="60"/>
        <w:jc w:val="center"/>
      </w:pPr>
      <w:r>
        <w:rPr>
          <w:rFonts w:ascii="Arial" w:cs="Arial" w:eastAsia="Arial" w:hAnsi="Arial"/>
          <w:color w:val="666666"/>
          <w:sz w:val="22"/>
          <w:szCs w:val="22"/>
        </w:rPr>
        <w:t xml:space="preserve">16 live tools | ~46,000 lines of TypeScript | Server-side analysis engine</w:t>
      </w:r>
    </w:p>
    <w:p>
      <w:pPr>
        <w:spacing w:after="60"/>
        <w:jc w:val="center"/>
      </w:pPr>
      <w:r>
        <w:rPr>
          <w:rFonts w:ascii="Arial" w:cs="Arial" w:eastAsia="Arial" w:hAnsi="Arial"/>
          <w:color w:val="2E75B6"/>
          <w:sz w:val="22"/>
          <w:szCs w:val="22"/>
        </w:rPr>
        <w:t xml:space="preserve">Repository: github.com/kheteswar/xc-app-store</w:t>
      </w:r>
    </w:p>
    <w:p>
      <w:pPr>
        <w:spacing w:after="800"/>
      </w:pPr>
    </w:p>
    <w:p>
      <w:pPr>
        <w:spacing w:after="60"/>
        <w:jc w:val="center"/>
      </w:pPr>
      <w:r>
        <w:rPr>
          <w:rFonts w:ascii="Arial" w:cs="Arial" w:eastAsia="Arial" w:hAnsi="Arial"/>
          <w:b/>
          <w:bCs/>
          <w:color w:val="2C3E50"/>
          <w:sz w:val="22"/>
          <w:szCs w:val="22"/>
        </w:rPr>
        <w:t xml:space="preserve">Author: Kheteshwar</w:t>
      </w:r>
    </w:p>
    <w:p>
      <w:pPr>
        <w:spacing w:after="60"/>
        <w:jc w:val="center"/>
      </w:pPr>
      <w:r>
        <w:rPr>
          <w:rFonts w:ascii="Arial" w:cs="Arial" w:eastAsia="Arial" w:hAnsi="Arial"/>
          <w:color w:val="666666"/>
          <w:sz w:val="20"/>
          <w:szCs w:val="20"/>
        </w:rPr>
        <w:t xml:space="preserve">Senior Web Application &amp; API Security Consultant, F5 Networks</w:t>
      </w:r>
    </w:p>
    <w:p>
      <w:pPr>
        <w:jc w:val="center"/>
      </w:pPr>
      <w:r>
        <w:rPr>
          <w:rFonts w:ascii="Arial" w:cs="Arial" w:eastAsia="Arial" w:hAnsi="Arial"/>
          <w:color w:val="666666"/>
          <w:sz w:val="20"/>
          <w:szCs w:val="20"/>
        </w:rPr>
        <w:t xml:space="preserve">March 2026</w:t>
      </w:r>
    </w:p>
    <w:p>
      <w:r>
        <w:br w:type="page"/>
      </w:r>
    </w:p>
    <w:p>
      <w:pPr>
        <w:spacing w:after="30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F4E79"/>
          <w:sz w:val="32"/>
          <w:szCs w:val="32"/>
        </w:rPr>
        <w:t xml:space="preserve">1. Executive Overview</w:t>
      </w:r>
    </w:p>
    <w:p>
      <w:pPr>
        <w:spacing w:after="120"/>
      </w:pPr>
      <w:r>
        <w:rPr>
          <w:rFonts w:ascii="Arial" w:cs="Arial" w:eastAsia="Arial" w:hAnsi="Arial"/>
          <w:color w:val="333333"/>
          <w:sz w:val="21"/>
          <w:szCs w:val="21"/>
        </w:rPr>
        <w:t xml:space="preserve">The XC App Store is a powerful, locally-deployed React application purpose-built for F5 Distributed Cloud (XC) managed services practitioners. It provides a unified, modern dark-themed interface for performing complex configuration management, security analysis, traffic intelligence, and professional services activities across enterprise F5 XC tenants.</w:t>
      </w:r>
    </w:p>
    <w:p>
      <w:pPr>
        <w:spacing w:after="120"/>
      </w:pPr>
      <w:r>
        <w:rPr>
          <w:rFonts w:ascii="Arial" w:cs="Arial" w:eastAsia="Arial" w:hAnsi="Arial"/>
          <w:color w:val="333333"/>
          <w:sz w:val="21"/>
          <w:szCs w:val="21"/>
        </w:rPr>
        <w:t xml:space="preserve">The application consolidates 16 operational tools into a single-page application that communicates with F5 XC APIs through a secure, locally-running Vite development server proxy. This architecture eliminates CORS restrictions while keeping API credentials entirely local to the operator's machine.</w:t>
      </w:r>
    </w:p>
    <w:p>
      <w:pPr>
        <w:pStyle w:val="Heading2"/>
        <w:spacing w:before="300" w:after="160"/>
      </w:pPr>
      <w:r>
        <w:rPr>
          <w:rFonts w:ascii="Arial" w:cs="Arial" w:eastAsia="Arial" w:hAnsi="Arial"/>
          <w:b/>
          <w:bCs/>
          <w:color w:val="2C3E50"/>
          <w:sz w:val="28"/>
          <w:szCs w:val="28"/>
        </w:rPr>
        <w:t xml:space="preserve">1.1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43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5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Total Source Lines</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~46,000 TypeScript/TSX</w:t>
            </w:r>
          </w:p>
        </w:tc>
      </w:tr>
      <w:tr>
        <w:tc>
          <w:tcPr>
            <w:tcW w:type="dxa" w:w="5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Live Tools</w:t>
            </w:r>
          </w:p>
        </w:tc>
        <w:tc>
          <w:tcPr>
            <w:tcW w:type="dxa" w:w="43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16 (+ 6 planned)</w:t>
            </w:r>
          </w:p>
        </w:tc>
      </w:tr>
      <w:tr>
        <w:tc>
          <w:tcPr>
            <w:tcW w:type="dxa" w:w="5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Page Components</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17 files, 22,280 lines</w:t>
            </w:r>
          </w:p>
        </w:tc>
      </w:tr>
      <w:tr>
        <w:tc>
          <w:tcPr>
            <w:tcW w:type="dxa" w:w="5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Service Modules</w:t>
            </w:r>
          </w:p>
        </w:tc>
        <w:tc>
          <w:tcPr>
            <w:tcW w:type="dxa" w:w="43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38 files, 16,507 lines</w:t>
            </w:r>
          </w:p>
        </w:tc>
      </w:tr>
      <w:tr>
        <w:tc>
          <w:tcPr>
            <w:tcW w:type="dxa" w:w="5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Server-Side Code</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4 files, 3,480 lines</w:t>
            </w:r>
          </w:p>
        </w:tc>
      </w:tr>
      <w:tr>
        <w:tc>
          <w:tcPr>
            <w:tcW w:type="dxa" w:w="5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Shared Components</w:t>
            </w:r>
          </w:p>
        </w:tc>
        <w:tc>
          <w:tcPr>
            <w:tcW w:type="dxa" w:w="43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5 files, 1,361 lines</w:t>
            </w:r>
          </w:p>
        </w:tc>
      </w:tr>
      <w:tr>
        <w:tc>
          <w:tcPr>
            <w:tcW w:type="dxa" w:w="5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Type Definitions</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 files, 2,059 lines</w:t>
            </w:r>
          </w:p>
        </w:tc>
      </w:tr>
      <w:tr>
        <w:tc>
          <w:tcPr>
            <w:tcW w:type="dxa" w:w="5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Build Specs &amp; Docs</w:t>
            </w:r>
          </w:p>
        </w:tc>
        <w:tc>
          <w:tcPr>
            <w:tcW w:type="dxa" w:w="43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3 files, 3,806 lines</w:t>
            </w:r>
          </w:p>
        </w:tc>
      </w:tr>
      <w:tr>
        <w:tc>
          <w:tcPr>
            <w:tcW w:type="dxa" w:w="5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F5 XC API Endpoints Covered</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~30 typed endpoints</w:t>
            </w:r>
          </w:p>
        </w:tc>
      </w:tr>
      <w:tr>
        <w:tc>
          <w:tcPr>
            <w:tcW w:type="dxa" w:w="5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Object Types Modeled</w:t>
            </w:r>
          </w:p>
        </w:tc>
        <w:tc>
          <w:tcPr>
            <w:tcW w:type="dxa" w:w="43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22 F5 XC config object types</w:t>
            </w:r>
          </w:p>
        </w:tc>
      </w:tr>
      <w:tr>
        <w:tc>
          <w:tcPr>
            <w:tcW w:type="dxa" w:w="5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Security Audit Rules</w:t>
            </w:r>
          </w:p>
        </w:tc>
        <w:tc>
          <w:tcPr>
            <w:tcW w:type="dxa" w:w="4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30+ across 6 categories</w:t>
            </w:r>
          </w:p>
        </w:tc>
      </w:tr>
    </w:tbl>
    <w:p>
      <w:pPr>
        <w:spacing w:after="100"/>
      </w:pPr>
    </w:p>
    <w:p>
      <w:pPr>
        <w:pStyle w:val="Heading2"/>
        <w:spacing w:before="300" w:after="160"/>
      </w:pPr>
      <w:r>
        <w:rPr>
          <w:rFonts w:ascii="Arial" w:cs="Arial" w:eastAsia="Arial" w:hAnsi="Arial"/>
          <w:b/>
          <w:bCs/>
          <w:color w:val="2C3E50"/>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8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0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Frontend Framework</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React 18 + TypeScript</w:t>
            </w:r>
          </w:p>
        </w:tc>
        <w:tc>
          <w:tcPr>
            <w:tcW w:type="dxa" w:w="4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Type-safe component architecture</w:t>
            </w:r>
          </w:p>
        </w:tc>
      </w:tr>
      <w:tr>
        <w:tc>
          <w:tcPr>
            <w:tcW w:type="dxa" w:w="25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Build Tool</w:t>
            </w:r>
          </w:p>
        </w:tc>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Vite 5</w:t>
            </w:r>
          </w:p>
        </w:tc>
        <w:tc>
          <w:tcPr>
            <w:tcW w:type="dxa" w:w="40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Dev server with custom middleware plugins</w:t>
            </w:r>
          </w:p>
        </w:tc>
      </w:tr>
      <w:tr>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Styling</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TailwindCSS 3</w:t>
            </w:r>
          </w:p>
        </w:tc>
        <w:tc>
          <w:tcPr>
            <w:tcW w:type="dxa" w:w="4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Utility-first dark theme UI</w:t>
            </w:r>
          </w:p>
        </w:tc>
      </w:tr>
      <w:tr>
        <w:tc>
          <w:tcPr>
            <w:tcW w:type="dxa" w:w="25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Icons</w:t>
            </w:r>
          </w:p>
        </w:tc>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Lucide React</w:t>
            </w:r>
          </w:p>
        </w:tc>
        <w:tc>
          <w:tcPr>
            <w:tcW w:type="dxa" w:w="40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Consistent icon system</w:t>
            </w:r>
          </w:p>
        </w:tc>
      </w:tr>
      <w:tr>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Charts</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Recharts 3.7</w:t>
            </w:r>
          </w:p>
        </w:tc>
        <w:tc>
          <w:tcPr>
            <w:tcW w:type="dxa" w:w="4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Time series, area, bar, pie charts</w:t>
            </w:r>
          </w:p>
        </w:tc>
      </w:tr>
      <w:tr>
        <w:tc>
          <w:tcPr>
            <w:tcW w:type="dxa" w:w="25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PDF Generation</w:t>
            </w:r>
          </w:p>
        </w:tc>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jsPDF + jspdf-autotable</w:t>
            </w:r>
          </w:p>
        </w:tc>
        <w:tc>
          <w:tcPr>
            <w:tcW w:type="dxa" w:w="40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Client-side report export</w:t>
            </w:r>
          </w:p>
        </w:tc>
      </w:tr>
      <w:tr>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Excel Export</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SheetJS (xlsx)</w:t>
            </w:r>
          </w:p>
        </w:tc>
        <w:tc>
          <w:tcPr>
            <w:tcW w:type="dxa" w:w="4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Spreadsheet export</w:t>
            </w:r>
          </w:p>
        </w:tc>
      </w:tr>
      <w:tr>
        <w:tc>
          <w:tcPr>
            <w:tcW w:type="dxa" w:w="25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Certificate Parsing</w:t>
            </w:r>
          </w:p>
        </w:tc>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node-forge</w:t>
            </w:r>
          </w:p>
        </w:tc>
        <w:tc>
          <w:tcPr>
            <w:tcW w:type="dxa" w:w="40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X.509 cert decoding</w:t>
            </w:r>
          </w:p>
        </w:tc>
      </w:tr>
      <w:tr>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Routing</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React Router DOM 6</w:t>
            </w:r>
          </w:p>
        </w:tc>
        <w:tc>
          <w:tcPr>
            <w:tcW w:type="dxa" w:w="4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Client-side SPA routing</w:t>
            </w:r>
          </w:p>
        </w:tc>
      </w:tr>
      <w:tr>
        <w:tc>
          <w:tcPr>
            <w:tcW w:type="dxa" w:w="25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Server Proxy</w:t>
            </w:r>
          </w:p>
        </w:tc>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Node.js HTTPS (Vite middleware)</w:t>
            </w:r>
          </w:p>
        </w:tc>
        <w:tc>
          <w:tcPr>
            <w:tcW w:type="dxa" w:w="40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CORS-free API proxy</w:t>
            </w:r>
          </w:p>
        </w:tc>
      </w:tr>
    </w:tbl>
    <w:p>
      <w:r>
        <w:br w:type="page"/>
      </w:r>
    </w:p>
    <w:p>
      <w:pPr>
        <w:pStyle w:val="Heading1"/>
        <w:spacing w:before="360" w:after="200"/>
      </w:pPr>
      <w:r>
        <w:rPr>
          <w:rFonts w:ascii="Arial" w:cs="Arial" w:eastAsia="Arial" w:hAnsi="Arial"/>
          <w:b/>
          <w:bCs/>
          <w:color w:val="1F4E79"/>
          <w:sz w:val="32"/>
          <w:szCs w:val="32"/>
        </w:rPr>
        <w:t xml:space="preserve">2. System Architecture</w:t>
      </w:r>
    </w:p>
    <w:p>
      <w:pPr>
        <w:spacing w:after="120"/>
      </w:pPr>
      <w:r>
        <w:rPr>
          <w:rFonts w:ascii="Arial" w:cs="Arial" w:eastAsia="Arial" w:hAnsi="Arial"/>
          <w:color w:val="333333"/>
          <w:sz w:val="21"/>
          <w:szCs w:val="21"/>
        </w:rPr>
        <w:t xml:space="preserve">The XC App Store operates as a three-layer architecture: a React frontend for user interaction, a service layer containing business logic engines, and a Node.js server layer running inside Vite's development server process for API proxying and heavy-duty server-side analysis.</w:t>
      </w:r>
    </w:p>
    <w:p>
      <w:pPr>
        <w:pStyle w:val="Heading2"/>
        <w:spacing w:before="300" w:after="160"/>
      </w:pPr>
      <w:r>
        <w:rPr>
          <w:rFonts w:ascii="Arial" w:cs="Arial" w:eastAsia="Arial" w:hAnsi="Arial"/>
          <w:b/>
          <w:bCs/>
          <w:color w:val="2C3E50"/>
          <w:sz w:val="28"/>
          <w:szCs w:val="28"/>
        </w:rPr>
        <w:t xml:space="preserve">2.1 Layer 1: Vite Server Middleware</w:t>
      </w:r>
    </w:p>
    <w:p>
      <w:pPr>
        <w:spacing w:after="120"/>
      </w:pPr>
      <w:r>
        <w:rPr>
          <w:rFonts w:ascii="Arial" w:cs="Arial" w:eastAsia="Arial" w:hAnsi="Arial"/>
          <w:color w:val="333333"/>
          <w:sz w:val="21"/>
          <w:szCs w:val="21"/>
        </w:rPr>
        <w:t xml:space="preserve">The Vite configuration (vite.config.ts, 444 lines) defines three server-side proxy routes that run within the Vite dev server process. This is the critical infrastructure that makes all tools functional.</w:t>
      </w:r>
    </w:p>
    <w:p>
      <w:pPr>
        <w:pStyle w:val="Heading3"/>
        <w:spacing w:before="240" w:after="120"/>
      </w:pPr>
      <w:r>
        <w:rPr>
          <w:rFonts w:ascii="Arial" w:cs="Arial" w:eastAsia="Arial" w:hAnsi="Arial"/>
          <w:b/>
          <w:bCs/>
          <w:color w:val="2E75B6"/>
          <w:sz w:val="24"/>
          <w:szCs w:val="24"/>
        </w:rPr>
        <w:t xml:space="preserve">2.1.1 Generic F5 XC Proxy (/api/proxy)</w:t>
      </w:r>
    </w:p>
    <w:p>
      <w:pPr>
        <w:spacing w:after="120"/>
      </w:pPr>
      <w:r>
        <w:rPr>
          <w:rFonts w:ascii="Arial" w:cs="Arial" w:eastAsia="Arial" w:hAnsi="Arial"/>
          <w:color w:val="333333"/>
          <w:sz w:val="21"/>
          <w:szCs w:val="21"/>
        </w:rPr>
        <w:t xml:space="preserve">The primary API gateway for all tools. Accepts POST requests with tenant, token, and endpoint parameters. Constructs the full F5 XC API URL as https://{tenant}.console.ves.volterra.io/api/... and forwards the request with APIToken authentication. Also supports external API routing (Time Tracker) via isExternal/targetUrl parameters with Bearer token auth.</w:t>
      </w:r>
    </w:p>
    <w:p>
      <w:pPr>
        <w:pStyle w:val="Heading3"/>
        <w:spacing w:before="240" w:after="120"/>
      </w:pPr>
      <w:r>
        <w:rPr>
          <w:rFonts w:ascii="Arial" w:cs="Arial" w:eastAsia="Arial" w:hAnsi="Arial"/>
          <w:b/>
          <w:bCs/>
          <w:color w:val="2E75B6"/>
          <w:sz w:val="24"/>
          <w:szCs w:val="24"/>
        </w:rPr>
        <w:t xml:space="preserve">2.1.2 Sanity Checker Proxy (/api/proxy/request)</w:t>
      </w:r>
    </w:p>
    <w:p>
      <w:pPr>
        <w:spacing w:after="120"/>
      </w:pPr>
      <w:r>
        <w:rPr>
          <w:rFonts w:ascii="Arial" w:cs="Arial" w:eastAsia="Arial" w:hAnsi="Arial"/>
          <w:color w:val="333333"/>
          <w:sz w:val="21"/>
          <w:szCs w:val="21"/>
        </w:rPr>
        <w:t xml:space="preserve">A specialized HTTP proxy for the Sanity Checker tool. Supports two modes:</w:t>
      </w:r>
    </w:p>
    <w:p>
      <w:pPr>
        <w:pStyle w:val="ListParagraph"/>
        <w:numPr>
          <w:ilvl w:val="0"/>
          <w:numId w:val="2"/>
        </w:numPr>
        <w:spacing w:after="60"/>
      </w:pPr>
      <w:r>
        <w:rPr>
          <w:rFonts w:ascii="Arial" w:cs="Arial" w:eastAsia="Arial" w:hAnsi="Arial"/>
          <w:color w:val="333333"/>
          <w:sz w:val="21"/>
          <w:szCs w:val="21"/>
        </w:rPr>
        <w:t xml:space="preserve">Live DNS Mode: Resolves hostnames via Google DNS (8.8.8.8/8.8.4.4) to bypass local /etc/hosts, then connects to the resolved IP with the original hostname in the Host header and SNI.</w:t>
      </w:r>
    </w:p>
    <w:p>
      <w:pPr>
        <w:pStyle w:val="ListParagraph"/>
        <w:numPr>
          <w:ilvl w:val="0"/>
          <w:numId w:val="2"/>
        </w:numPr>
        <w:spacing w:after="60"/>
      </w:pPr>
      <w:r>
        <w:rPr>
          <w:rFonts w:ascii="Arial" w:cs="Arial" w:eastAsia="Arial" w:hAnsi="Arial"/>
          <w:color w:val="333333"/>
          <w:sz w:val="21"/>
          <w:szCs w:val="21"/>
        </w:rPr>
        <w:t xml:space="preserve">Spoofed Mode: Connects directly to a specified target IP while maintaining the original hostname in Host/SNI headers for proper TLS negotiation.</w:t>
      </w:r>
    </w:p>
    <w:p>
      <w:pPr>
        <w:spacing w:after="120"/>
      </w:pPr>
      <w:r>
        <w:rPr>
          <w:rFonts w:ascii="Arial" w:cs="Arial" w:eastAsia="Arial" w:hAnsi="Arial"/>
          <w:color w:val="333333"/>
          <w:sz w:val="21"/>
          <w:szCs w:val="21"/>
        </w:rPr>
        <w:t xml:space="preserve">Both modes include full decompression support (gzip, deflate, Brotli), TLS certificate extraction (subject, issuer, SANs, fingerprint, protocol), 10MB response body limits, and 15-second timeout handling.</w:t>
      </w:r>
    </w:p>
    <w:p>
      <w:pPr>
        <w:pStyle w:val="Heading3"/>
        <w:spacing w:before="240" w:after="120"/>
      </w:pPr>
      <w:r>
        <w:rPr>
          <w:rFonts w:ascii="Arial" w:cs="Arial" w:eastAsia="Arial" w:hAnsi="Arial"/>
          <w:b/>
          <w:bCs/>
          <w:color w:val="2E75B6"/>
          <w:sz w:val="24"/>
          <w:szCs w:val="24"/>
        </w:rPr>
        <w:t xml:space="preserve">2.1.3 FP Analyzer Plugin (/api/fp-analyzer/*)</w:t>
      </w:r>
    </w:p>
    <w:p>
      <w:pPr>
        <w:spacing w:after="120"/>
      </w:pPr>
      <w:r>
        <w:rPr>
          <w:rFonts w:ascii="Arial" w:cs="Arial" w:eastAsia="Arial" w:hAnsi="Arial"/>
          <w:color w:val="333333"/>
          <w:sz w:val="21"/>
          <w:szCs w:val="21"/>
        </w:rPr>
        <w:t xml:space="preserve">A full Vite plugin (fp-analyzer-plugin.ts, 280 lines) that exposes seven REST endpoints for the False Positive Analyzer's server-side progressive job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8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53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/api/fp-analyzer/start</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5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Start a new progressive analysis job</w:t>
            </w:r>
          </w:p>
        </w:tc>
      </w:tr>
      <w:tr>
        <w:tc>
          <w:tcPr>
            <w:tcW w:type="dxa" w:w="3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/api/fp-analyzer/progress/:id</w:t>
            </w:r>
          </w:p>
        </w:tc>
        <w:tc>
          <w:tcPr>
            <w:tcW w:type="dxa" w:w="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53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Poll job progress and status</w:t>
            </w:r>
          </w:p>
        </w:tc>
      </w:tr>
      <w:tr>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/api/fp-analyzer/summary/:id</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5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Retrieve summary table after collection</w:t>
            </w:r>
          </w:p>
        </w:tc>
      </w:tr>
      <w:tr>
        <w:tc>
          <w:tcPr>
            <w:tcW w:type="dxa" w:w="3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/api/fp-analyzer/detail/:id/:type/:id</w:t>
            </w:r>
          </w:p>
        </w:tc>
        <w:tc>
          <w:tcPr>
            <w:tcW w:type="dxa" w:w="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53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Get signature/violation/threat-mesh detail</w:t>
            </w:r>
          </w:p>
        </w:tc>
      </w:tr>
      <w:tr>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/api/fp-analyzer/enrich/:id/:type/:id</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5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Enrich with access logs on demand</w:t>
            </w:r>
          </w:p>
        </w:tc>
      </w:tr>
      <w:tr>
        <w:tc>
          <w:tcPr>
            <w:tcW w:type="dxa" w:w="3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/api/fp-analyzer/exclusion/:id</w:t>
            </w:r>
          </w:p>
        </w:tc>
        <w:tc>
          <w:tcPr>
            <w:tcW w:type="dxa" w:w="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53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Generate WAF exclusion policy for confirmed FPs</w:t>
            </w:r>
          </w:p>
        </w:tc>
      </w:tr>
      <w:tr>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/api/fp-analyzer/cancel/:id</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5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Cancel a running job</w:t>
            </w:r>
          </w:p>
        </w:tc>
      </w:tr>
    </w:tbl>
    <w:p>
      <w:pPr>
        <w:spacing w:after="120"/>
      </w:pPr>
      <w:r>
        <w:rPr>
          <w:rFonts w:ascii="Arial" w:cs="Arial" w:eastAsia="Arial" w:hAnsi="Arial"/>
          <w:color w:val="333333"/>
          <w:sz w:val="21"/>
          <w:szCs w:val="21"/>
        </w:rPr>
        <w:t xml:space="preserve">Jobs are stored in an in-memory Map with 30-minute expiry and 5-minute cleanup intervals.</w:t>
      </w:r>
    </w:p>
    <w:p>
      <w:pPr>
        <w:pStyle w:val="Heading2"/>
        <w:spacing w:before="300" w:after="160"/>
      </w:pPr>
      <w:r>
        <w:rPr>
          <w:rFonts w:ascii="Arial" w:cs="Arial" w:eastAsia="Arial" w:hAnsi="Arial"/>
          <w:b/>
          <w:bCs/>
          <w:color w:val="2C3E50"/>
          <w:sz w:val="28"/>
          <w:szCs w:val="28"/>
        </w:rPr>
        <w:t xml:space="preserve">2.2 Layer 2: API Client (src/services/api.ts)</w:t>
      </w:r>
    </w:p>
    <w:p>
      <w:pPr>
        <w:spacing w:after="120"/>
      </w:pPr>
      <w:r>
        <w:rPr>
          <w:rFonts w:ascii="Arial" w:cs="Arial" w:eastAsia="Arial" w:hAnsi="Arial"/>
          <w:color w:val="333333"/>
          <w:sz w:val="21"/>
          <w:szCs w:val="21"/>
        </w:rPr>
        <w:t xml:space="preserve">A singleton F5XCApiClient class that provides ~30 typed API methods covering the full range of F5 XC config and data endpoints. All requests flow through the Vite proxy at /api/proxy. The client includes safe JSON parsing with error recovery for non-JSON responses (rate limit errors, gateway errors), and localStorage-based credential persistence.</w:t>
      </w:r>
    </w:p>
    <w:p>
      <w:pPr>
        <w:pStyle w:val="Heading3"/>
        <w:spacing w:before="240" w:after="120"/>
      </w:pPr>
      <w:r>
        <w:rPr>
          <w:rFonts w:ascii="Arial" w:cs="Arial" w:eastAsia="Arial" w:hAnsi="Arial"/>
          <w:b/>
          <w:bCs/>
          <w:color w:val="2E75B6"/>
          <w:sz w:val="24"/>
          <w:szCs w:val="24"/>
        </w:rPr>
        <w:t xml:space="preserve">2.2.1 Covered API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API Family</w:t>
            </w:r>
          </w:p>
        </w:tc>
        <w:tc>
          <w:tcPr>
            <w:tcW w:type="dxa" w:w="24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Methods</w:t>
            </w:r>
          </w:p>
        </w:tc>
        <w:tc>
          <w:tcPr>
            <w:tcW w:type="dxa" w:w="41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Used By</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Namespaces</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getNamespaces</w:t>
            </w:r>
          </w:p>
        </w:tc>
        <w:tc>
          <w:tcPr>
            <w:tcW w:type="dxa" w:w="4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All tools (connection validation)</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HTTP Load Balancers</w:t>
            </w:r>
          </w:p>
        </w:tc>
        <w:tc>
          <w:tcPr>
            <w:tcW w:type="dxa" w:w="2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get, list, create</w:t>
            </w:r>
          </w:p>
        </w:tc>
        <w:tc>
          <w:tcPr>
            <w:tcW w:type="dxa" w:w="41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Config Viewer, Security Auditor, Forge</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 Policies (App Firewalls)</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get, list, create</w:t>
            </w:r>
          </w:p>
        </w:tc>
        <w:tc>
          <w:tcPr>
            <w:tcW w:type="dxa" w:w="4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 Scanner, Security Auditor, FP Analyzer</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Origin Pools</w:t>
            </w:r>
          </w:p>
        </w:tc>
        <w:tc>
          <w:tcPr>
            <w:tcW w:type="dxa" w:w="2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get, list, create</w:t>
            </w:r>
          </w:p>
        </w:tc>
        <w:tc>
          <w:tcPr>
            <w:tcW w:type="dxa" w:w="41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Config Viewer, Config Dump</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Service Policies</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get, list, create, update</w:t>
            </w:r>
          </w:p>
        </w:tc>
        <w:tc>
          <w:tcPr>
            <w:tcW w:type="dxa" w:w="4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FP Analyzer, Config Viewer</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Rate Limiters/Policies</w:t>
            </w:r>
          </w:p>
        </w:tc>
        <w:tc>
          <w:tcPr>
            <w:tcW w:type="dxa" w:w="2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get, list, create</w:t>
            </w:r>
          </w:p>
        </w:tc>
        <w:tc>
          <w:tcPr>
            <w:tcW w:type="dxa" w:w="41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Rate Limit Advisor</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 Exclusion Policies</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list, get, create, replace, delete</w:t>
            </w:r>
          </w:p>
        </w:tc>
        <w:tc>
          <w:tcPr>
            <w:tcW w:type="dxa" w:w="4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FP Analyzer</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Access Logs</w:t>
            </w:r>
          </w:p>
        </w:tc>
        <w:tc>
          <w:tcPr>
            <w:tcW w:type="dxa" w:w="2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post (query), scroll</w:t>
            </w:r>
          </w:p>
        </w:tc>
        <w:tc>
          <w:tcPr>
            <w:tcW w:type="dxa" w:w="41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Rate Limit Advisor, DDoS Advisor, Log Analyzer</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Security Events</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post (query), scroll</w:t>
            </w:r>
          </w:p>
        </w:tc>
        <w:tc>
          <w:tcPr>
            <w:tcW w:type="dxa" w:w="4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FP Analyzer, Rate Limit Advisor</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CDN Load Balancers</w:t>
            </w:r>
          </w:p>
        </w:tc>
        <w:tc>
          <w:tcPr>
            <w:tcW w:type="dxa" w:w="2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get, list</w:t>
            </w:r>
          </w:p>
        </w:tc>
        <w:tc>
          <w:tcPr>
            <w:tcW w:type="dxa" w:w="41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Config Viewer</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Certificates</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list</w:t>
            </w:r>
          </w:p>
        </w:tc>
        <w:tc>
          <w:tcPr>
            <w:tcW w:type="dxa" w:w="4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Config Viewer</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Alert Receivers/Policies</w:t>
            </w:r>
          </w:p>
        </w:tc>
        <w:tc>
          <w:tcPr>
            <w:tcW w:type="dxa" w:w="2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get, list, create</w:t>
            </w:r>
          </w:p>
        </w:tc>
        <w:tc>
          <w:tcPr>
            <w:tcW w:type="dxa" w:w="41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Copy Config, Security Auditor</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IP Prefix Sets</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get, list, create</w:t>
            </w:r>
          </w:p>
        </w:tc>
        <w:tc>
          <w:tcPr>
            <w:tcW w:type="dxa" w:w="4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Prefix Builder</w:t>
            </w:r>
          </w:p>
        </w:tc>
      </w:tr>
    </w:tbl>
    <w:p>
      <w:pPr>
        <w:pStyle w:val="Heading2"/>
        <w:spacing w:before="300" w:after="160"/>
      </w:pPr>
      <w:r>
        <w:rPr>
          <w:rFonts w:ascii="Arial" w:cs="Arial" w:eastAsia="Arial" w:hAnsi="Arial"/>
          <w:b/>
          <w:bCs/>
          <w:color w:val="2C3E50"/>
          <w:sz w:val="28"/>
          <w:szCs w:val="28"/>
        </w:rPr>
        <w:t xml:space="preserve">2.3 Layer 3: Global State Management</w:t>
      </w:r>
    </w:p>
    <w:p>
      <w:pPr>
        <w:spacing w:after="120"/>
      </w:pPr>
      <w:r>
        <w:rPr>
          <w:rFonts w:ascii="Arial" w:cs="Arial" w:eastAsia="Arial" w:hAnsi="Arial"/>
          <w:color w:val="333333"/>
          <w:sz w:val="21"/>
          <w:szCs w:val="21"/>
        </w:rPr>
        <w:t xml:space="preserve">Two React contexts manage application-wide state:</w:t>
      </w:r>
    </w:p>
    <w:p>
      <w:pPr>
        <w:pStyle w:val="ListParagraph"/>
        <w:numPr>
          <w:ilvl w:val="0"/>
          <w:numId w:val="2"/>
        </w:numPr>
        <w:spacing w:after="60"/>
      </w:pPr>
      <w:r>
        <w:rPr>
          <w:rFonts w:ascii="Arial" w:cs="Arial" w:eastAsia="Arial" w:hAnsi="Arial"/>
          <w:color w:val="333333"/>
          <w:sz w:val="21"/>
          <w:szCs w:val="21"/>
        </w:rPr>
        <w:t xml:space="preserve">AppContext: Connection state (tenant + token), auto-reconnect from localStorage on app mount, isConnected/isConnecting flags.</w:t>
      </w:r>
    </w:p>
    <w:p>
      <w:pPr>
        <w:pStyle w:val="ListParagraph"/>
        <w:numPr>
          <w:ilvl w:val="0"/>
          <w:numId w:val="2"/>
        </w:numPr>
        <w:spacing w:after="60"/>
      </w:pPr>
      <w:r>
        <w:rPr>
          <w:rFonts w:ascii="Arial" w:cs="Arial" w:eastAsia="Arial" w:hAnsi="Arial"/>
          <w:color w:val="333333"/>
          <w:sz w:val="21"/>
          <w:szCs w:val="21"/>
        </w:rPr>
        <w:t xml:space="preserve">ToastContext: Notification system with success/error/warning variants used across all tools.</w:t>
      </w:r>
    </w:p>
    <w:p>
      <w:pPr>
        <w:pStyle w:val="Heading2"/>
        <w:spacing w:before="300" w:after="160"/>
      </w:pPr>
      <w:r>
        <w:rPr>
          <w:rFonts w:ascii="Arial" w:cs="Arial" w:eastAsia="Arial" w:hAnsi="Arial"/>
          <w:b/>
          <w:bCs/>
          <w:color w:val="2C3E50"/>
          <w:sz w:val="28"/>
          <w:szCs w:val="28"/>
        </w:rPr>
        <w:t xml:space="preserve">2.4 Server-Side Node API Caller</w:t>
      </w:r>
    </w:p>
    <w:p>
      <w:pPr>
        <w:spacing w:after="120"/>
      </w:pPr>
      <w:r>
        <w:rPr>
          <w:rFonts w:ascii="Arial" w:cs="Arial" w:eastAsia="Arial" w:hAnsi="Arial"/>
          <w:color w:val="333333"/>
          <w:sz w:val="21"/>
          <w:szCs w:val="21"/>
        </w:rPr>
        <w:t xml:space="preserve">The NodeApiCaller (server/node-api-caller.ts, 193 lines) provides direct HTTPS access to F5 XC APIs from the server process, bypassing the browser proxy hop entirely. This is used exclusively by the FP Analyzer's progressive job engine for performance. Features include 60-second timeouts for large scroll payloads, dedicated HTTP 429 handling, and typed methods for security events, access logs, LB config, and WAF exclusion policy CRUD operations.</w:t>
      </w:r>
    </w:p>
    <w:p>
      <w:r>
        <w:br w:type="page"/>
      </w:r>
    </w:p>
    <w:p>
      <w:pPr>
        <w:pStyle w:val="Heading1"/>
        <w:spacing w:before="360" w:after="200"/>
      </w:pPr>
      <w:r>
        <w:rPr>
          <w:rFonts w:ascii="Arial" w:cs="Arial" w:eastAsia="Arial" w:hAnsi="Arial"/>
          <w:b/>
          <w:bCs/>
          <w:color w:val="1F4E79"/>
          <w:sz w:val="32"/>
          <w:szCs w:val="32"/>
        </w:rPr>
        <w:t xml:space="preserve">3. Adaptive Concurrency System</w:t>
      </w:r>
    </w:p>
    <w:p>
      <w:pPr>
        <w:spacing w:after="120"/>
      </w:pPr>
      <w:r>
        <w:rPr>
          <w:rFonts w:ascii="Arial" w:cs="Arial" w:eastAsia="Arial" w:hAnsi="Arial"/>
          <w:color w:val="333333"/>
          <w:sz w:val="21"/>
          <w:szCs w:val="21"/>
        </w:rPr>
        <w:t xml:space="preserve">A core cross-cutting concern shared by the FP Analyzer, DDoS Advisor, and Rate Limit Advisor. The AdaptiveConcurrencyController (src/services/fp-analyzer/adaptive-concurrency.ts, 155 lines) implements a three-state machine that automatically tunes worker count and request delays based on F5 XC API rate limit responses (HTTP 429).</w:t>
      </w:r>
    </w:p>
    <w:p>
      <w:pPr>
        <w:pStyle w:val="Heading2"/>
        <w:spacing w:before="300" w:after="160"/>
      </w:pPr>
      <w:r>
        <w:rPr>
          <w:rFonts w:ascii="Arial" w:cs="Arial" w:eastAsia="Arial" w:hAnsi="Arial"/>
          <w:b/>
          <w:bCs/>
          <w:color w:val="2C3E50"/>
          <w:sz w:val="28"/>
          <w:szCs w:val="28"/>
        </w:rPr>
        <w:t xml:space="preserve">3.1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400"/>
        <w:gridCol w:w="2400"/>
        <w:gridCol w:w="2360"/>
      </w:tblGrid>
      <w:tr>
        <w:tc>
          <w:tcPr>
            <w:tcW w:type="dxa" w:w="12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w:t>
            </w:r>
          </w:p>
        </w:tc>
        <w:tc>
          <w:tcPr>
            <w:tcW w:type="dxa" w:w="10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Delay</w:t>
            </w:r>
          </w:p>
        </w:tc>
        <w:tc>
          <w:tcPr>
            <w:tcW w:type="dxa" w:w="24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Concurrency</w:t>
            </w:r>
          </w:p>
        </w:tc>
        <w:tc>
          <w:tcPr>
            <w:tcW w:type="dxa" w:w="24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Transition Up</w:t>
            </w:r>
          </w:p>
        </w:tc>
        <w:tc>
          <w:tcPr>
            <w:tcW w:type="dxa" w:w="23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Transition Down</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GREEN</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0ms</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Ramp UP after 10 successes (max configurable)</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N/A</w:t>
            </w:r>
          </w:p>
        </w:tc>
        <w:tc>
          <w:tcPr>
            <w:tcW w:type="dxa" w:w="2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First 429 -&gt; YELLOW</w:t>
            </w:r>
          </w:p>
        </w:tc>
      </w:tr>
      <w:tr>
        <w:tc>
          <w:tcPr>
            <w:tcW w:type="dxa" w:w="1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YELLOW</w:t>
            </w:r>
          </w:p>
        </w:tc>
        <w:tc>
          <w:tcPr>
            <w:tcW w:type="dxa" w:w="1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200ms</w:t>
            </w:r>
          </w:p>
        </w:tc>
        <w:tc>
          <w:tcPr>
            <w:tcW w:type="dxa" w:w="2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Halved from current</w:t>
            </w:r>
          </w:p>
        </w:tc>
        <w:tc>
          <w:tcPr>
            <w:tcW w:type="dxa" w:w="2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10 consecutive successes -&gt; GREEN</w:t>
            </w:r>
          </w:p>
        </w:tc>
        <w:tc>
          <w:tcPr>
            <w:tcW w:type="dxa" w:w="23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Second 429 -&gt; RED</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RED</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2000ms</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Minimum (1)</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After 10s cooldown -&gt; YELLOW</w:t>
            </w:r>
          </w:p>
        </w:tc>
        <w:tc>
          <w:tcPr>
            <w:tcW w:type="dxa" w:w="2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N/A (stays RED)</w:t>
            </w:r>
          </w:p>
        </w:tc>
      </w:tr>
    </w:tbl>
    <w:p>
      <w:pPr>
        <w:spacing w:after="120"/>
      </w:pPr>
      <w:r>
        <w:rPr>
          <w:rFonts w:ascii="Arial" w:cs="Arial" w:eastAsia="Arial" w:hAnsi="Arial"/>
          <w:color w:val="333333"/>
          <w:sz w:val="21"/>
          <w:szCs w:val="21"/>
        </w:rPr>
        <w:t xml:space="preserve">One controller instance is shared across ALL concurrent workers per phase. A 429 on any single worker immediately affects every worker, because F5 XC rate limits are enforced per-tenant, not per-connection. The controller tracks total requests, rate limit hits, rate limit percentage, and requests per second for observability.</w:t>
      </w:r>
    </w:p>
    <w:p>
      <w:pPr>
        <w:pStyle w:val="Heading2"/>
        <w:spacing w:before="300" w:after="160"/>
      </w:pPr>
      <w:r>
        <w:rPr>
          <w:rFonts w:ascii="Arial" w:cs="Arial" w:eastAsia="Arial" w:hAnsi="Arial"/>
          <w:b/>
          <w:bCs/>
          <w:color w:val="2C3E50"/>
          <w:sz w:val="28"/>
          <w:szCs w:val="28"/>
        </w:rPr>
        <w:t xml:space="preserve">3.2 Adaptive Worker Pool</w:t>
      </w:r>
    </w:p>
    <w:p>
      <w:pPr>
        <w:spacing w:after="120"/>
      </w:pPr>
      <w:r>
        <w:rPr>
          <w:rFonts w:ascii="Arial" w:cs="Arial" w:eastAsia="Arial" w:hAnsi="Arial"/>
          <w:color w:val="333333"/>
          <w:sz w:val="21"/>
          <w:szCs w:val="21"/>
        </w:rPr>
        <w:t xml:space="preserve">The runAdaptivePool function (adaptive-worker-pool.ts) executes a task array using the controller's current concurrency level. Each task's execute() function is called with automatic retry logic. After each result, the pool reads controller.concurrency to dynamically adjust how many parallel tasks run. It supports cancellation via a predicate function and per-result callbacks for streaming progress updates.</w:t>
      </w:r>
    </w:p>
    <w:p>
      <w:pPr>
        <w:pStyle w:val="Heading2"/>
        <w:spacing w:before="300" w:after="160"/>
      </w:pPr>
      <w:r>
        <w:rPr>
          <w:rFonts w:ascii="Arial" w:cs="Arial" w:eastAsia="Arial" w:hAnsi="Arial"/>
          <w:b/>
          <w:bCs/>
          <w:color w:val="2C3E50"/>
          <w:sz w:val="28"/>
          <w:szCs w:val="28"/>
        </w:rPr>
        <w:t xml:space="preserve">3.3 Configuration Profiles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00"/>
        <w:gridCol w:w="600"/>
        <w:gridCol w:w="900"/>
        <w:gridCol w:w="1100"/>
        <w:gridCol w:w="1100"/>
        <w:gridCol w:w="1100"/>
      </w:tblGrid>
      <w:tr>
        <w:tc>
          <w:tcPr>
            <w:tcW w:type="dxa" w:w="22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 Context</w:t>
            </w:r>
          </w:p>
        </w:tc>
        <w:tc>
          <w:tcPr>
            <w:tcW w:type="dxa" w:w="7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w:t>
            </w:r>
          </w:p>
        </w:tc>
        <w:tc>
          <w:tcPr>
            <w:tcW w:type="dxa" w:w="6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Min</w:t>
            </w:r>
          </w:p>
        </w:tc>
        <w:tc>
          <w:tcPr>
            <w:tcW w:type="dxa" w:w="6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Max</w:t>
            </w:r>
          </w:p>
        </w:tc>
        <w:tc>
          <w:tcPr>
            <w:tcW w:type="dxa" w:w="9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Ramp After</w:t>
            </w:r>
          </w:p>
        </w:tc>
        <w:tc>
          <w:tcPr>
            <w:tcW w:type="dxa" w:w="11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Yellow Delay</w:t>
            </w:r>
          </w:p>
        </w:tc>
        <w:tc>
          <w:tcPr>
            <w:tcW w:type="dxa" w:w="11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Red Delay</w:t>
            </w:r>
          </w:p>
        </w:tc>
        <w:tc>
          <w:tcPr>
            <w:tcW w:type="dxa" w:w="11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Red Cooldown</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FP Analyzer: Sec Events</w:t>
            </w:r>
          </w:p>
        </w:tc>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8</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10</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200ms</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2000ms</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10s</w:t>
            </w:r>
          </w:p>
        </w:tc>
      </w:tr>
      <w:tr>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FP Analyzer: Access Logs</w:t>
            </w:r>
          </w:p>
        </w:tc>
        <w:tc>
          <w:tcPr>
            <w:tcW w:type="dxa" w:w="7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3</w:t>
            </w:r>
          </w:p>
        </w:tc>
        <w:tc>
          <w:tcPr>
            <w:tcW w:type="dxa" w:w="6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6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10</w:t>
            </w:r>
          </w:p>
        </w:tc>
        <w:tc>
          <w:tcPr>
            <w:tcW w:type="dxa" w:w="11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200ms</w:t>
            </w:r>
          </w:p>
        </w:tc>
        <w:tc>
          <w:tcPr>
            <w:tcW w:type="dxa" w:w="11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2000ms</w:t>
            </w:r>
          </w:p>
        </w:tc>
        <w:tc>
          <w:tcPr>
            <w:tcW w:type="dxa" w:w="11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10s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FP Analyzer: TM Enrichment</w:t>
            </w:r>
          </w:p>
        </w:tc>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10</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10</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200ms</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2000ms</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10s</w:t>
            </w:r>
          </w:p>
        </w:tc>
      </w:tr>
      <w:tr>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DDoS Advisor: Probes</w:t>
            </w:r>
          </w:p>
        </w:tc>
        <w:tc>
          <w:tcPr>
            <w:tcW w:type="dxa" w:w="7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6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6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8</w:t>
            </w:r>
          </w:p>
        </w:tc>
        <w:tc>
          <w:tcPr>
            <w:tcW w:type="dxa" w:w="11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1500ms</w:t>
            </w:r>
          </w:p>
        </w:tc>
        <w:tc>
          <w:tcPr>
            <w:tcW w:type="dxa" w:w="11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5000ms</w:t>
            </w:r>
          </w:p>
        </w:tc>
        <w:tc>
          <w:tcPr>
            <w:tcW w:type="dxa" w:w="11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15s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DDoS Advisor: Peak Fetch</w:t>
            </w:r>
          </w:p>
        </w:tc>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4</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6</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1000ms</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4000ms</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12s</w:t>
            </w:r>
          </w:p>
        </w:tc>
      </w:tr>
    </w:tbl>
    <w:p>
      <w:r>
        <w:br w:type="page"/>
      </w:r>
    </w:p>
    <w:p>
      <w:pPr>
        <w:pStyle w:val="Heading1"/>
        <w:spacing w:before="360" w:after="200"/>
      </w:pPr>
      <w:r>
        <w:rPr>
          <w:rFonts w:ascii="Arial" w:cs="Arial" w:eastAsia="Arial" w:hAnsi="Arial"/>
          <w:b/>
          <w:bCs/>
          <w:color w:val="1F4E79"/>
          <w:sz w:val="32"/>
          <w:szCs w:val="32"/>
        </w:rPr>
        <w:t xml:space="preserve">4. Tool Catalog</w:t>
      </w:r>
    </w:p>
    <w:p>
      <w:pPr>
        <w:spacing w:after="120"/>
      </w:pPr>
      <w:r>
        <w:rPr>
          <w:rFonts w:ascii="Arial" w:cs="Arial" w:eastAsia="Arial" w:hAnsi="Arial"/>
          <w:color w:val="333333"/>
          <w:sz w:val="21"/>
          <w:szCs w:val="21"/>
        </w:rPr>
        <w:t xml:space="preserve">The XC App Store contains 16 fully implemented tools organized into four categories: Security Analysis (6), Configuration Management (6), Utilities (3), and Professional Services (1). An additional 6 tools are planned but currently disabled.</w:t>
      </w:r>
    </w:p>
    <w:p>
      <w:pPr>
        <w:pStyle w:val="Heading2"/>
        <w:spacing w:before="300" w:after="160"/>
      </w:pPr>
      <w:r>
        <w:rPr>
          <w:rFonts w:ascii="Arial" w:cs="Arial" w:eastAsia="Arial" w:hAnsi="Arial"/>
          <w:b/>
          <w:bCs/>
          <w:color w:val="2C3E50"/>
          <w:sz w:val="28"/>
          <w:szCs w:val="28"/>
        </w:rPr>
        <w:t xml:space="preserve">4.1 Tool Overview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1400"/>
        <w:gridCol w:w="1560"/>
      </w:tblGrid>
      <w:tr>
        <w:tc>
          <w:tcPr>
            <w:tcW w:type="dxa" w:w="22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Tool</w:t>
            </w:r>
          </w:p>
        </w:tc>
        <w:tc>
          <w:tcPr>
            <w:tcW w:type="dxa" w:w="20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Route</w:t>
            </w:r>
          </w:p>
        </w:tc>
        <w:tc>
          <w:tcPr>
            <w:tcW w:type="dxa" w:w="22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14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15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FP Analyzer</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/fp-analyzer</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2,208 + 18 svc + server</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Read + Write</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Security Analysis</w:t>
            </w:r>
          </w:p>
        </w:tc>
      </w:tr>
      <w:tr>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Security Auditor</w:t>
            </w:r>
          </w:p>
        </w:tc>
        <w:tc>
          <w:tcPr>
            <w:tcW w:type="dxa" w:w="2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/security-auditor</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824 + 7 svc</w:t>
            </w:r>
          </w:p>
        </w:tc>
        <w:tc>
          <w:tcPr>
            <w:tcW w:type="dxa" w:w="1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Read-Only</w:t>
            </w:r>
          </w:p>
        </w:tc>
        <w:tc>
          <w:tcPr>
            <w:tcW w:type="dxa" w:w="15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Security Analysis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 Status Scanner</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/waf-scanner</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748</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Read-Only</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Security Analysis</w:t>
            </w:r>
          </w:p>
        </w:tc>
      </w:tr>
      <w:tr>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DDoS Settings Advisor</w:t>
            </w:r>
          </w:p>
        </w:tc>
        <w:tc>
          <w:tcPr>
            <w:tcW w:type="dxa" w:w="2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/ddos-advisor</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1,020 + 5 svc</w:t>
            </w:r>
          </w:p>
        </w:tc>
        <w:tc>
          <w:tcPr>
            <w:tcW w:type="dxa" w:w="1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Read-Only</w:t>
            </w:r>
          </w:p>
        </w:tc>
        <w:tc>
          <w:tcPr>
            <w:tcW w:type="dxa" w:w="15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Security Analysis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Rate Limit Advisor</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/rate-limit-advisor</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1,929 + 8 svc</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Read + Write</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Security Analysis</w:t>
            </w:r>
          </w:p>
        </w:tc>
      </w:tr>
      <w:tr>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Log Analyzer</w:t>
            </w:r>
          </w:p>
        </w:tc>
        <w:tc>
          <w:tcPr>
            <w:tcW w:type="dxa" w:w="2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/log-analyzer</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983 + 5 svc</w:t>
            </w:r>
          </w:p>
        </w:tc>
        <w:tc>
          <w:tcPr>
            <w:tcW w:type="dxa" w:w="1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Read-Only</w:t>
            </w:r>
          </w:p>
        </w:tc>
        <w:tc>
          <w:tcPr>
            <w:tcW w:type="dxa" w:w="15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Security Analysis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Config Viewer</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/config-visualizer</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4,324</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Read-Only</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Config Management</w:t>
            </w:r>
          </w:p>
        </w:tc>
      </w:tr>
      <w:tr>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Config Dump</w:t>
            </w:r>
          </w:p>
        </w:tc>
        <w:tc>
          <w:tcPr>
            <w:tcW w:type="dxa" w:w="2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/config-dump</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969 + 4 svc + graph</w:t>
            </w:r>
          </w:p>
        </w:tc>
        <w:tc>
          <w:tcPr>
            <w:tcW w:type="dxa" w:w="1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Read-Only</w:t>
            </w:r>
          </w:p>
        </w:tc>
        <w:tc>
          <w:tcPr>
            <w:tcW w:type="dxa" w:w="15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Config Management</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Dependency Map</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/config-explorer</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1,007</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Read-Only</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Config Management</w:t>
            </w:r>
          </w:p>
        </w:tc>
      </w:tr>
      <w:tr>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Config Comparator</w:t>
            </w:r>
          </w:p>
        </w:tc>
        <w:tc>
          <w:tcPr>
            <w:tcW w:type="dxa" w:w="2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/config-comparator</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968</w:t>
            </w:r>
          </w:p>
        </w:tc>
        <w:tc>
          <w:tcPr>
            <w:tcW w:type="dxa" w:w="1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Read-Only</w:t>
            </w:r>
          </w:p>
        </w:tc>
        <w:tc>
          <w:tcPr>
            <w:tcW w:type="dxa" w:w="15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Config Management</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Copy Config</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/copy-config</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1,083</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Write</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Config Management</w:t>
            </w:r>
          </w:p>
        </w:tc>
      </w:tr>
      <w:tr>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Property Viewer</w:t>
            </w:r>
          </w:p>
        </w:tc>
        <w:tc>
          <w:tcPr>
            <w:tcW w:type="dxa" w:w="2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/property-viewer</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980</w:t>
            </w:r>
          </w:p>
        </w:tc>
        <w:tc>
          <w:tcPr>
            <w:tcW w:type="dxa" w:w="1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Read-Only</w:t>
            </w:r>
          </w:p>
        </w:tc>
        <w:tc>
          <w:tcPr>
            <w:tcW w:type="dxa" w:w="15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Config Management</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HTTP Sanity Checker</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/http-sanity-checker</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1,314 + pdf</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Read-Only</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Utilities</w:t>
            </w:r>
          </w:p>
        </w:tc>
      </w:tr>
      <w:tr>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HTTP LB Forge</w:t>
            </w:r>
          </w:p>
        </w:tc>
        <w:tc>
          <w:tcPr>
            <w:tcW w:type="dxa" w:w="2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/http-lb-forge</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836</w:t>
            </w:r>
          </w:p>
        </w:tc>
        <w:tc>
          <w:tcPr>
            <w:tcW w:type="dxa" w:w="1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Write</w:t>
            </w:r>
          </w:p>
        </w:tc>
        <w:tc>
          <w:tcPr>
            <w:tcW w:type="dxa" w:w="15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Utilities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Prefix Builder</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/prefix-builder</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972</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Write</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Utilities</w:t>
            </w:r>
          </w:p>
        </w:tc>
      </w:tr>
      <w:tr>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Time Tracker</w:t>
            </w:r>
          </w:p>
        </w:tc>
        <w:tc>
          <w:tcPr>
            <w:tcW w:type="dxa" w:w="2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/time-tracker</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1,768</w:t>
            </w:r>
          </w:p>
        </w:tc>
        <w:tc>
          <w:tcPr>
            <w:tcW w:type="dxa" w:w="1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Read + Write</w:t>
            </w:r>
          </w:p>
        </w:tc>
        <w:tc>
          <w:tcPr>
            <w:tcW w:type="dxa" w:w="15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Professional Services</w:t>
            </w:r>
          </w:p>
        </w:tc>
      </w:tr>
    </w:tbl>
    <w:p>
      <w:r>
        <w:br w:type="page"/>
      </w:r>
    </w:p>
    <w:p>
      <w:pPr>
        <w:pStyle w:val="Heading2"/>
        <w:spacing w:before="300" w:after="160"/>
      </w:pPr>
      <w:r>
        <w:rPr>
          <w:rFonts w:ascii="Arial" w:cs="Arial" w:eastAsia="Arial" w:hAnsi="Arial"/>
          <w:b/>
          <w:bCs/>
          <w:color w:val="2C3E50"/>
          <w:sz w:val="28"/>
          <w:szCs w:val="28"/>
        </w:rPr>
        <w:t xml:space="preserve">4.2 FP Analyzer (False Positive Analyzer)</w:t>
      </w:r>
    </w:p>
    <w:p>
      <w:pPr>
        <w:spacing w:after="120"/>
      </w:pPr>
      <w:r>
        <w:rPr>
          <w:rFonts w:ascii="Arial" w:cs="Arial" w:eastAsia="Arial" w:hAnsi="Arial"/>
          <w:color w:val="333333"/>
          <w:sz w:val="21"/>
          <w:szCs w:val="21"/>
        </w:rPr>
        <w:t xml:space="preserve">The most complex and sophisticated tool in the suite. It performs server-side progressive analysis of WAF security events to detect false positives using a proprietary 7-signal composite scoring system, then auto-generates ready-to-deploy WAF exclusion policies.</w:t>
      </w:r>
    </w:p>
    <w:p>
      <w:pPr>
        <w:pStyle w:val="Heading3"/>
        <w:spacing w:before="240" w:after="120"/>
      </w:pPr>
      <w:r>
        <w:rPr>
          <w:rFonts w:ascii="Arial" w:cs="Arial" w:eastAsia="Arial" w:hAnsi="Arial"/>
          <w:b/>
          <w:bCs/>
          <w:color w:val="2E75B6"/>
          <w:sz w:val="24"/>
          <w:szCs w:val="24"/>
        </w:rPr>
        <w:t xml:space="preserve">4.2.1 Architecture</w:t>
      </w:r>
    </w:p>
    <w:p>
      <w:pPr>
        <w:spacing w:after="120"/>
      </w:pPr>
      <w:r>
        <w:rPr>
          <w:rFonts w:ascii="Arial" w:cs="Arial" w:eastAsia="Arial" w:hAnsi="Arial"/>
          <w:color w:val="333333"/>
          <w:sz w:val="21"/>
          <w:szCs w:val="21"/>
        </w:rPr>
        <w:t xml:space="preserve">Unlike all other tools which run entirely client-side, the FP Analyzer offloads heavy analysis to the Vite server process via the ProgressiveAnalysisJob class (server/progressive-job.ts, 2,388 lines). This is necessary because analyzing hundreds of thousands of security events requires in-memory indexing that would overwhelm a browser tab.</w:t>
      </w:r>
    </w:p>
    <w:p>
      <w:pPr>
        <w:pStyle w:val="Heading3"/>
        <w:spacing w:before="240" w:after="120"/>
      </w:pPr>
      <w:r>
        <w:rPr>
          <w:rFonts w:ascii="Arial" w:cs="Arial" w:eastAsia="Arial" w:hAnsi="Arial"/>
          <w:b/>
          <w:bCs/>
          <w:color w:val="2E75B6"/>
          <w:sz w:val="24"/>
          <w:szCs w:val="24"/>
        </w:rPr>
        <w:t xml:space="preserve">4.2.2 Three-Phase Progressive Flow</w:t>
      </w:r>
    </w:p>
    <w:p>
      <w:pPr>
        <w:spacing w:after="120"/>
      </w:pPr>
      <w:r>
        <w:rPr>
          <w:rFonts w:ascii="Arial" w:cs="Arial" w:eastAsia="Arial" w:hAnsi="Arial"/>
          <w:b/>
          <w:bCs/>
          <w:color w:val="333333"/>
          <w:sz w:val="21"/>
          <w:szCs w:val="21"/>
        </w:rPr>
        <w:t xml:space="preserve">Phase 0 - Collection &amp; Summary (15-30 seconds): </w:t>
      </w:r>
      <w:r>
        <w:rPr>
          <w:rFonts w:ascii="Arial" w:cs="Arial" w:eastAsia="Arial" w:hAnsi="Arial"/>
          <w:color w:val="333333"/>
          <w:sz w:val="21"/>
          <w:szCs w:val="21"/>
        </w:rPr>
        <w:t xml:space="preserve">Fetches ALL security events for the target load balancer using adaptive-concurrency chunked time windows (2-hour chunks, 500 events per page, scroll pagination). Events are classified by sec_event_name (WAF, Threat Mesh, L7 Policy Violation, Malicious User Mitigation) with fallback heuristics on sec_event_type and object shape detection. Events are indexed in-memory by signature_id and violation name into Maps. A summary table is computed with quick-mode FP scores for each signature, violation, and threat mesh IP.</w:t>
      </w:r>
    </w:p>
    <w:p>
      <w:pPr>
        <w:spacing w:after="120"/>
      </w:pPr>
      <w:r>
        <w:rPr>
          <w:rFonts w:ascii="Arial" w:cs="Arial" w:eastAsia="Arial" w:hAnsi="Arial"/>
          <w:b/>
          <w:bCs/>
          <w:color w:val="333333"/>
          <w:sz w:val="21"/>
          <w:szCs w:val="21"/>
        </w:rPr>
        <w:t xml:space="preserve">Phase 1 - On-Demand Detail: </w:t>
      </w:r>
      <w:r>
        <w:rPr>
          <w:rFonts w:ascii="Arial" w:cs="Arial" w:eastAsia="Arial" w:hAnsi="Arial"/>
          <w:color w:val="333333"/>
          <w:sz w:val="21"/>
          <w:szCs w:val="21"/>
        </w:rPr>
        <w:t xml:space="preserve">When the operator clicks a signature in the summary table, detail is computed instantly from the in-memory indexed events. The system pre-fetches the next 3 signatures in sorted order for zero-latency navigation. Detail includes per-path FP analysis, IP details with geo/ASN data, matching info samples, response code breakdown, and full 7-signal scoring.</w:t>
      </w:r>
    </w:p>
    <w:p>
      <w:pPr>
        <w:spacing w:after="120"/>
      </w:pPr>
      <w:r>
        <w:rPr>
          <w:rFonts w:ascii="Arial" w:cs="Arial" w:eastAsia="Arial" w:hAnsi="Arial"/>
          <w:b/>
          <w:bCs/>
          <w:color w:val="333333"/>
          <w:sz w:val="21"/>
          <w:szCs w:val="21"/>
        </w:rPr>
        <w:t xml:space="preserve">Phase 2 - Optional Enrichment: </w:t>
      </w:r>
      <w:r>
        <w:rPr>
          <w:rFonts w:ascii="Arial" w:cs="Arial" w:eastAsia="Arial" w:hAnsi="Arial"/>
          <w:color w:val="333333"/>
          <w:sz w:val="21"/>
          <w:szCs w:val="21"/>
        </w:rPr>
        <w:t xml:space="preserve">In Quick mode, only threat mesh IPs are auto-enriched with access log data. In Hybrid mode, the system bulk-fetches ALL access logs for the LB (using a separate adaptive pool with lower max concurrency of 6), aggregates per-path stats (total requests, unique users, countries, timestamps), then recomputes deep signals for every signature and violation using ratio-based denominators.</w:t>
      </w:r>
    </w:p>
    <w:p>
      <w:pPr>
        <w:pStyle w:val="Heading3"/>
        <w:spacing w:before="240" w:after="120"/>
      </w:pPr>
      <w:r>
        <w:rPr>
          <w:rFonts w:ascii="Arial" w:cs="Arial" w:eastAsia="Arial" w:hAnsi="Arial"/>
          <w:b/>
          <w:bCs/>
          <w:color w:val="2E75B6"/>
          <w:sz w:val="24"/>
          <w:szCs w:val="24"/>
        </w:rPr>
        <w:t xml:space="preserve">4.2.3 The 7-Signal Scoring System</w:t>
      </w:r>
    </w:p>
    <w:p>
      <w:pPr>
        <w:spacing w:after="120"/>
      </w:pPr>
      <w:r>
        <w:rPr>
          <w:rFonts w:ascii="Arial" w:cs="Arial" w:eastAsia="Arial" w:hAnsi="Arial"/>
          <w:color w:val="333333"/>
          <w:sz w:val="21"/>
          <w:szCs w:val="21"/>
        </w:rPr>
        <w:t xml:space="preserve">Each signal produces a score from 0 (strong true positive) to 100 (strong false positive) with an explanatory reason string. Signals are combined using weighted averages with two weight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2200"/>
        <w:gridCol w:w="3760"/>
      </w:tblGrid>
      <w:tr>
        <w:tc>
          <w:tcPr>
            <w:tcW w:type="dxa" w:w="16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Signal</w:t>
            </w:r>
          </w:p>
        </w:tc>
        <w:tc>
          <w:tcPr>
            <w:tcW w:type="dxa" w:w="9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Deep Weight</w:t>
            </w:r>
          </w:p>
        </w:tc>
        <w:tc>
          <w:tcPr>
            <w:tcW w:type="dxa" w:w="9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Quick Weight</w:t>
            </w:r>
          </w:p>
        </w:tc>
        <w:tc>
          <w:tcPr>
            <w:tcW w:type="dxa" w:w="22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 Data</w:t>
            </w:r>
          </w:p>
        </w:tc>
        <w:tc>
          <w:tcPr>
            <w:tcW w:type="dxa" w:w="37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Scoring Logic</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User Breadth</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25%</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20%</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Flagged vs total users</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Deep: ratio-based (&gt;80%=95, &lt;5%=10). Quick: absolute counts (&gt;200=95, &lt;=2=5)</w:t>
            </w:r>
          </w:p>
        </w:tc>
      </w:tr>
      <w:tr>
        <w:tc>
          <w:tcPr>
            <w:tcW w:type="dxa" w:w="16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Request Breadth</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25%</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15%</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Flagged vs total requests</w:t>
            </w:r>
          </w:p>
        </w:tc>
        <w:tc>
          <w:tcPr>
            <w:tcW w:type="dxa" w:w="3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Ratio-based + origin 200 OK boost (+15 if &gt;80% accepted)</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Path Breadth</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10%</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15%</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Paths triggered vs total paths</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&gt;50% of all paths=95 (definitely FP), 1 path=15</w:t>
            </w:r>
          </w:p>
        </w:tc>
      </w:tr>
      <w:tr>
        <w:tc>
          <w:tcPr>
            <w:tcW w:type="dxa" w:w="16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Context Analysis</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10%</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15%</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WAF detection context</w:t>
            </w:r>
          </w:p>
        </w:tc>
        <w:tc>
          <w:tcPr>
            <w:tcW w:type="dxa" w:w="3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Cookie=90 (app-generated), auth header=85, URL=40, cmd/exec param=15</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Client Profile</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10%</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10%</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UAs, bot class, trust, geo</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4 sub-checks: browser %, bot malicious %, trust score avg, geo match</w:t>
            </w:r>
          </w:p>
        </w:tc>
      </w:tr>
      <w:tr>
        <w:tc>
          <w:tcPr>
            <w:tcW w:type="dxa" w:w="16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Temporal Pattern</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10%</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10%</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Hourly distribution</w:t>
            </w:r>
          </w:p>
        </w:tc>
        <w:tc>
          <w:tcPr>
            <w:tcW w:type="dxa" w:w="3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Compares flagged vs normal hourly buckets. Diff&lt;0.3=80, &gt;0.6=20</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Signature Accuracy</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10%</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15%</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Accuracy, AI, ML state</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AI confirmed=-40, AutoSuppressed=+35, low accuracy=+20, high=-15</w:t>
            </w:r>
          </w:p>
        </w:tc>
      </w:tr>
    </w:tbl>
    <w:p>
      <w:pPr>
        <w:pStyle w:val="Heading3"/>
        <w:spacing w:before="240" w:after="120"/>
      </w:pPr>
      <w:r>
        <w:rPr>
          <w:rFonts w:ascii="Arial" w:cs="Arial" w:eastAsia="Arial" w:hAnsi="Arial"/>
          <w:b/>
          <w:bCs/>
          <w:color w:val="2E75B6"/>
          <w:sz w:val="24"/>
          <w:szCs w:val="24"/>
        </w:rPr>
        <w:t xml:space="preserve">4.2.4 Verdict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Composite Score</w:t>
            </w:r>
          </w:p>
        </w:tc>
        <w:tc>
          <w:tcPr>
            <w:tcW w:type="dxa" w:w="25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Verdict</w:t>
            </w:r>
          </w:p>
        </w:tc>
        <w:tc>
          <w:tcPr>
            <w:tcW w:type="dxa" w:w="48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Meaning</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&gt; 75</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highly_likely_fp</w:t>
            </w:r>
          </w:p>
        </w:tc>
        <w:tc>
          <w:tcPr>
            <w:tcW w:type="dxa" w:w="48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Very strong false positive signal; safe to exclude</w:t>
            </w:r>
          </w:p>
        </w:tc>
      </w:tr>
      <w:tr>
        <w:tc>
          <w:tcPr>
            <w:tcW w:type="dxa" w:w="2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56 - 75</w:t>
            </w:r>
          </w:p>
        </w:tc>
        <w:tc>
          <w:tcPr>
            <w:tcW w:type="dxa" w:w="25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likely_fp</w:t>
            </w:r>
          </w:p>
        </w:tc>
        <w:tc>
          <w:tcPr>
            <w:tcW w:type="dxa" w:w="48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Probable false positive; review context before excluding</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36 - 55</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ambiguous</w:t>
            </w:r>
          </w:p>
        </w:tc>
        <w:tc>
          <w:tcPr>
            <w:tcW w:type="dxa" w:w="48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Inconclusive; needs manual investigation</w:t>
            </w:r>
          </w:p>
        </w:tc>
      </w:tr>
      <w:tr>
        <w:tc>
          <w:tcPr>
            <w:tcW w:type="dxa" w:w="2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16 - 35</w:t>
            </w:r>
          </w:p>
        </w:tc>
        <w:tc>
          <w:tcPr>
            <w:tcW w:type="dxa" w:w="25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likely_tp</w:t>
            </w:r>
          </w:p>
        </w:tc>
        <w:tc>
          <w:tcPr>
            <w:tcW w:type="dxa" w:w="48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Probable true positive; likely a real attack</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0 - 15</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confirmed_tp</w:t>
            </w:r>
          </w:p>
        </w:tc>
        <w:tc>
          <w:tcPr>
            <w:tcW w:type="dxa" w:w="48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Strong true positive signal; do not exclude</w:t>
            </w:r>
          </w:p>
        </w:tc>
      </w:tr>
    </w:tbl>
    <w:p>
      <w:pPr>
        <w:pStyle w:val="Heading3"/>
        <w:spacing w:before="240" w:after="120"/>
      </w:pPr>
      <w:r>
        <w:rPr>
          <w:rFonts w:ascii="Arial" w:cs="Arial" w:eastAsia="Arial" w:hAnsi="Arial"/>
          <w:b/>
          <w:bCs/>
          <w:color w:val="2E75B6"/>
          <w:sz w:val="24"/>
          <w:szCs w:val="24"/>
        </w:rPr>
        <w:t xml:space="preserve">4.2.5 Scenario 2 Override</w:t>
      </w:r>
    </w:p>
    <w:p>
      <w:pPr>
        <w:spacing w:after="120"/>
      </w:pPr>
      <w:r>
        <w:rPr>
          <w:rFonts w:ascii="Arial" w:cs="Arial" w:eastAsia="Arial" w:hAnsi="Arial"/>
          <w:color w:val="333333"/>
          <w:sz w:val="21"/>
          <w:szCs w:val="21"/>
        </w:rPr>
        <w:t xml:space="preserve">A special override for path-specific application logic false positives. Triggers when: signature fires on 3 or fewer paths, &gt;80% of ALL requests to those paths trigger the signature, 30 or fewer users affected, AND the origin returned HTTP 200 OK for &gt;50% of flagged requests. Boosts the FP score by up to 45 points. This catches cases where a signature matches normal application data structures (e.g., JSON payloads, search queries).</w:t>
      </w:r>
    </w:p>
    <w:p>
      <w:pPr>
        <w:pStyle w:val="Heading3"/>
        <w:spacing w:before="240" w:after="120"/>
      </w:pPr>
      <w:r>
        <w:rPr>
          <w:rFonts w:ascii="Arial" w:cs="Arial" w:eastAsia="Arial" w:hAnsi="Arial"/>
          <w:b/>
          <w:bCs/>
          <w:color w:val="2E75B6"/>
          <w:sz w:val="24"/>
          <w:szCs w:val="24"/>
        </w:rPr>
        <w:t xml:space="preserve">4.2.6 Threat Mesh Analysis</w:t>
      </w:r>
    </w:p>
    <w:p>
      <w:pPr>
        <w:spacing w:after="120"/>
      </w:pPr>
      <w:r>
        <w:rPr>
          <w:rFonts w:ascii="Arial" w:cs="Arial" w:eastAsia="Arial" w:hAnsi="Arial"/>
          <w:color w:val="333333"/>
          <w:sz w:val="21"/>
          <w:szCs w:val="21"/>
        </w:rPr>
        <w:t xml:space="preserve">A standalone scoring subsystem for Threat Mesh IP reputation events. Scoring factors:</w:t>
      </w:r>
    </w:p>
    <w:p>
      <w:pPr>
        <w:pStyle w:val="ListParagraph"/>
        <w:numPr>
          <w:ilvl w:val="0"/>
          <w:numId w:val="2"/>
        </w:numPr>
        <w:spacing w:after="60"/>
      </w:pPr>
      <w:r>
        <w:rPr>
          <w:rFonts w:ascii="Arial" w:cs="Arial" w:eastAsia="Arial" w:hAnsi="Arial"/>
          <w:color w:val="333333"/>
          <w:sz w:val="21"/>
          <w:szCs w:val="21"/>
        </w:rPr>
        <w:t xml:space="preserve">TP signals (lower FP score): Tenant count &gt;=5 (-20), global events &gt;=1000 (-15), high-accuracy signatures (-10), WAF cross-reference events (-15), scripting tool UAs (-10), exploit path probing (-10).</w:t>
      </w:r>
    </w:p>
    <w:p>
      <w:pPr>
        <w:pStyle w:val="ListParagraph"/>
        <w:numPr>
          <w:ilvl w:val="0"/>
          <w:numId w:val="2"/>
        </w:numPr>
        <w:spacing w:after="60"/>
      </w:pPr>
      <w:r>
        <w:rPr>
          <w:rFonts w:ascii="Arial" w:cs="Arial" w:eastAsia="Arial" w:hAnsi="Arial"/>
          <w:color w:val="333333"/>
          <w:sz w:val="21"/>
          <w:szCs w:val="21"/>
        </w:rPr>
        <w:t xml:space="preserve">FP signals (raise FP score): Known search engine bot regex (+30), CDN/proxy ASN org (+15), zero WAF events (+15), low tenant count (+10), sequential crawling pattern (+10).</w:t>
      </w:r>
    </w:p>
    <w:p>
      <w:pPr>
        <w:pStyle w:val="ListParagraph"/>
        <w:numPr>
          <w:ilvl w:val="0"/>
          <w:numId w:val="2"/>
        </w:numPr>
        <w:spacing w:after="60"/>
      </w:pPr>
      <w:r>
        <w:rPr>
          <w:rFonts w:ascii="Arial" w:cs="Arial" w:eastAsia="Arial" w:hAnsi="Arial"/>
          <w:color w:val="333333"/>
          <w:sz w:val="21"/>
          <w:szCs w:val="21"/>
        </w:rPr>
        <w:t xml:space="preserve">Access log enrichment adjustments: &gt;80% success rate (+15), &lt;30% success rate (-10), high request rate &gt;100/hour (-5), low rate &lt;10/hour (+5).</w:t>
      </w:r>
    </w:p>
    <w:p>
      <w:pPr>
        <w:pStyle w:val="Heading3"/>
        <w:spacing w:before="240" w:after="120"/>
      </w:pPr>
      <w:r>
        <w:rPr>
          <w:rFonts w:ascii="Arial" w:cs="Arial" w:eastAsia="Arial" w:hAnsi="Arial"/>
          <w:b/>
          <w:bCs/>
          <w:color w:val="2E75B6"/>
          <w:sz w:val="24"/>
          <w:szCs w:val="24"/>
        </w:rPr>
        <w:t xml:space="preserve">4.2.7 Exclusion Policy Generation</w:t>
      </w:r>
    </w:p>
    <w:p>
      <w:pPr>
        <w:spacing w:after="120"/>
      </w:pPr>
      <w:r>
        <w:rPr>
          <w:rFonts w:ascii="Arial" w:cs="Arial" w:eastAsia="Arial" w:hAnsi="Arial"/>
          <w:color w:val="333333"/>
          <w:sz w:val="21"/>
          <w:szCs w:val="21"/>
        </w:rPr>
        <w:t xml:space="preserve">Converts confirmed false positives into F5 XC WAF Exclusion Policy JSON objects ready for API deployment. Generated rules include path matching (prefix or regex), domain matching (exact or any), HTTP method filtering, and signature/violation exclusion contexts. The buildWafExclusionPolicy function constructs a complete first-class WafExclusionPolicyObject with metadata, namespace, and spec.waf_exclusion_rules.</w:t>
      </w:r>
    </w:p>
    <w:p>
      <w:pPr>
        <w:pStyle w:val="Heading3"/>
        <w:spacing w:before="240" w:after="120"/>
      </w:pPr>
      <w:r>
        <w:rPr>
          <w:rFonts w:ascii="Arial" w:cs="Arial" w:eastAsia="Arial" w:hAnsi="Arial"/>
          <w:b/>
          <w:bCs/>
          <w:color w:val="2E75B6"/>
          <w:sz w:val="24"/>
          <w:szCs w:val="24"/>
        </w:rPr>
        <w:t xml:space="preserve">4.2.8 Export Capabilities</w:t>
      </w:r>
    </w:p>
    <w:p>
      <w:pPr>
        <w:pStyle w:val="ListParagraph"/>
        <w:numPr>
          <w:ilvl w:val="0"/>
          <w:numId w:val="2"/>
        </w:numPr>
        <w:spacing w:after="60"/>
      </w:pPr>
      <w:r>
        <w:rPr>
          <w:rFonts w:ascii="Arial" w:cs="Arial" w:eastAsia="Arial" w:hAnsi="Arial"/>
          <w:color w:val="333333"/>
          <w:sz w:val="21"/>
          <w:szCs w:val="21"/>
        </w:rPr>
        <w:t xml:space="preserve">PDF Report (fp-report-pdf.ts, 841 lines): Full analysis report with summary table, per-signature details, signal breakdowns, and exclusion recommendations.</w:t>
      </w:r>
    </w:p>
    <w:p>
      <w:pPr>
        <w:pStyle w:val="ListParagraph"/>
        <w:numPr>
          <w:ilvl w:val="0"/>
          <w:numId w:val="2"/>
        </w:numPr>
        <w:spacing w:after="60"/>
      </w:pPr>
      <w:r>
        <w:rPr>
          <w:rFonts w:ascii="Arial" w:cs="Arial" w:eastAsia="Arial" w:hAnsi="Arial"/>
          <w:color w:val="333333"/>
          <w:sz w:val="21"/>
          <w:szCs w:val="21"/>
        </w:rPr>
        <w:t xml:space="preserve">Excel Report (fp-report-excel.ts, 375 lines): Tabular export with separate sheets for signatures, violations, threat mesh IPs, and per-path analysis.</w:t>
      </w:r>
    </w:p>
    <w:p>
      <w:pPr>
        <w:pStyle w:val="ListParagraph"/>
        <w:numPr>
          <w:ilvl w:val="0"/>
          <w:numId w:val="2"/>
        </w:numPr>
        <w:spacing w:after="60"/>
      </w:pPr>
      <w:r>
        <w:rPr>
          <w:rFonts w:ascii="Arial" w:cs="Arial" w:eastAsia="Arial" w:hAnsi="Arial"/>
          <w:color w:val="333333"/>
          <w:sz w:val="21"/>
          <w:szCs w:val="21"/>
        </w:rPr>
        <w:t xml:space="preserve">WAF Exclusion Policy JSON: Ready-to-deploy F5 XC API payloads.</w:t>
      </w:r>
    </w:p>
    <w:p>
      <w:r>
        <w:br w:type="page"/>
      </w:r>
    </w:p>
    <w:p>
      <w:pPr>
        <w:pStyle w:val="Heading2"/>
        <w:spacing w:before="300" w:after="160"/>
      </w:pPr>
      <w:r>
        <w:rPr>
          <w:rFonts w:ascii="Arial" w:cs="Arial" w:eastAsia="Arial" w:hAnsi="Arial"/>
          <w:b/>
          <w:bCs/>
          <w:color w:val="2C3E50"/>
          <w:sz w:val="28"/>
          <w:szCs w:val="28"/>
        </w:rPr>
        <w:t xml:space="preserve">4.3 Security Auditor</w:t>
      </w:r>
    </w:p>
    <w:p>
      <w:pPr>
        <w:spacing w:after="120"/>
      </w:pPr>
      <w:r>
        <w:rPr>
          <w:rFonts w:ascii="Arial" w:cs="Arial" w:eastAsia="Arial" w:hAnsi="Arial"/>
          <w:color w:val="333333"/>
          <w:sz w:val="21"/>
          <w:szCs w:val="21"/>
        </w:rPr>
        <w:t xml:space="preserve">A comprehensive security posture assessment tool that evaluates HTTP Load Balancer configurations against 30+ best practice rules across 6 categories.</w:t>
      </w:r>
    </w:p>
    <w:p>
      <w:pPr>
        <w:pStyle w:val="Heading3"/>
        <w:spacing w:before="240" w:after="120"/>
      </w:pPr>
      <w:r>
        <w:rPr>
          <w:rFonts w:ascii="Arial" w:cs="Arial" w:eastAsia="Arial" w:hAnsi="Arial"/>
          <w:b/>
          <w:bCs/>
          <w:color w:val="2E75B6"/>
          <w:sz w:val="24"/>
          <w:szCs w:val="24"/>
        </w:rPr>
        <w:t xml:space="preserve">4.3.1 Audit Engine Architecture</w:t>
      </w:r>
    </w:p>
    <w:p>
      <w:pPr>
        <w:spacing w:after="120"/>
      </w:pPr>
      <w:r>
        <w:rPr>
          <w:rFonts w:ascii="Arial" w:cs="Arial" w:eastAsia="Arial" w:hAnsi="Arial"/>
          <w:color w:val="333333"/>
          <w:sz w:val="21"/>
          <w:szCs w:val="21"/>
        </w:rPr>
        <w:t xml:space="preserve">The AuditEngine (audit-engine.ts, 708 lines) operates in three phases: (1) Parallel config fetching of 8 object types per namespace (LBs, origin pools, WAF policies, health checks, service policies, alert policies, alert receivers, user identification policies), (2) Rule evaluation against all applicable objects with progress tracking, and (3) Report generation with summary statistics.</w:t>
      </w:r>
    </w:p>
    <w:p>
      <w:pPr>
        <w:pStyle w:val="Heading3"/>
        <w:spacing w:before="240" w:after="120"/>
      </w:pPr>
      <w:r>
        <w:rPr>
          <w:rFonts w:ascii="Arial" w:cs="Arial" w:eastAsia="Arial" w:hAnsi="Arial"/>
          <w:b/>
          <w:bCs/>
          <w:color w:val="2E75B6"/>
          <w:sz w:val="24"/>
          <w:szCs w:val="24"/>
        </w:rPr>
        <w:t xml:space="preserve">4.3.2 Rule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28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Rule File</w:t>
            </w:r>
          </w:p>
        </w:tc>
        <w:tc>
          <w:tcPr>
            <w:tcW w:type="dxa" w:w="47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 Rules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TLS/SSL</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tls-ssl.rules.ts</w:t>
            </w:r>
          </w:p>
        </w:tc>
        <w:tc>
          <w:tcPr>
            <w:tcW w:type="dxa" w:w="4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Min TLS version, HSTS headers, HTTP-to-HTTPS redirect, cert expiry</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WAF</w:t>
            </w:r>
          </w:p>
        </w:tc>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waf.rules.ts (362 lines)</w:t>
            </w:r>
          </w:p>
        </w:tc>
        <w:tc>
          <w:tcPr>
            <w:tcW w:type="dxa" w:w="4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SEC-008 Blocking mode, SEC-009 Signature accuracy levels, exclusion count</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Origin</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origin.rules.ts</w:t>
            </w:r>
          </w:p>
        </w:tc>
        <w:tc>
          <w:tcPr>
            <w:tcW w:type="dxa" w:w="4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Health check presence, origin server count, TLS to origin</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Bot/DDoS</w:t>
            </w:r>
          </w:p>
        </w:tc>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bot-ddos.rules.ts (249 lines)</w:t>
            </w:r>
          </w:p>
        </w:tc>
        <w:tc>
          <w:tcPr>
            <w:tcW w:type="dxa" w:w="4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SEC-011 Bot defense, SEC-013 DDoS detection, malicious user mitigation</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Access Control</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access-control.rules.ts (590 lines)</w:t>
            </w:r>
          </w:p>
        </w:tc>
        <w:tc>
          <w:tcPr>
            <w:tcW w:type="dxa" w:w="4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Trusted/blocked clients, IP reputation, rate limiting, challenge config</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Logging</w:t>
            </w:r>
          </w:p>
        </w:tc>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logging.rules.ts (416 lines)</w:t>
            </w:r>
          </w:p>
        </w:tc>
        <w:tc>
          <w:tcPr>
            <w:tcW w:type="dxa" w:w="4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Alert policies/receivers, global log receivers, user identification</w:t>
            </w:r>
          </w:p>
        </w:tc>
      </w:tr>
    </w:tbl>
    <w:p>
      <w:pPr>
        <w:pStyle w:val="Heading3"/>
        <w:spacing w:before="240" w:after="120"/>
      </w:pPr>
      <w:r>
        <w:rPr>
          <w:rFonts w:ascii="Arial" w:cs="Arial" w:eastAsia="Arial" w:hAnsi="Arial"/>
          <w:b/>
          <w:bCs/>
          <w:color w:val="2E75B6"/>
          <w:sz w:val="24"/>
          <w:szCs w:val="24"/>
        </w:rPr>
        <w:t xml:space="preserve">4.3.3 Rule Structure</w:t>
      </w:r>
    </w:p>
    <w:p>
      <w:pPr>
        <w:spacing w:after="120"/>
      </w:pPr>
      <w:r>
        <w:rPr>
          <w:rFonts w:ascii="Arial" w:cs="Arial" w:eastAsia="Arial" w:hAnsi="Arial"/>
          <w:color w:val="333333"/>
          <w:sz w:val="21"/>
          <w:szCs w:val="21"/>
        </w:rPr>
        <w:t xml:space="preserve">Each rule is a SecurityRule object containing: id (e.g., SEC-008), name, description, category, severity (CRITICAL/HIGH/MEDIUM/LOW), appliesTo (object types), a check(obj, context) function returning PASS/FAIL/WARN/ERROR with current/expected values, remediation instructions with step-by-step guidance, and an optional referenceUrl to F5 documentation.</w:t>
      </w:r>
    </w:p>
    <w:p>
      <w:r>
        <w:br w:type="page"/>
      </w:r>
    </w:p>
    <w:p>
      <w:pPr>
        <w:pStyle w:val="Heading2"/>
        <w:spacing w:before="300" w:after="160"/>
      </w:pPr>
      <w:r>
        <w:rPr>
          <w:rFonts w:ascii="Arial" w:cs="Arial" w:eastAsia="Arial" w:hAnsi="Arial"/>
          <w:b/>
          <w:bCs/>
          <w:color w:val="2C3E50"/>
          <w:sz w:val="28"/>
          <w:szCs w:val="28"/>
        </w:rPr>
        <w:t xml:space="preserve">4.4 WAF Status Scanner</w:t>
      </w:r>
    </w:p>
    <w:p>
      <w:pPr>
        <w:spacing w:after="120"/>
      </w:pPr>
      <w:r>
        <w:rPr>
          <w:rFonts w:ascii="Arial" w:cs="Arial" w:eastAsia="Arial" w:hAnsi="Arial"/>
          <w:color w:val="333333"/>
          <w:sz w:val="21"/>
          <w:szCs w:val="21"/>
        </w:rPr>
        <w:t xml:space="preserve">The original and foundational tool of the suite (badged "Start Here"). Bulk-scans all HTTP Load Balancers across selected namespaces and reports WAF configuration status: enforcement mode (Block/Monitor/Disabled), WAF policy name, exclusion rule counts, and overall security posture. Results are presented in a sortable, filterable table. This tool provides the quickest at-a-glance view of WAF hygiene across an entire tenant.</w:t>
      </w:r>
    </w:p>
    <w:p>
      <w:pPr>
        <w:pStyle w:val="Heading2"/>
        <w:spacing w:before="300" w:after="160"/>
      </w:pPr>
      <w:r>
        <w:rPr>
          <w:rFonts w:ascii="Arial" w:cs="Arial" w:eastAsia="Arial" w:hAnsi="Arial"/>
          <w:b/>
          <w:bCs/>
          <w:color w:val="2C3E50"/>
          <w:sz w:val="28"/>
          <w:szCs w:val="28"/>
        </w:rPr>
        <w:t xml:space="preserve">4.5 DDoS Settings Advisor</w:t>
      </w:r>
    </w:p>
    <w:p>
      <w:pPr>
        <w:spacing w:after="120"/>
      </w:pPr>
      <w:r>
        <w:rPr>
          <w:rFonts w:ascii="Arial" w:cs="Arial" w:eastAsia="Arial" w:hAnsi="Arial"/>
          <w:color w:val="333333"/>
          <w:sz w:val="21"/>
          <w:szCs w:val="21"/>
        </w:rPr>
        <w:t xml:space="preserve">Analyzes traffic patterns to find peak requests-per-second (RPS) and generates tuned L7 DDoS protection settings. Uses a highly efficient three-phase scanning architecture:</w:t>
      </w:r>
    </w:p>
    <w:p>
      <w:pPr>
        <w:pStyle w:val="Heading3"/>
        <w:spacing w:before="240" w:after="120"/>
      </w:pPr>
      <w:r>
        <w:rPr>
          <w:rFonts w:ascii="Arial" w:cs="Arial" w:eastAsia="Arial" w:hAnsi="Arial"/>
          <w:b/>
          <w:bCs/>
          <w:color w:val="2E75B6"/>
          <w:sz w:val="24"/>
          <w:szCs w:val="24"/>
        </w:rPr>
        <w:t xml:space="preserve">4.5.1 Three-Phase Traffic Scanning</w:t>
      </w:r>
    </w:p>
    <w:p>
      <w:pPr>
        <w:spacing w:after="120"/>
      </w:pPr>
      <w:r>
        <w:rPr>
          <w:rFonts w:ascii="Arial" w:cs="Arial" w:eastAsia="Arial" w:hAnsi="Arial"/>
          <w:b/>
          <w:bCs/>
          <w:color w:val="333333"/>
          <w:sz w:val="21"/>
          <w:szCs w:val="21"/>
        </w:rPr>
        <w:t xml:space="preserve">Phase 1 - PROBE: </w:t>
      </w:r>
      <w:r>
        <w:rPr>
          <w:rFonts w:ascii="Arial" w:cs="Arial" w:eastAsia="Arial" w:hAnsi="Arial"/>
          <w:color w:val="333333"/>
          <w:sz w:val="21"/>
          <w:szCs w:val="21"/>
        </w:rPr>
        <w:t xml:space="preserve">Makes lightweight limit=1 requests per hour to get total_hits counts. For 7 days, this is ~168 tiny API calls instead of downloading all logs. 50x more efficient than naive approach.</w:t>
      </w:r>
    </w:p>
    <w:p>
      <w:pPr>
        <w:spacing w:after="120"/>
      </w:pPr>
      <w:r>
        <w:rPr>
          <w:rFonts w:ascii="Arial" w:cs="Arial" w:eastAsia="Arial" w:hAnsi="Arial"/>
          <w:b/>
          <w:bCs/>
          <w:color w:val="333333"/>
          <w:sz w:val="21"/>
          <w:szCs w:val="21"/>
        </w:rPr>
        <w:t xml:space="preserve">Phase 2 - PEAK DETECTION: </w:t>
      </w:r>
      <w:r>
        <w:rPr>
          <w:rFonts w:ascii="Arial" w:cs="Arial" w:eastAsia="Arial" w:hAnsi="Arial"/>
          <w:color w:val="333333"/>
          <w:sz w:val="21"/>
          <w:szCs w:val="21"/>
        </w:rPr>
        <w:t xml:space="preserve">Sorts hourly volumes and identifies the top 3 busiest hours.</w:t>
      </w:r>
    </w:p>
    <w:p>
      <w:pPr>
        <w:spacing w:after="120"/>
      </w:pPr>
      <w:r>
        <w:rPr>
          <w:rFonts w:ascii="Arial" w:cs="Arial" w:eastAsia="Arial" w:hAnsi="Arial"/>
          <w:b/>
          <w:bCs/>
          <w:color w:val="333333"/>
          <w:sz w:val="21"/>
          <w:szCs w:val="21"/>
        </w:rPr>
        <w:t xml:space="preserve">Phase 3 - TARGETED FETCH: </w:t>
      </w:r>
      <w:r>
        <w:rPr>
          <w:rFonts w:ascii="Arial" w:cs="Arial" w:eastAsia="Arial" w:hAnsi="Arial"/>
          <w:color w:val="333333"/>
          <w:sz w:val="21"/>
          <w:szCs w:val="21"/>
        </w:rPr>
        <w:t xml:space="preserve">Downloads actual log records only from the 3 peak hours. Computes per-second RPS from timestamps and builds traffic profiles (API vs web vs mixed based on user-agent analysis).</w:t>
      </w:r>
    </w:p>
    <w:p>
      <w:pPr>
        <w:pStyle w:val="Heading3"/>
        <w:spacing w:before="240" w:after="120"/>
      </w:pPr>
      <w:r>
        <w:rPr>
          <w:rFonts w:ascii="Arial" w:cs="Arial" w:eastAsia="Arial" w:hAnsi="Arial"/>
          <w:b/>
          <w:bCs/>
          <w:color w:val="2E75B6"/>
          <w:sz w:val="24"/>
          <w:szCs w:val="24"/>
        </w:rPr>
        <w:t xml:space="preserve">4.5.2 Recommendation Engine</w:t>
      </w:r>
    </w:p>
    <w:p>
      <w:pPr>
        <w:spacing w:after="120"/>
      </w:pPr>
      <w:r>
        <w:rPr>
          <w:rFonts w:ascii="Arial" w:cs="Arial" w:eastAsia="Arial" w:hAnsi="Arial"/>
          <w:color w:val="333333"/>
          <w:sz w:val="21"/>
          <w:szCs w:val="21"/>
        </w:rPr>
        <w:t xml:space="preserve">Generates context-aware DDoS configuration recommendations based on traffic profile type:</w:t>
      </w:r>
    </w:p>
    <w:p>
      <w:pPr>
        <w:pStyle w:val="ListParagraph"/>
        <w:numPr>
          <w:ilvl w:val="0"/>
          <w:numId w:val="2"/>
        </w:numPr>
        <w:spacing w:after="60"/>
      </w:pPr>
      <w:r>
        <w:rPr>
          <w:rFonts w:ascii="Arial" w:cs="Arial" w:eastAsia="Arial" w:hAnsi="Arial"/>
          <w:color w:val="333333"/>
          <w:sz w:val="21"/>
          <w:szCs w:val="21"/>
        </w:rPr>
        <w:t xml:space="preserve">API traffic: Recommends Block mitigation (APIs cannot execute JS challenges), clientside_action=None.</w:t>
      </w:r>
    </w:p>
    <w:p>
      <w:pPr>
        <w:pStyle w:val="ListParagraph"/>
        <w:numPr>
          <w:ilvl w:val="0"/>
          <w:numId w:val="2"/>
        </w:numPr>
        <w:spacing w:after="60"/>
      </w:pPr>
      <w:r>
        <w:rPr>
          <w:rFonts w:ascii="Arial" w:cs="Arial" w:eastAsia="Arial" w:hAnsi="Arial"/>
          <w:color w:val="333333"/>
          <w:sz w:val="21"/>
          <w:szCs w:val="21"/>
        </w:rPr>
        <w:t xml:space="preserve">Web traffic: Recommends JS Challenge mitigation (transparent to browsers, blocks bots), clientside_action=JS Challenge.</w:t>
      </w:r>
    </w:p>
    <w:p>
      <w:pPr>
        <w:pStyle w:val="ListParagraph"/>
        <w:numPr>
          <w:ilvl w:val="0"/>
          <w:numId w:val="2"/>
        </w:numPr>
        <w:spacing w:after="60"/>
      </w:pPr>
      <w:r>
        <w:rPr>
          <w:rFonts w:ascii="Arial" w:cs="Arial" w:eastAsia="Arial" w:hAnsi="Arial"/>
          <w:color w:val="333333"/>
          <w:sz w:val="21"/>
          <w:szCs w:val="21"/>
        </w:rPr>
        <w:t xml:space="preserve">Mixed traffic: Recommends JS Challenge with custom DDoS service policy for route-level rules (JS Challenge for web paths, Block/exempt for API endpoints).</w:t>
      </w:r>
    </w:p>
    <w:p>
      <w:pPr>
        <w:spacing w:after="120"/>
      </w:pPr>
      <w:r>
        <w:rPr>
          <w:rFonts w:ascii="Arial" w:cs="Arial" w:eastAsia="Arial" w:hAnsi="Arial"/>
          <w:color w:val="333333"/>
          <w:sz w:val="21"/>
          <w:szCs w:val="21"/>
        </w:rPr>
        <w:t xml:space="preserve">RPS threshold is calculated as Peak RPS x 3, with a minimum floor of 100. The recommendation engine also generates findings for IP threat categories, slow DDoS mitigation, and current config assessment.</w:t>
      </w:r>
    </w:p>
    <w:p>
      <w:r>
        <w:br w:type="page"/>
      </w:r>
    </w:p>
    <w:p>
      <w:pPr>
        <w:pStyle w:val="Heading2"/>
        <w:spacing w:before="300" w:after="160"/>
      </w:pPr>
      <w:r>
        <w:rPr>
          <w:rFonts w:ascii="Arial" w:cs="Arial" w:eastAsia="Arial" w:hAnsi="Arial"/>
          <w:b/>
          <w:bCs/>
          <w:color w:val="2C3E50"/>
          <w:sz w:val="28"/>
          <w:szCs w:val="28"/>
        </w:rPr>
        <w:t xml:space="preserve">4.6 Rate Limit Advisor</w:t>
      </w:r>
    </w:p>
    <w:p>
      <w:pPr>
        <w:spacing w:after="120"/>
      </w:pPr>
      <w:r>
        <w:rPr>
          <w:rFonts w:ascii="Arial" w:cs="Arial" w:eastAsia="Arial" w:hAnsi="Arial"/>
          <w:color w:val="333333"/>
          <w:sz w:val="21"/>
          <w:szCs w:val="21"/>
        </w:rPr>
        <w:t xml:space="preserve">Analyzes 7 days of access logs combined with security events to produce data-driven rate limiting recommendations. The most comprehensive traffic analysis tool in the suite.</w:t>
      </w:r>
    </w:p>
    <w:p>
      <w:pPr>
        <w:pStyle w:val="Heading3"/>
        <w:spacing w:before="240" w:after="120"/>
      </w:pPr>
      <w:r>
        <w:rPr>
          <w:rFonts w:ascii="Arial" w:cs="Arial" w:eastAsia="Arial" w:hAnsi="Arial"/>
          <w:b/>
          <w:bCs/>
          <w:color w:val="2E75B6"/>
          <w:sz w:val="24"/>
          <w:szCs w:val="24"/>
        </w:rPr>
        <w:t xml:space="preserve">4.6.1 Analysis Pipeline</w:t>
      </w:r>
    </w:p>
    <w:p>
      <w:pPr>
        <w:pStyle w:val="ListParagraph"/>
        <w:numPr>
          <w:ilvl w:val="0"/>
          <w:numId w:val="2"/>
        </w:numPr>
        <w:spacing w:after="60"/>
      </w:pPr>
      <w:r>
        <w:rPr>
          <w:rFonts w:ascii="Arial" w:cs="Arial" w:eastAsia="Arial" w:hAnsi="Arial"/>
          <w:color w:val="333333"/>
          <w:sz w:val="21"/>
          <w:szCs w:val="21"/>
        </w:rPr>
        <w:t xml:space="preserve">Log Collection (log-collector.ts, 729 lines): Chunked collection with adaptive concurrency, scroll pagination, and data normalization.</w:t>
      </w:r>
    </w:p>
    <w:p>
      <w:pPr>
        <w:pStyle w:val="ListParagraph"/>
        <w:numPr>
          <w:ilvl w:val="0"/>
          <w:numId w:val="2"/>
        </w:numPr>
        <w:spacing w:after="60"/>
      </w:pPr>
      <w:r>
        <w:rPr>
          <w:rFonts w:ascii="Arial" w:cs="Arial" w:eastAsia="Arial" w:hAnsi="Arial"/>
          <w:color w:val="333333"/>
          <w:sz w:val="21"/>
          <w:szCs w:val="21"/>
        </w:rPr>
        <w:t xml:space="preserve">Traffic Analysis (traffic-analyzer.ts, 425 lines): Per-user request counting by minute, RPS computation, percentile calculation (P50/P75/P90/P95/P99/Max).</w:t>
      </w:r>
    </w:p>
    <w:p>
      <w:pPr>
        <w:pStyle w:val="ListParagraph"/>
        <w:numPr>
          <w:ilvl w:val="0"/>
          <w:numId w:val="2"/>
        </w:numPr>
        <w:spacing w:after="60"/>
      </w:pPr>
      <w:r>
        <w:rPr>
          <w:rFonts w:ascii="Arial" w:cs="Arial" w:eastAsia="Arial" w:hAnsi="Arial"/>
          <w:color w:val="333333"/>
          <w:sz w:val="21"/>
          <w:szCs w:val="21"/>
        </w:rPr>
        <w:t xml:space="preserve">Response Classification (response-classifier.ts): Separates clean traffic from security events.</w:t>
      </w:r>
    </w:p>
    <w:p>
      <w:pPr>
        <w:pStyle w:val="ListParagraph"/>
        <w:numPr>
          <w:ilvl w:val="0"/>
          <w:numId w:val="2"/>
        </w:numPr>
        <w:spacing w:after="60"/>
      </w:pPr>
      <w:r>
        <w:rPr>
          <w:rFonts w:ascii="Arial" w:cs="Arial" w:eastAsia="Arial" w:hAnsi="Arial"/>
          <w:color w:val="333333"/>
          <w:sz w:val="21"/>
          <w:szCs w:val="21"/>
        </w:rPr>
        <w:t xml:space="preserve">User Reputation (user-reputation.ts): Classifies users as clean or malicious based on security event correlation.</w:t>
      </w:r>
    </w:p>
    <w:p>
      <w:pPr>
        <w:pStyle w:val="ListParagraph"/>
        <w:numPr>
          <w:ilvl w:val="0"/>
          <w:numId w:val="2"/>
        </w:numPr>
        <w:spacing w:after="60"/>
      </w:pPr>
      <w:r>
        <w:rPr>
          <w:rFonts w:ascii="Arial" w:cs="Arial" w:eastAsia="Arial" w:hAnsi="Arial"/>
          <w:color w:val="333333"/>
          <w:sz w:val="21"/>
          <w:szCs w:val="21"/>
        </w:rPr>
        <w:t xml:space="preserve">Burst Analysis (burst-analyzer.ts): Detects traffic spikes and burst patterns.</w:t>
      </w:r>
    </w:p>
    <w:p>
      <w:pPr>
        <w:pStyle w:val="ListParagraph"/>
        <w:numPr>
          <w:ilvl w:val="0"/>
          <w:numId w:val="2"/>
        </w:numPr>
        <w:spacing w:after="60"/>
      </w:pPr>
      <w:r>
        <w:rPr>
          <w:rFonts w:ascii="Arial" w:cs="Arial" w:eastAsia="Arial" w:hAnsi="Arial"/>
          <w:color w:val="333333"/>
          <w:sz w:val="21"/>
          <w:szCs w:val="21"/>
        </w:rPr>
        <w:t xml:space="preserve">Path Analysis (path-analyzer.ts): Identifies hot paths and per-path traffic distributions.</w:t>
      </w:r>
    </w:p>
    <w:p>
      <w:pPr>
        <w:pStyle w:val="ListParagraph"/>
        <w:numPr>
          <w:ilvl w:val="0"/>
          <w:numId w:val="2"/>
        </w:numPr>
        <w:spacing w:after="60"/>
      </w:pPr>
      <w:r>
        <w:rPr>
          <w:rFonts w:ascii="Arial" w:cs="Arial" w:eastAsia="Arial" w:hAnsi="Arial"/>
          <w:color w:val="333333"/>
          <w:sz w:val="21"/>
          <w:szCs w:val="21"/>
        </w:rPr>
        <w:t xml:space="preserve">Recommendation Engine (recommendation-engine.ts): Two algorithms: P99-Burst (recommended) and Peak+50% Buffer.</w:t>
      </w:r>
    </w:p>
    <w:p>
      <w:pPr>
        <w:pStyle w:val="Heading3"/>
        <w:spacing w:before="240" w:after="120"/>
      </w:pPr>
      <w:r>
        <w:rPr>
          <w:rFonts w:ascii="Arial" w:cs="Arial" w:eastAsia="Arial" w:hAnsi="Arial"/>
          <w:b/>
          <w:bCs/>
          <w:color w:val="2E75B6"/>
          <w:sz w:val="24"/>
          <w:szCs w:val="24"/>
        </w:rPr>
        <w:t xml:space="preserve">4.6.2 Config Generation</w:t>
      </w:r>
    </w:p>
    <w:p>
      <w:pPr>
        <w:spacing w:after="120"/>
      </w:pPr>
      <w:r>
        <w:rPr>
          <w:rFonts w:ascii="Arial" w:cs="Arial" w:eastAsia="Arial" w:hAnsi="Arial"/>
          <w:color w:val="333333"/>
          <w:sz w:val="21"/>
          <w:szCs w:val="21"/>
        </w:rPr>
        <w:t xml:space="preserve">Produces two F5 XC API-ready JSON objects: a rate_limiter (threshold + burst multiplier + unit) and a rate_limiter_policy (with per-path rules including method matching, domain matching, and path prefix). Each object includes full metadata with namespace, description citing the analysis period, and auto-generated names. A detailed rationale string explains the statistical basis for each recommendation.</w:t>
      </w:r>
    </w:p>
    <w:p>
      <w:pPr>
        <w:pStyle w:val="Heading2"/>
        <w:spacing w:before="300" w:after="160"/>
      </w:pPr>
      <w:r>
        <w:rPr>
          <w:rFonts w:ascii="Arial" w:cs="Arial" w:eastAsia="Arial" w:hAnsi="Arial"/>
          <w:b/>
          <w:bCs/>
          <w:color w:val="2C3E50"/>
          <w:sz w:val="28"/>
          <w:szCs w:val="28"/>
        </w:rPr>
        <w:t xml:space="preserve">4.7 Log Analyzer</w:t>
      </w:r>
    </w:p>
    <w:p>
      <w:pPr>
        <w:spacing w:after="120"/>
      </w:pPr>
      <w:r>
        <w:rPr>
          <w:rFonts w:ascii="Arial" w:cs="Arial" w:eastAsia="Arial" w:hAnsi="Arial"/>
          <w:color w:val="333333"/>
          <w:sz w:val="21"/>
          <w:szCs w:val="21"/>
        </w:rPr>
        <w:t xml:space="preserve">A generic access log exploration tool with flexible field-based filtering and a full statistical engine. The analytics engine (analytics-engine.ts, 694 lines) computes: percentile distributions (P50/P75/P90/P95/P99), auto-bucketed histograms, standard deviation, time series aggregation, top talker identification, error analysis, performance analysis, and security insights. Field definitions (field-definitions.ts) provide metadata for all known F5 XC access log fields. Export to CSV and JSON.</w:t>
      </w:r>
    </w:p>
    <w:p>
      <w:r>
        <w:br w:type="page"/>
      </w:r>
    </w:p>
    <w:p>
      <w:pPr>
        <w:pStyle w:val="Heading2"/>
        <w:spacing w:before="300" w:after="160"/>
      </w:pPr>
      <w:r>
        <w:rPr>
          <w:rFonts w:ascii="Arial" w:cs="Arial" w:eastAsia="Arial" w:hAnsi="Arial"/>
          <w:b/>
          <w:bCs/>
          <w:color w:val="2C3E50"/>
          <w:sz w:val="28"/>
          <w:szCs w:val="28"/>
        </w:rPr>
        <w:t xml:space="preserve">4.8 Config Viewer</w:t>
      </w:r>
    </w:p>
    <w:p>
      <w:pPr>
        <w:spacing w:after="120"/>
      </w:pPr>
      <w:r>
        <w:rPr>
          <w:rFonts w:ascii="Arial" w:cs="Arial" w:eastAsia="Arial" w:hAnsi="Arial"/>
          <w:color w:val="333333"/>
          <w:sz w:val="21"/>
          <w:szCs w:val="21"/>
        </w:rPr>
        <w:t xml:space="preserve">The largest page component in the application (ConfigVisualizer.tsx, 4,324 lines). Provides deep interactive inspection of HTTP and CDN Load Balancer configurations with full dependency resolution.</w:t>
      </w:r>
    </w:p>
    <w:p>
      <w:pPr>
        <w:pStyle w:val="Heading3"/>
        <w:spacing w:before="240" w:after="120"/>
      </w:pPr>
      <w:r>
        <w:rPr>
          <w:rFonts w:ascii="Arial" w:cs="Arial" w:eastAsia="Arial" w:hAnsi="Arial"/>
          <w:b/>
          <w:bCs/>
          <w:color w:val="2E75B6"/>
          <w:sz w:val="24"/>
          <w:szCs w:val="24"/>
        </w:rPr>
        <w:t xml:space="preserve">4.8.1 Dependency Crawling</w:t>
      </w:r>
    </w:p>
    <w:p>
      <w:pPr>
        <w:spacing w:after="120"/>
      </w:pPr>
      <w:r>
        <w:rPr>
          <w:rFonts w:ascii="Arial" w:cs="Arial" w:eastAsia="Arial" w:hAnsi="Arial"/>
          <w:color w:val="333333"/>
          <w:sz w:val="21"/>
          <w:szCs w:val="21"/>
        </w:rPr>
        <w:t xml:space="preserve">Starting from a selected LB, the tool crawls all referenced objects: WAF policies (including route-level overrides), TLS certificates (decoded using node-forge from F5's string:///base64 URL format), origin pools with health checks and virtual sites, service policies, CDN cache rules, App Type and App Setting configurations, and user identification policies. Failed fetches fall back to the 'shared' namespace automatically.</w:t>
      </w:r>
    </w:p>
    <w:p>
      <w:pPr>
        <w:pStyle w:val="Heading3"/>
        <w:spacing w:before="240" w:after="120"/>
      </w:pPr>
      <w:r>
        <w:rPr>
          <w:rFonts w:ascii="Arial" w:cs="Arial" w:eastAsia="Arial" w:hAnsi="Arial"/>
          <w:b/>
          <w:bCs/>
          <w:color w:val="2E75B6"/>
          <w:sz w:val="24"/>
          <w:szCs w:val="24"/>
        </w:rPr>
        <w:t xml:space="preserve">4.8.2 Route Parsing</w:t>
      </w:r>
    </w:p>
    <w:p>
      <w:pPr>
        <w:spacing w:after="120"/>
      </w:pPr>
      <w:r>
        <w:rPr>
          <w:rFonts w:ascii="Arial" w:cs="Arial" w:eastAsia="Arial" w:hAnsi="Arial"/>
          <w:color w:val="333333"/>
          <w:sz w:val="21"/>
          <w:szCs w:val="21"/>
        </w:rPr>
        <w:t xml:space="preserve">Comprehensive parsing of all F5 XC route types: simple routes (prefix/regex/exact path matching, per-route WAF overrides, advanced options including host rewrite, prefix rewrite, WebSocket, SPDY, buffering, mirroring, header/cookie manipulation, bot defense injection), redirect routes, direct response routes, and custom route object references.</w:t>
      </w:r>
    </w:p>
    <w:p>
      <w:pPr>
        <w:pStyle w:val="Heading3"/>
        <w:spacing w:before="240" w:after="120"/>
      </w:pPr>
      <w:r>
        <w:rPr>
          <w:rFonts w:ascii="Arial" w:cs="Arial" w:eastAsia="Arial" w:hAnsi="Arial"/>
          <w:b/>
          <w:bCs/>
          <w:color w:val="2E75B6"/>
          <w:sz w:val="24"/>
          <w:szCs w:val="24"/>
        </w:rPr>
        <w:t xml:space="preserve">4.8.3 Display Sections</w:t>
      </w:r>
    </w:p>
    <w:p>
      <w:pPr>
        <w:spacing w:after="120"/>
      </w:pPr>
      <w:r>
        <w:rPr>
          <w:rFonts w:ascii="Arial" w:cs="Arial" w:eastAsia="Arial" w:hAnsi="Arial"/>
          <w:color w:val="333333"/>
          <w:sz w:val="21"/>
          <w:szCs w:val="21"/>
        </w:rPr>
        <w:t xml:space="preserve">The viewer renders collapsible sections for: domains, TLS/certificate details (with decoded subject, issuer, validity, SANs), routes with method colors, origin pools with weight/priority/algorithm, WAF policies with mode and detection settings, service policies with rule details, DDoS configuration, bot defense, API discovery, rate limiting, advanced options (HSTS, compression, timeouts, challenge configuration), and raw JSON inspection for any object.</w:t>
      </w:r>
    </w:p>
    <w:p>
      <w:r>
        <w:br w:type="page"/>
      </w:r>
    </w:p>
    <w:p>
      <w:pPr>
        <w:pStyle w:val="Heading2"/>
        <w:spacing w:before="300" w:after="160"/>
      </w:pPr>
      <w:r>
        <w:rPr>
          <w:rFonts w:ascii="Arial" w:cs="Arial" w:eastAsia="Arial" w:hAnsi="Arial"/>
          <w:b/>
          <w:bCs/>
          <w:color w:val="2C3E50"/>
          <w:sz w:val="28"/>
          <w:szCs w:val="28"/>
        </w:rPr>
        <w:t xml:space="preserve">4.9 Config Dump</w:t>
      </w:r>
    </w:p>
    <w:p>
      <w:pPr>
        <w:spacing w:after="120"/>
      </w:pPr>
      <w:r>
        <w:rPr>
          <w:rFonts w:ascii="Arial" w:cs="Arial" w:eastAsia="Arial" w:hAnsi="Arial"/>
          <w:color w:val="333333"/>
          <w:sz w:val="21"/>
          <w:szCs w:val="21"/>
        </w:rPr>
        <w:t xml:space="preserve">Exports full configuration trees for any of the 22 modeled F5 XC object types with recursive child dependency resolution. The resolver (resolver.ts, 419 lines) uses dot-path traversal with [] array wildcards to discover all child references, with fetch retry (1 retry, 500ms backoff), object caching, and AbortSignal cancellation support.</w:t>
      </w:r>
    </w:p>
    <w:p>
      <w:pPr>
        <w:pStyle w:val="Heading3"/>
        <w:spacing w:before="240" w:after="120"/>
      </w:pPr>
      <w:r>
        <w:rPr>
          <w:rFonts w:ascii="Arial" w:cs="Arial" w:eastAsia="Arial" w:hAnsi="Arial"/>
          <w:b/>
          <w:bCs/>
          <w:color w:val="2E75B6"/>
          <w:sz w:val="24"/>
          <w:szCs w:val="24"/>
        </w:rPr>
        <w:t xml:space="preserve">4.9.1 Object Type Registry</w:t>
      </w:r>
    </w:p>
    <w:p>
      <w:pPr>
        <w:spacing w:after="120"/>
      </w:pPr>
      <w:r>
        <w:rPr>
          <w:rFonts w:ascii="Arial" w:cs="Arial" w:eastAsia="Arial" w:hAnsi="Arial"/>
          <w:color w:val="333333"/>
          <w:sz w:val="21"/>
          <w:szCs w:val="21"/>
        </w:rPr>
        <w:t xml:space="preserve">The OBJECT_TYPES array defines 22 F5 XC object types across 10 categories with their API resource names and child reference paths. For example, an HTTP Load Balancer has 15 child reference paths including deep traversals like spec.routes[].simple_route.origin_pools[].pool. Each type has a color assignment for the relationship graph visualization.</w:t>
      </w:r>
    </w:p>
    <w:p>
      <w:pPr>
        <w:pStyle w:val="Heading3"/>
        <w:spacing w:before="240" w:after="120"/>
      </w:pPr>
      <w:r>
        <w:rPr>
          <w:rFonts w:ascii="Arial" w:cs="Arial" w:eastAsia="Arial" w:hAnsi="Arial"/>
          <w:b/>
          <w:bCs/>
          <w:color w:val="2E75B6"/>
          <w:sz w:val="24"/>
          <w:szCs w:val="24"/>
        </w:rPr>
        <w:t xml:space="preserve">4.9.2 Relationship Graph</w:t>
      </w:r>
    </w:p>
    <w:p>
      <w:pPr>
        <w:spacing w:after="120"/>
      </w:pPr>
      <w:r>
        <w:rPr>
          <w:rFonts w:ascii="Arial" w:cs="Arial" w:eastAsia="Arial" w:hAnsi="Arial"/>
          <w:color w:val="333333"/>
          <w:sz w:val="21"/>
          <w:szCs w:val="21"/>
        </w:rPr>
        <w:t xml:space="preserve">The RelationshipGraph component (913 lines) renders interactive dependency maps using a force-directed graph layout with colored nodes by type, directional edges with labels, hover tooltips, and click-to-inspect functionality. Supports graph, table, tree, and matrix views.</w:t>
      </w:r>
    </w:p>
    <w:p>
      <w:pPr>
        <w:pStyle w:val="Heading3"/>
        <w:spacing w:before="240" w:after="120"/>
      </w:pPr>
      <w:r>
        <w:rPr>
          <w:rFonts w:ascii="Arial" w:cs="Arial" w:eastAsia="Arial" w:hAnsi="Arial"/>
          <w:b/>
          <w:bCs/>
          <w:color w:val="2E75B6"/>
          <w:sz w:val="24"/>
          <w:szCs w:val="24"/>
        </w:rPr>
        <w:t xml:space="preserve">4.9.3 Export</w:t>
      </w:r>
    </w:p>
    <w:p>
      <w:pPr>
        <w:spacing w:after="120"/>
      </w:pPr>
      <w:r>
        <w:rPr>
          <w:rFonts w:ascii="Arial" w:cs="Arial" w:eastAsia="Arial" w:hAnsi="Arial"/>
          <w:color w:val="333333"/>
          <w:sz w:val="21"/>
          <w:szCs w:val="21"/>
        </w:rPr>
        <w:t xml:space="preserve">Full JSON export with all child objects nested, and PDF report generation (pdf-generator.ts) with formatted configuration dumps.</w:t>
      </w:r>
    </w:p>
    <w:p>
      <w:pPr>
        <w:pStyle w:val="Heading2"/>
        <w:spacing w:before="300" w:after="160"/>
      </w:pPr>
      <w:r>
        <w:rPr>
          <w:rFonts w:ascii="Arial" w:cs="Arial" w:eastAsia="Arial" w:hAnsi="Arial"/>
          <w:b/>
          <w:bCs/>
          <w:color w:val="2C3E50"/>
          <w:sz w:val="28"/>
          <w:szCs w:val="28"/>
        </w:rPr>
        <w:t xml:space="preserve">4.10 Dependency Map (Config Explorer)</w:t>
      </w:r>
    </w:p>
    <w:p>
      <w:pPr>
        <w:spacing w:after="120"/>
      </w:pPr>
      <w:r>
        <w:rPr>
          <w:rFonts w:ascii="Arial" w:cs="Arial" w:eastAsia="Arial" w:hAnsi="Arial"/>
          <w:color w:val="333333"/>
          <w:sz w:val="21"/>
          <w:szCs w:val="21"/>
        </w:rPr>
        <w:t xml:space="preserve">An interactive relationship visualization tool (ConfigExplorer.tsx, 1,007 lines) that maps dependencies across all configuration objects in selected namespaces. Provides four views: force-directed graph, sortable table, hierarchical tree, and adjacency matrix. Built on the same resolver infrastructure as Config Dump but focused on cross-object relationship discovery rather than single-object export.</w:t>
      </w:r>
    </w:p>
    <w:p>
      <w:pPr>
        <w:pStyle w:val="Heading2"/>
        <w:spacing w:before="300" w:after="160"/>
      </w:pPr>
      <w:r>
        <w:rPr>
          <w:rFonts w:ascii="Arial" w:cs="Arial" w:eastAsia="Arial" w:hAnsi="Arial"/>
          <w:b/>
          <w:bCs/>
          <w:color w:val="2C3E50"/>
          <w:sz w:val="28"/>
          <w:szCs w:val="28"/>
        </w:rPr>
        <w:t xml:space="preserve">4.11 Config Comparator</w:t>
      </w:r>
    </w:p>
    <w:p>
      <w:pPr>
        <w:spacing w:after="120"/>
      </w:pPr>
      <w:r>
        <w:rPr>
          <w:rFonts w:ascii="Arial" w:cs="Arial" w:eastAsia="Arial" w:hAnsi="Arial"/>
          <w:color w:val="333333"/>
          <w:sz w:val="21"/>
          <w:szCs w:val="21"/>
        </w:rPr>
        <w:t xml:space="preserve">A side-by-side JSON diff tool (ConfigComparator.tsx, 968 lines) for comparing configurations across namespaces or tenants. Detects configuration drift by computing structural differences between two JSON objects. Supports cross-tenant comparison using separate credentials for source and destination tenants. Useful for validating migration correctness and detecting unintended configuration changes.</w:t>
      </w:r>
    </w:p>
    <w:p>
      <w:pPr>
        <w:pStyle w:val="Heading2"/>
        <w:spacing w:before="300" w:after="160"/>
      </w:pPr>
      <w:r>
        <w:rPr>
          <w:rFonts w:ascii="Arial" w:cs="Arial" w:eastAsia="Arial" w:hAnsi="Arial"/>
          <w:b/>
          <w:bCs/>
          <w:color w:val="2C3E50"/>
          <w:sz w:val="28"/>
          <w:szCs w:val="28"/>
        </w:rPr>
        <w:t xml:space="preserve">4.12 Copy Config</w:t>
      </w:r>
    </w:p>
    <w:p>
      <w:pPr>
        <w:spacing w:after="120"/>
      </w:pPr>
      <w:r>
        <w:rPr>
          <w:rFonts w:ascii="Arial" w:cs="Arial" w:eastAsia="Arial" w:hAnsi="Arial"/>
          <w:color w:val="333333"/>
          <w:sz w:val="21"/>
          <w:szCs w:val="21"/>
        </w:rPr>
        <w:t xml:space="preserve">Cross-tenant and cross-namespace configuration cloning (CopyConfig.tsx, 1,083 lines). Implements a 4-step wizard: (1) Select copy mode (cross-tenant or cross-namespace), (2) Choose source namespace and object type, (3) Preview selected objects with JSON inspection, (4) Execute copy with per-object success/failure tracking. Currently supports Alert Receivers and Alert Policies. Uses a separate F5XCApiClient instance for destination tenant authentication.</w:t>
      </w:r>
    </w:p>
    <w:p>
      <w:r>
        <w:br w:type="page"/>
      </w:r>
    </w:p>
    <w:p>
      <w:pPr>
        <w:pStyle w:val="Heading2"/>
        <w:spacing w:before="300" w:after="160"/>
      </w:pPr>
      <w:r>
        <w:rPr>
          <w:rFonts w:ascii="Arial" w:cs="Arial" w:eastAsia="Arial" w:hAnsi="Arial"/>
          <w:b/>
          <w:bCs/>
          <w:color w:val="2C3E50"/>
          <w:sz w:val="28"/>
          <w:szCs w:val="28"/>
        </w:rPr>
        <w:t xml:space="preserve">4.13 Property Viewer</w:t>
      </w:r>
    </w:p>
    <w:p>
      <w:pPr>
        <w:spacing w:after="120"/>
      </w:pPr>
      <w:r>
        <w:rPr>
          <w:rFonts w:ascii="Arial" w:cs="Arial" w:eastAsia="Arial" w:hAnsi="Arial"/>
          <w:color w:val="333333"/>
          <w:sz w:val="21"/>
          <w:szCs w:val="21"/>
        </w:rPr>
        <w:t xml:space="preserve">Tabular inspection tool (PropertyViewer.tsx, 980 lines) for viewing any specific property across all configuration objects in selected namespaces. Operators can select a property path (domains, WAF modes, timeouts, TLS versions, etc.) and see values for every LB at a glance. Supports deep JSON inspection and selective export to CSV, Excel, or JSON formats.</w:t>
      </w:r>
    </w:p>
    <w:p>
      <w:pPr>
        <w:pStyle w:val="Heading2"/>
        <w:spacing w:before="300" w:after="160"/>
      </w:pPr>
      <w:r>
        <w:rPr>
          <w:rFonts w:ascii="Arial" w:cs="Arial" w:eastAsia="Arial" w:hAnsi="Arial"/>
          <w:b/>
          <w:bCs/>
          <w:color w:val="2C3E50"/>
          <w:sz w:val="28"/>
          <w:szCs w:val="28"/>
        </w:rPr>
        <w:t xml:space="preserve">4.14 HTTP Sanity Checker</w:t>
      </w:r>
    </w:p>
    <w:p>
      <w:pPr>
        <w:spacing w:after="120"/>
      </w:pPr>
      <w:r>
        <w:rPr>
          <w:rFonts w:ascii="Arial" w:cs="Arial" w:eastAsia="Arial" w:hAnsi="Arial"/>
          <w:color w:val="333333"/>
          <w:sz w:val="21"/>
          <w:szCs w:val="21"/>
        </w:rPr>
        <w:t xml:space="preserve">CDN migration comparison tool (HttpSanityChecker.tsx, 1,314 lines) designed for Akamai-to-F5 XC cutover validation. For each test URL, it fires a live request (via Google DNS resolution) and one or more spoofed requests (to target IPs) then compares:</w:t>
      </w:r>
    </w:p>
    <w:p>
      <w:pPr>
        <w:pStyle w:val="ListParagraph"/>
        <w:numPr>
          <w:ilvl w:val="0"/>
          <w:numId w:val="2"/>
        </w:numPr>
        <w:spacing w:after="60"/>
      </w:pPr>
      <w:r>
        <w:rPr>
          <w:rFonts w:ascii="Arial" w:cs="Arial" w:eastAsia="Arial" w:hAnsi="Arial"/>
          <w:color w:val="333333"/>
          <w:sz w:val="21"/>
          <w:szCs w:val="21"/>
        </w:rPr>
        <w:t xml:space="preserve">Status codes: Exact match required</w:t>
      </w:r>
    </w:p>
    <w:p>
      <w:pPr>
        <w:pStyle w:val="ListParagraph"/>
        <w:numPr>
          <w:ilvl w:val="0"/>
          <w:numId w:val="2"/>
        </w:numPr>
        <w:spacing w:after="60"/>
      </w:pPr>
      <w:r>
        <w:rPr>
          <w:rFonts w:ascii="Arial" w:cs="Arial" w:eastAsia="Arial" w:hAnsi="Arial"/>
          <w:color w:val="333333"/>
          <w:sz w:val="21"/>
          <w:szCs w:val="21"/>
        </w:rPr>
        <w:t xml:space="preserve">Response headers: Compared after filtering transient headers (date, age, etag, set-cookie, x-akamai-staging, etc.)</w:t>
      </w:r>
    </w:p>
    <w:p>
      <w:pPr>
        <w:pStyle w:val="ListParagraph"/>
        <w:numPr>
          <w:ilvl w:val="0"/>
          <w:numId w:val="2"/>
        </w:numPr>
        <w:spacing w:after="60"/>
      </w:pPr>
      <w:r>
        <w:rPr>
          <w:rFonts w:ascii="Arial" w:cs="Arial" w:eastAsia="Arial" w:hAnsi="Arial"/>
          <w:color w:val="333333"/>
          <w:sz w:val="21"/>
          <w:szCs w:val="21"/>
        </w:rPr>
        <w:t xml:space="preserve">Response bodies: Bigram similarity algorithm after HTML normalization (strip scripts, styles, comments, whitespace)</w:t>
      </w:r>
    </w:p>
    <w:p>
      <w:pPr>
        <w:pStyle w:val="ListParagraph"/>
        <w:numPr>
          <w:ilvl w:val="0"/>
          <w:numId w:val="2"/>
        </w:numPr>
        <w:spacing w:after="60"/>
      </w:pPr>
      <w:r>
        <w:rPr>
          <w:rFonts w:ascii="Arial" w:cs="Arial" w:eastAsia="Arial" w:hAnsi="Arial"/>
          <w:color w:val="333333"/>
          <w:sz w:val="21"/>
          <w:szCs w:val="21"/>
        </w:rPr>
        <w:t xml:space="preserve">TLS certificates: Full chain comparison (subject, issuer, SANs, protocol, fingerprint)</w:t>
      </w:r>
    </w:p>
    <w:p>
      <w:pPr>
        <w:pStyle w:val="ListParagraph"/>
        <w:numPr>
          <w:ilvl w:val="0"/>
          <w:numId w:val="2"/>
        </w:numPr>
        <w:spacing w:after="60"/>
      </w:pPr>
      <w:r>
        <w:rPr>
          <w:rFonts w:ascii="Arial" w:cs="Arial" w:eastAsia="Arial" w:hAnsi="Arial"/>
          <w:color w:val="333333"/>
          <w:sz w:val="21"/>
          <w:szCs w:val="21"/>
        </w:rPr>
        <w:t xml:space="preserve">Bot challenge detection: Regex patterns for _imp_apg_r_, challenge-form, f5_cspm, challenge-platform</w:t>
      </w:r>
    </w:p>
    <w:p>
      <w:pPr>
        <w:spacing w:after="120"/>
      </w:pPr>
      <w:r>
        <w:rPr>
          <w:rFonts w:ascii="Arial" w:cs="Arial" w:eastAsia="Arial" w:hAnsi="Arial"/>
          <w:color w:val="333333"/>
          <w:sz w:val="21"/>
          <w:szCs w:val="21"/>
        </w:rPr>
        <w:t xml:space="preserve">Each domain can have multiple target IPs tested simultaneously. Results include a composite similarity score. PDF report export available.</w:t>
      </w:r>
    </w:p>
    <w:p>
      <w:pPr>
        <w:pStyle w:val="Heading2"/>
        <w:spacing w:before="300" w:after="160"/>
      </w:pPr>
      <w:r>
        <w:rPr>
          <w:rFonts w:ascii="Arial" w:cs="Arial" w:eastAsia="Arial" w:hAnsi="Arial"/>
          <w:b/>
          <w:bCs/>
          <w:color w:val="2C3E50"/>
          <w:sz w:val="28"/>
          <w:szCs w:val="28"/>
        </w:rPr>
        <w:t xml:space="preserve">4.15 HTTP LB Forge</w:t>
      </w:r>
    </w:p>
    <w:p>
      <w:pPr>
        <w:spacing w:after="120"/>
      </w:pPr>
      <w:r>
        <w:rPr>
          <w:rFonts w:ascii="Arial" w:cs="Arial" w:eastAsia="Arial" w:hAnsi="Arial"/>
          <w:color w:val="333333"/>
          <w:sz w:val="21"/>
          <w:szCs w:val="21"/>
        </w:rPr>
        <w:t xml:space="preserve">Bulk Load Balancer creation tool (HttpLbForge.tsx, 836 lines). Allows operators to define LB configurations from structured templates or CSV input and create multiple HTTP Load Balancers at scale via the F5 XC API.</w:t>
      </w:r>
    </w:p>
    <w:p>
      <w:pPr>
        <w:pStyle w:val="Heading2"/>
        <w:spacing w:before="300" w:after="160"/>
      </w:pPr>
      <w:r>
        <w:rPr>
          <w:rFonts w:ascii="Arial" w:cs="Arial" w:eastAsia="Arial" w:hAnsi="Arial"/>
          <w:b/>
          <w:bCs/>
          <w:color w:val="2C3E50"/>
          <w:sz w:val="28"/>
          <w:szCs w:val="28"/>
        </w:rPr>
        <w:t xml:space="preserve">4.16 Prefix Builder</w:t>
      </w:r>
    </w:p>
    <w:p>
      <w:pPr>
        <w:spacing w:after="120"/>
      </w:pPr>
      <w:r>
        <w:rPr>
          <w:rFonts w:ascii="Arial" w:cs="Arial" w:eastAsia="Arial" w:hAnsi="Arial"/>
          <w:color w:val="333333"/>
          <w:sz w:val="21"/>
          <w:szCs w:val="21"/>
        </w:rPr>
        <w:t xml:space="preserve">Bulk IP Prefix Set creation tool (PrefixBuilder.tsx, 972 lines). Accepts IP addresses and CIDR ranges in bulk (paste or upload), validates formatting, and creates IP Prefix Set objects in F5 XC for use in firewall rules, service policies, and DDoS mitigation rules.</w:t>
      </w:r>
    </w:p>
    <w:p>
      <w:pPr>
        <w:pStyle w:val="Heading2"/>
        <w:spacing w:before="300" w:after="160"/>
      </w:pPr>
      <w:r>
        <w:rPr>
          <w:rFonts w:ascii="Arial" w:cs="Arial" w:eastAsia="Arial" w:hAnsi="Arial"/>
          <w:b/>
          <w:bCs/>
          <w:color w:val="2C3E50"/>
          <w:sz w:val="28"/>
          <w:szCs w:val="28"/>
        </w:rPr>
        <w:t xml:space="preserve">4.17 Time Tracker</w:t>
      </w:r>
    </w:p>
    <w:p>
      <w:pPr>
        <w:spacing w:after="120"/>
      </w:pPr>
      <w:r>
        <w:rPr>
          <w:rFonts w:ascii="Arial" w:cs="Arial" w:eastAsia="Arial" w:hAnsi="Arial"/>
          <w:color w:val="333333"/>
          <w:sz w:val="21"/>
          <w:szCs w:val="21"/>
        </w:rPr>
        <w:t xml:space="preserve">A full-featured weekly timesheet management application (TimeTracker.tsx, 1,768 lines) for F5 managed services time tracking. Routes through the internal time-tracker.mgdsvc-ai.f5sdclabs.com API via the external proxy with Bearer authentication.</w:t>
      </w:r>
    </w:p>
    <w:p>
      <w:pPr>
        <w:pStyle w:val="Heading3"/>
        <w:spacing w:before="240" w:after="120"/>
      </w:pPr>
      <w:r>
        <w:rPr>
          <w:rFonts w:ascii="Arial" w:cs="Arial" w:eastAsia="Arial" w:hAnsi="Arial"/>
          <w:b/>
          <w:bCs/>
          <w:color w:val="2E75B6"/>
          <w:sz w:val="24"/>
          <w:szCs w:val="24"/>
        </w:rPr>
        <w:t xml:space="preserve">4.17.1 Features</w:t>
      </w:r>
    </w:p>
    <w:p>
      <w:pPr>
        <w:pStyle w:val="ListParagraph"/>
        <w:numPr>
          <w:ilvl w:val="0"/>
          <w:numId w:val="2"/>
        </w:numPr>
        <w:spacing w:after="60"/>
      </w:pPr>
      <w:r>
        <w:rPr>
          <w:rFonts w:ascii="Arial" w:cs="Arial" w:eastAsia="Arial" w:hAnsi="Arial"/>
          <w:color w:val="333333"/>
          <w:sz w:val="21"/>
          <w:szCs w:val="21"/>
        </w:rPr>
        <w:t xml:space="preserve">Weekly grid with per-cell hour entry (Mon-Sun) for multiple rows</w:t>
      </w:r>
    </w:p>
    <w:p>
      <w:pPr>
        <w:pStyle w:val="ListParagraph"/>
        <w:numPr>
          <w:ilvl w:val="0"/>
          <w:numId w:val="2"/>
        </w:numPr>
        <w:spacing w:after="60"/>
      </w:pPr>
      <w:r>
        <w:rPr>
          <w:rFonts w:ascii="Arial" w:cs="Arial" w:eastAsia="Arial" w:hAnsi="Arial"/>
          <w:color w:val="333333"/>
          <w:sz w:val="21"/>
          <w:szCs w:val="21"/>
        </w:rPr>
        <w:t xml:space="preserve">Searchable dropdowns for Customers, Products (17 F5 product categories), and Work Types (15 categories)</w:t>
      </w:r>
    </w:p>
    <w:p>
      <w:pPr>
        <w:pStyle w:val="ListParagraph"/>
        <w:numPr>
          <w:ilvl w:val="0"/>
          <w:numId w:val="2"/>
        </w:numPr>
        <w:spacing w:after="60"/>
      </w:pPr>
      <w:r>
        <w:rPr>
          <w:rFonts w:ascii="Arial" w:cs="Arial" w:eastAsia="Arial" w:hAnsi="Arial"/>
          <w:color w:val="333333"/>
          <w:sz w:val="21"/>
          <w:szCs w:val="21"/>
        </w:rPr>
        <w:t xml:space="preserve">Smart upsert logic: Automatically detects new entries, updates, and deletions</w:t>
      </w:r>
    </w:p>
    <w:p>
      <w:pPr>
        <w:pStyle w:val="ListParagraph"/>
        <w:numPr>
          <w:ilvl w:val="0"/>
          <w:numId w:val="2"/>
        </w:numPr>
        <w:spacing w:after="60"/>
      </w:pPr>
      <w:r>
        <w:rPr>
          <w:rFonts w:ascii="Arial" w:cs="Arial" w:eastAsia="Arial" w:hAnsi="Arial"/>
          <w:color w:val="333333"/>
          <w:sz w:val="21"/>
          <w:szCs w:val="21"/>
        </w:rPr>
        <w:t xml:space="preserve">Pre-fill from Last Week: One-click copy of previous week's account combinations</w:t>
      </w:r>
    </w:p>
    <w:p>
      <w:pPr>
        <w:pStyle w:val="ListParagraph"/>
        <w:numPr>
          <w:ilvl w:val="0"/>
          <w:numId w:val="2"/>
        </w:numPr>
        <w:spacing w:after="60"/>
      </w:pPr>
      <w:r>
        <w:rPr>
          <w:rFonts w:ascii="Arial" w:cs="Arial" w:eastAsia="Arial" w:hAnsi="Arial"/>
          <w:color w:val="333333"/>
          <w:sz w:val="21"/>
          <w:szCs w:val="21"/>
        </w:rPr>
        <w:t xml:space="preserve">Analytics dashboard: Recharts-powered AreaChart, BarChart, PieChart showing hours by customer/product/work type</w:t>
      </w:r>
    </w:p>
    <w:p>
      <w:pPr>
        <w:pStyle w:val="ListParagraph"/>
        <w:numPr>
          <w:ilvl w:val="0"/>
          <w:numId w:val="2"/>
        </w:numPr>
        <w:spacing w:after="60"/>
      </w:pPr>
      <w:r>
        <w:rPr>
          <w:rFonts w:ascii="Arial" w:cs="Arial" w:eastAsia="Arial" w:hAnsi="Arial"/>
          <w:color w:val="333333"/>
          <w:sz w:val="21"/>
          <w:szCs w:val="21"/>
        </w:rPr>
        <w:t xml:space="preserve">Time range selection: This week, last week, last month, last quarter, this year</w:t>
      </w:r>
    </w:p>
    <w:p>
      <w:pPr>
        <w:pStyle w:val="ListParagraph"/>
        <w:numPr>
          <w:ilvl w:val="0"/>
          <w:numId w:val="2"/>
        </w:numPr>
        <w:spacing w:after="60"/>
      </w:pPr>
      <w:r>
        <w:rPr>
          <w:rFonts w:ascii="Arial" w:cs="Arial" w:eastAsia="Arial" w:hAnsi="Arial"/>
          <w:color w:val="333333"/>
          <w:sz w:val="21"/>
          <w:szCs w:val="21"/>
        </w:rPr>
        <w:t xml:space="preserve">Session security: Optional local Bearer token storage</w:t>
      </w:r>
    </w:p>
    <w:p>
      <w:r>
        <w:br w:type="page"/>
      </w:r>
    </w:p>
    <w:p>
      <w:pPr>
        <w:pStyle w:val="Heading1"/>
        <w:spacing w:before="360" w:after="200"/>
      </w:pPr>
      <w:r>
        <w:rPr>
          <w:rFonts w:ascii="Arial" w:cs="Arial" w:eastAsia="Arial" w:hAnsi="Arial"/>
          <w:b/>
          <w:bCs/>
          <w:color w:val="1F4E79"/>
          <w:sz w:val="32"/>
          <w:szCs w:val="32"/>
        </w:rPr>
        <w:t xml:space="preserve">5. Type System &amp; Data Model</w:t>
      </w:r>
    </w:p>
    <w:p>
      <w:pPr>
        <w:spacing w:after="120"/>
      </w:pPr>
      <w:r>
        <w:rPr>
          <w:rFonts w:ascii="Arial" w:cs="Arial" w:eastAsia="Arial" w:hAnsi="Arial"/>
          <w:color w:val="333333"/>
          <w:sz w:val="21"/>
          <w:szCs w:val="21"/>
        </w:rPr>
        <w:t xml:space="preserve">The application defines comprehensive TypeScript interfaces across two main type files totaling 2,059 lines.</w:t>
      </w:r>
    </w:p>
    <w:p>
      <w:pPr>
        <w:pStyle w:val="Heading2"/>
        <w:spacing w:before="300" w:after="160"/>
      </w:pPr>
      <w:r>
        <w:rPr>
          <w:rFonts w:ascii="Arial" w:cs="Arial" w:eastAsia="Arial" w:hAnsi="Arial"/>
          <w:b/>
          <w:bCs/>
          <w:color w:val="2C3E50"/>
          <w:sz w:val="28"/>
          <w:szCs w:val="28"/>
        </w:rPr>
        <w:t xml:space="preserve">5.1 Core Types (src/types/index.ts, 1,423 lines)</w:t>
      </w:r>
    </w:p>
    <w:p>
      <w:pPr>
        <w:spacing w:after="120"/>
      </w:pPr>
      <w:r>
        <w:rPr>
          <w:rFonts w:ascii="Arial" w:cs="Arial" w:eastAsia="Arial" w:hAnsi="Arial"/>
          <w:color w:val="333333"/>
          <w:sz w:val="21"/>
          <w:szCs w:val="21"/>
        </w:rPr>
        <w:t xml:space="preserve">Covers every F5 XC configuration object the tools interact with. The LoadBalancerSpec interface alone has 70+ fields covering:</w:t>
      </w:r>
    </w:p>
    <w:p>
      <w:pPr>
        <w:pStyle w:val="ListParagraph"/>
        <w:numPr>
          <w:ilvl w:val="0"/>
          <w:numId w:val="2"/>
        </w:numPr>
        <w:spacing w:after="60"/>
      </w:pPr>
      <w:r>
        <w:rPr>
          <w:rFonts w:ascii="Arial" w:cs="Arial" w:eastAsia="Arial" w:hAnsi="Arial"/>
          <w:color w:val="333333"/>
          <w:sz w:val="21"/>
          <w:szCs w:val="21"/>
        </w:rPr>
        <w:t xml:space="preserve">Traffic management: domains, routes, default_route_pools, round_robin/least_active/ring_hash algorithms, cookie_stickiness</w:t>
      </w:r>
    </w:p>
    <w:p>
      <w:pPr>
        <w:pStyle w:val="ListParagraph"/>
        <w:numPr>
          <w:ilvl w:val="0"/>
          <w:numId w:val="2"/>
        </w:numPr>
        <w:spacing w:after="60"/>
      </w:pPr>
      <w:r>
        <w:rPr>
          <w:rFonts w:ascii="Arial" w:cs="Arial" w:eastAsia="Arial" w:hAnsi="Arial"/>
          <w:color w:val="333333"/>
          <w:sz w:val="21"/>
          <w:szCs w:val="21"/>
        </w:rPr>
        <w:t xml:space="preserve">Security: app_firewall, waf_exclusion_rules, data_guard_rules, trusted_clients, blocked_clients, csrf_policy, cors_policy, protected_cookies</w:t>
      </w:r>
    </w:p>
    <w:p>
      <w:pPr>
        <w:pStyle w:val="ListParagraph"/>
        <w:numPr>
          <w:ilvl w:val="0"/>
          <w:numId w:val="2"/>
        </w:numPr>
        <w:spacing w:after="60"/>
      </w:pPr>
      <w:r>
        <w:rPr>
          <w:rFonts w:ascii="Arial" w:cs="Arial" w:eastAsia="Arial" w:hAnsi="Arial"/>
          <w:color w:val="333333"/>
          <w:sz w:val="21"/>
          <w:szCs w:val="21"/>
        </w:rPr>
        <w:t xml:space="preserve">TLS: https, https_auto_cert, with nested TLSConfig (min/max version, cipher suites, certificate references, mTLS)</w:t>
      </w:r>
    </w:p>
    <w:p>
      <w:pPr>
        <w:pStyle w:val="ListParagraph"/>
        <w:numPr>
          <w:ilvl w:val="0"/>
          <w:numId w:val="2"/>
        </w:numPr>
        <w:spacing w:after="60"/>
      </w:pPr>
      <w:r>
        <w:rPr>
          <w:rFonts w:ascii="Arial" w:cs="Arial" w:eastAsia="Arial" w:hAnsi="Arial"/>
          <w:color w:val="333333"/>
          <w:sz w:val="21"/>
          <w:szCs w:val="21"/>
        </w:rPr>
        <w:t xml:space="preserve">DDoS: l7_ddos_protection (mitigation actions, RPS threshold, clientside actions), ddos_mitigation_rules, slow_ddos_mitigation</w:t>
      </w:r>
    </w:p>
    <w:p>
      <w:pPr>
        <w:pStyle w:val="ListParagraph"/>
        <w:numPr>
          <w:ilvl w:val="0"/>
          <w:numId w:val="2"/>
        </w:numPr>
        <w:spacing w:after="60"/>
      </w:pPr>
      <w:r>
        <w:rPr>
          <w:rFonts w:ascii="Arial" w:cs="Arial" w:eastAsia="Arial" w:hAnsi="Arial"/>
          <w:color w:val="333333"/>
          <w:sz w:val="21"/>
          <w:szCs w:val="21"/>
        </w:rPr>
        <w:t xml:space="preserve">Bot/AI: bot_defense, malicious_user_mitigation, enable_malicious_user_detection, challenge configuration (JS/CAPTCHA/policy-based)</w:t>
      </w:r>
    </w:p>
    <w:p>
      <w:pPr>
        <w:pStyle w:val="ListParagraph"/>
        <w:numPr>
          <w:ilvl w:val="0"/>
          <w:numId w:val="2"/>
        </w:numPr>
        <w:spacing w:after="60"/>
      </w:pPr>
      <w:r>
        <w:rPr>
          <w:rFonts w:ascii="Arial" w:cs="Arial" w:eastAsia="Arial" w:hAnsi="Arial"/>
          <w:color w:val="333333"/>
          <w:sz w:val="21"/>
          <w:szCs w:val="21"/>
        </w:rPr>
        <w:t xml:space="preserve">API: api_definition, enable_api_discovery, api_protection_rules, sensitive_data_disclosure_rules</w:t>
      </w:r>
    </w:p>
    <w:p>
      <w:pPr>
        <w:pStyle w:val="ListParagraph"/>
        <w:numPr>
          <w:ilvl w:val="0"/>
          <w:numId w:val="2"/>
        </w:numPr>
        <w:spacing w:after="60"/>
      </w:pPr>
      <w:r>
        <w:rPr>
          <w:rFonts w:ascii="Arial" w:cs="Arial" w:eastAsia="Arial" w:hAnsi="Arial"/>
          <w:color w:val="333333"/>
          <w:sz w:val="21"/>
          <w:szCs w:val="21"/>
        </w:rPr>
        <w:t xml:space="preserve">Rate limiting: rate_limiter, rate_limit with policies</w:t>
      </w:r>
    </w:p>
    <w:p>
      <w:pPr>
        <w:pStyle w:val="ListParagraph"/>
        <w:numPr>
          <w:ilvl w:val="0"/>
          <w:numId w:val="2"/>
        </w:numPr>
        <w:spacing w:after="60"/>
      </w:pPr>
      <w:r>
        <w:rPr>
          <w:rFonts w:ascii="Arial" w:cs="Arial" w:eastAsia="Arial" w:hAnsi="Arial"/>
          <w:color w:val="333333"/>
          <w:sz w:val="21"/>
          <w:szCs w:val="21"/>
        </w:rPr>
        <w:t xml:space="preserve">Advanced: request/response headers, idle_timeout, max_request_header_size, compression, WebSocket, buffering</w:t>
      </w:r>
    </w:p>
    <w:p>
      <w:pPr>
        <w:pStyle w:val="Heading2"/>
        <w:spacing w:before="300" w:after="160"/>
      </w:pPr>
      <w:r>
        <w:rPr>
          <w:rFonts w:ascii="Arial" w:cs="Arial" w:eastAsia="Arial" w:hAnsi="Arial"/>
          <w:b/>
          <w:bCs/>
          <w:color w:val="2C3E50"/>
          <w:sz w:val="28"/>
          <w:szCs w:val="28"/>
        </w:rPr>
        <w:t xml:space="preserve">5.2 FP Analyzer Types (src/services/fp-analyzer/types.ts, 636 lines)</w:t>
      </w:r>
    </w:p>
    <w:p>
      <w:pPr>
        <w:spacing w:after="120"/>
      </w:pPr>
      <w:r>
        <w:rPr>
          <w:rFonts w:ascii="Arial" w:cs="Arial" w:eastAsia="Arial" w:hAnsi="Arial"/>
          <w:color w:val="333333"/>
          <w:sz w:val="21"/>
          <w:szCs w:val="21"/>
        </w:rPr>
        <w:t xml:space="preserve">Defines 30+ interfaces for the analysis pipeline including: AnalysisScope (6 scopes), FPVerdict (5 levels), SignalScore/SignalResult (7 signals), SignatureAnalysisUnit (35+ fields), ViolationAnalysisUnit, ThreatMeshAnalysisUnit, PathAnalysis, WafExclusionRule/Policy, StreamingAggregation, SignatureSummary/ViolationSummary/ThreatMeshSummary for the progressive flow, and ProgressiveJobStatus/Progress for server-side job lifecycle.</w:t>
      </w:r>
    </w:p>
    <w:p>
      <w:pPr>
        <w:pStyle w:val="Heading2"/>
        <w:spacing w:before="300" w:after="160"/>
      </w:pPr>
      <w:r>
        <w:rPr>
          <w:rFonts w:ascii="Arial" w:cs="Arial" w:eastAsia="Arial" w:hAnsi="Arial"/>
          <w:b/>
          <w:bCs/>
          <w:color w:val="2C3E50"/>
          <w:sz w:val="28"/>
          <w:szCs w:val="28"/>
        </w:rPr>
        <w:t xml:space="preserve">5.3 Rate Limit Advisor Types (533 lines)</w:t>
      </w:r>
    </w:p>
    <w:p>
      <w:pPr>
        <w:spacing w:after="120"/>
      </w:pPr>
      <w:r>
        <w:rPr>
          <w:rFonts w:ascii="Arial" w:cs="Arial" w:eastAsia="Arial" w:hAnsi="Arial"/>
          <w:color w:val="333333"/>
          <w:sz w:val="21"/>
          <w:szCs w:val="21"/>
        </w:rPr>
        <w:t xml:space="preserve">Comprehensive interface for AccessLogEntry (100+ fields covering timestamps, user identification, request/response details, timing metrics, routing, security context, sampling, policy hits, geo, TLS), SecurityEventEntry, and the full analysis pipeline types including traffic stats, per-user stats, burst analysis, response classification, and generated rate limit config objects.</w:t>
      </w:r>
    </w:p>
    <w:p>
      <w:r>
        <w:br w:type="page"/>
      </w:r>
    </w:p>
    <w:p>
      <w:pPr>
        <w:pStyle w:val="Heading1"/>
        <w:spacing w:before="360" w:after="200"/>
      </w:pPr>
      <w:r>
        <w:rPr>
          <w:rFonts w:ascii="Arial" w:cs="Arial" w:eastAsia="Arial" w:hAnsi="Arial"/>
          <w:b/>
          <w:bCs/>
          <w:color w:val="1F4E79"/>
          <w:sz w:val="32"/>
          <w:szCs w:val="32"/>
        </w:rPr>
        <w:t xml:space="preserve">6. Certificate Parsing Subsystem</w:t>
      </w:r>
    </w:p>
    <w:p>
      <w:pPr>
        <w:spacing w:after="120"/>
      </w:pPr>
      <w:r>
        <w:rPr>
          <w:rFonts w:ascii="Arial" w:cs="Arial" w:eastAsia="Arial" w:hAnsi="Arial"/>
          <w:color w:val="333333"/>
          <w:sz w:val="21"/>
          <w:szCs w:val="21"/>
        </w:rPr>
        <w:t xml:space="preserve">The certParser.ts utility (170 lines) uses node-forge to decode F5 XC's proprietary certificate URL format (string:///base64EncodedPEM). The parser handles three input formats: F5's string:/// prefix format, raw PEM data, and raw base64. It extracts subject/issuer fields (CN, O, OU, C, ST, L), Subject Alternative Names (DNS type 2 and IP type 7), calculates SHA-1 fingerprints, and detects self-signed certificates via issuer comparison. Used by the Config Viewer to display decoded certificate details inline.</w:t>
      </w:r>
    </w:p>
    <w:p>
      <w:r>
        <w:br w:type="page"/>
      </w:r>
    </w:p>
    <w:p>
      <w:pPr>
        <w:pStyle w:val="Heading1"/>
        <w:spacing w:before="360" w:after="200"/>
      </w:pPr>
      <w:r>
        <w:rPr>
          <w:rFonts w:ascii="Arial" w:cs="Arial" w:eastAsia="Arial" w:hAnsi="Arial"/>
          <w:b/>
          <w:bCs/>
          <w:color w:val="1F4E79"/>
          <w:sz w:val="32"/>
          <w:szCs w:val="32"/>
        </w:rPr>
        <w:t xml:space="preserve">7. Build Specifications &amp; Documentation</w:t>
      </w:r>
    </w:p>
    <w:p>
      <w:pPr>
        <w:spacing w:after="120"/>
      </w:pPr>
      <w:r>
        <w:rPr>
          <w:rFonts w:ascii="Arial" w:cs="Arial" w:eastAsia="Arial" w:hAnsi="Arial"/>
          <w:color w:val="333333"/>
          <w:sz w:val="21"/>
          <w:szCs w:val="21"/>
        </w:rPr>
        <w:t xml:space="preserve">The docs/ directory contains three detailed build specifications totaling 3,806 lines:</w:t>
      </w:r>
    </w:p>
    <w:p>
      <w:pPr>
        <w:pStyle w:val="Heading2"/>
        <w:spacing w:before="300" w:after="160"/>
      </w:pPr>
      <w:r>
        <w:rPr>
          <w:rFonts w:ascii="Arial" w:cs="Arial" w:eastAsia="Arial" w:hAnsi="Arial"/>
          <w:b/>
          <w:bCs/>
          <w:color w:val="2C3E50"/>
          <w:sz w:val="28"/>
          <w:szCs w:val="28"/>
        </w:rPr>
        <w:t xml:space="preserve">7.1 FP Analyzer Build Spec (1,693 lines)</w:t>
      </w:r>
    </w:p>
    <w:p>
      <w:pPr>
        <w:spacing w:after="120"/>
      </w:pPr>
      <w:r>
        <w:rPr>
          <w:rFonts w:ascii="Arial" w:cs="Arial" w:eastAsia="Arial" w:hAnsi="Arial"/>
          <w:color w:val="333333"/>
          <w:sz w:val="21"/>
          <w:szCs w:val="21"/>
        </w:rPr>
        <w:t xml:space="preserve">Comprehensive specification covering the 7-signal scoring system design rationale, adaptive concurrency architecture, progressive analysis flow, event classification logic, threat mesh scoring patterns, exclusion policy generation rules, and UI/UX design for the interactive drill-down interface.</w:t>
      </w:r>
    </w:p>
    <w:p>
      <w:pPr>
        <w:pStyle w:val="Heading2"/>
        <w:spacing w:before="300" w:after="160"/>
      </w:pPr>
      <w:r>
        <w:rPr>
          <w:rFonts w:ascii="Arial" w:cs="Arial" w:eastAsia="Arial" w:hAnsi="Arial"/>
          <w:b/>
          <w:bCs/>
          <w:color w:val="2C3E50"/>
          <w:sz w:val="28"/>
          <w:szCs w:val="28"/>
        </w:rPr>
        <w:t xml:space="preserve">7.2 Rate Limit Advisor Build Spec (1,279 lines)</w:t>
      </w:r>
    </w:p>
    <w:p>
      <w:pPr>
        <w:spacing w:after="120"/>
      </w:pPr>
      <w:r>
        <w:rPr>
          <w:rFonts w:ascii="Arial" w:cs="Arial" w:eastAsia="Arial" w:hAnsi="Arial"/>
          <w:color w:val="333333"/>
          <w:sz w:val="21"/>
          <w:szCs w:val="21"/>
        </w:rPr>
        <w:t xml:space="preserve">Detailed specification of the traffic analysis methodology, log collection strategy, user reputation scoring, response classification rules, burst detection algorithms, and recommendation engine logic (P99-Burst vs Peak+Buffer).</w:t>
      </w:r>
    </w:p>
    <w:p>
      <w:pPr>
        <w:pStyle w:val="Heading2"/>
        <w:spacing w:before="300" w:after="160"/>
      </w:pPr>
      <w:r>
        <w:rPr>
          <w:rFonts w:ascii="Arial" w:cs="Arial" w:eastAsia="Arial" w:hAnsi="Arial"/>
          <w:b/>
          <w:bCs/>
          <w:color w:val="2C3E50"/>
          <w:sz w:val="28"/>
          <w:szCs w:val="28"/>
        </w:rPr>
        <w:t xml:space="preserve">7.3 Rate Limit Advisor Blueprint (834 lines)</w:t>
      </w:r>
    </w:p>
    <w:p>
      <w:pPr>
        <w:spacing w:after="120"/>
      </w:pPr>
      <w:r>
        <w:rPr>
          <w:rFonts w:ascii="Arial" w:cs="Arial" w:eastAsia="Arial" w:hAnsi="Arial"/>
          <w:color w:val="333333"/>
          <w:sz w:val="21"/>
          <w:szCs w:val="21"/>
        </w:rPr>
        <w:t xml:space="preserve">Final architectural blueprint with implementation details for the config generator, PDF report generation, and API integration points.</w:t>
      </w:r>
    </w:p>
    <w:p>
      <w:r>
        <w:br w:type="page"/>
      </w:r>
    </w:p>
    <w:p>
      <w:pPr>
        <w:pStyle w:val="Heading1"/>
        <w:spacing w:before="360" w:after="200"/>
      </w:pPr>
      <w:r>
        <w:rPr>
          <w:rFonts w:ascii="Arial" w:cs="Arial" w:eastAsia="Arial" w:hAnsi="Arial"/>
          <w:b/>
          <w:bCs/>
          <w:color w:val="1F4E79"/>
          <w:sz w:val="32"/>
          <w:szCs w:val="32"/>
        </w:rPr>
        <w:t xml:space="preserve">8. Complete File Structure</w:t>
      </w:r>
    </w:p>
    <w:p>
      <w:pPr>
        <w:pStyle w:val="Heading2"/>
        <w:spacing w:before="300" w:after="160"/>
      </w:pPr>
      <w:r>
        <w:rPr>
          <w:rFonts w:ascii="Arial" w:cs="Arial" w:eastAsia="Arial" w:hAnsi="Arial"/>
          <w:b/>
          <w:bCs/>
          <w:color w:val="2C3E50"/>
          <w:sz w:val="28"/>
          <w:szCs w:val="28"/>
        </w:rPr>
        <w:t xml:space="preserve">8.1 Source Directory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900"/>
        <w:gridCol w:w="4960"/>
      </w:tblGrid>
      <w:tr>
        <w:tc>
          <w:tcPr>
            <w:tcW w:type="dxa" w:w="28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7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Files</w:t>
            </w:r>
          </w:p>
        </w:tc>
        <w:tc>
          <w:tcPr>
            <w:tcW w:type="dxa" w:w="9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49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src/pages/</w:t>
            </w:r>
          </w:p>
        </w:tc>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17</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22,280</w:t>
            </w:r>
          </w:p>
        </w:tc>
        <w:tc>
          <w:tcPr>
            <w:tcW w:type="dxa" w:w="49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Tool page components (one per route)</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src/services/fp-analyzer/</w:t>
            </w:r>
          </w:p>
        </w:tc>
        <w:tc>
          <w:tcPr>
            <w:tcW w:type="dxa" w:w="7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18</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~4,500</w:t>
            </w:r>
          </w:p>
        </w:tc>
        <w:tc>
          <w:tcPr>
            <w:tcW w:type="dxa" w:w="49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FP Analyzer business logic</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src/services/security-auditor/</w:t>
            </w:r>
          </w:p>
        </w:tc>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8</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~3,000</w:t>
            </w:r>
          </w:p>
        </w:tc>
        <w:tc>
          <w:tcPr>
            <w:tcW w:type="dxa" w:w="49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Audit engine + 6 rule files</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src/services/rate-limit-advisor/</w:t>
            </w:r>
          </w:p>
        </w:tc>
        <w:tc>
          <w:tcPr>
            <w:tcW w:type="dxa" w:w="7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8</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~2,800</w:t>
            </w:r>
          </w:p>
        </w:tc>
        <w:tc>
          <w:tcPr>
            <w:tcW w:type="dxa" w:w="49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Traffic analysis pipeline</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src/services/ddos-advisor/</w:t>
            </w:r>
          </w:p>
        </w:tc>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~2,200</w:t>
            </w:r>
          </w:p>
        </w:tc>
        <w:tc>
          <w:tcPr>
            <w:tcW w:type="dxa" w:w="49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DDoS analysis + scanner</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src/services/log-analyzer/</w:t>
            </w:r>
          </w:p>
        </w:tc>
        <w:tc>
          <w:tcPr>
            <w:tcW w:type="dxa" w:w="7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~1,800</w:t>
            </w:r>
          </w:p>
        </w:tc>
        <w:tc>
          <w:tcPr>
            <w:tcW w:type="dxa" w:w="49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Generic log analytics</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src/services/config-dump/</w:t>
            </w:r>
          </w:p>
        </w:tc>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4</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~1,600</w:t>
            </w:r>
          </w:p>
        </w:tc>
        <w:tc>
          <w:tcPr>
            <w:tcW w:type="dxa" w:w="49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Config resolution + PDF</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src/services/sanity-checker/</w:t>
            </w:r>
          </w:p>
        </w:tc>
        <w:tc>
          <w:tcPr>
            <w:tcW w:type="dxa" w:w="7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403</w:t>
            </w:r>
          </w:p>
        </w:tc>
        <w:tc>
          <w:tcPr>
            <w:tcW w:type="dxa" w:w="49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PDF report for sanity checker</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src/services/api.ts</w:t>
            </w:r>
          </w:p>
        </w:tc>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328</w:t>
            </w:r>
          </w:p>
        </w:tc>
        <w:tc>
          <w:tcPr>
            <w:tcW w:type="dxa" w:w="49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Core F5 XC API client</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src/components/</w:t>
            </w:r>
          </w:p>
        </w:tc>
        <w:tc>
          <w:tcPr>
            <w:tcW w:type="dxa" w:w="7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1,361</w:t>
            </w:r>
          </w:p>
        </w:tc>
        <w:tc>
          <w:tcPr>
            <w:tcW w:type="dxa" w:w="49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Shared UI (Header, Footer, ConnectionPanel, ToolCard, RelationshipGraph)</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src/context/</w:t>
            </w:r>
          </w:p>
        </w:tc>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~150</w:t>
            </w:r>
          </w:p>
        </w:tc>
        <w:tc>
          <w:tcPr>
            <w:tcW w:type="dxa" w:w="49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AppContext + ToastContext</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src/types/index.ts</w:t>
            </w:r>
          </w:p>
        </w:tc>
        <w:tc>
          <w:tcPr>
            <w:tcW w:type="dxa" w:w="7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1,423</w:t>
            </w:r>
          </w:p>
        </w:tc>
        <w:tc>
          <w:tcPr>
            <w:tcW w:type="dxa" w:w="49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Core TypeScript interfaces</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src/utils/certParser.ts</w:t>
            </w:r>
          </w:p>
        </w:tc>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170</w:t>
            </w:r>
          </w:p>
        </w:tc>
        <w:tc>
          <w:tcPr>
            <w:tcW w:type="dxa" w:w="49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X.509 certificate parser</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server/progressive-job.ts</w:t>
            </w:r>
          </w:p>
        </w:tc>
        <w:tc>
          <w:tcPr>
            <w:tcW w:type="dxa" w:w="7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2,388</w:t>
            </w:r>
          </w:p>
        </w:tc>
        <w:tc>
          <w:tcPr>
            <w:tcW w:type="dxa" w:w="49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Server-side FP analysis engine</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server/fp-analyzer-plugin.ts</w:t>
            </w:r>
          </w:p>
        </w:tc>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280</w:t>
            </w:r>
          </w:p>
        </w:tc>
        <w:tc>
          <w:tcPr>
            <w:tcW w:type="dxa" w:w="49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Vite plugin REST endpoints</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server/node-api-caller.ts</w:t>
            </w:r>
          </w:p>
        </w:tc>
        <w:tc>
          <w:tcPr>
            <w:tcW w:type="dxa" w:w="7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193</w:t>
            </w:r>
          </w:p>
        </w:tc>
        <w:tc>
          <w:tcPr>
            <w:tcW w:type="dxa" w:w="49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Direct HTTPS API client</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server/analysis-job.ts</w:t>
            </w:r>
          </w:p>
        </w:tc>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619</w:t>
            </w:r>
          </w:p>
        </w:tc>
        <w:tc>
          <w:tcPr>
            <w:tcW w:type="dxa" w:w="49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Legacy batch analysis (replaced by progressive)</w:t>
            </w:r>
          </w:p>
        </w:tc>
      </w:tr>
      <w:tr>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vite.config.ts</w:t>
            </w:r>
          </w:p>
        </w:tc>
        <w:tc>
          <w:tcPr>
            <w:tcW w:type="dxa" w:w="7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9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444</w:t>
            </w:r>
          </w:p>
        </w:tc>
        <w:tc>
          <w:tcPr>
            <w:tcW w:type="dxa" w:w="49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Proxy middleware + FP analyzer plugin</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docs/</w:t>
            </w:r>
          </w:p>
        </w:tc>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3,806</w:t>
            </w:r>
          </w:p>
        </w:tc>
        <w:tc>
          <w:tcPr>
            <w:tcW w:type="dxa" w:w="49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Build specifications</w:t>
            </w:r>
          </w:p>
        </w:tc>
      </w:tr>
    </w:tbl>
    <w:p>
      <w:r>
        <w:br w:type="page"/>
      </w:r>
    </w:p>
    <w:p>
      <w:pPr>
        <w:pStyle w:val="Heading1"/>
        <w:spacing w:before="360" w:after="200"/>
      </w:pPr>
      <w:r>
        <w:rPr>
          <w:rFonts w:ascii="Arial" w:cs="Arial" w:eastAsia="Arial" w:hAnsi="Arial"/>
          <w:b/>
          <w:bCs/>
          <w:color w:val="1F4E79"/>
          <w:sz w:val="32"/>
          <w:szCs w:val="32"/>
        </w:rPr>
        <w:t xml:space="preserve">9. Planned Tools (Disabled)</w:t>
      </w:r>
    </w:p>
    <w:p>
      <w:pPr>
        <w:spacing w:after="120"/>
      </w:pPr>
      <w:r>
        <w:rPr>
          <w:rFonts w:ascii="Arial" w:cs="Arial" w:eastAsia="Arial" w:hAnsi="Arial"/>
          <w:color w:val="333333"/>
          <w:sz w:val="21"/>
          <w:szCs w:val="21"/>
        </w:rPr>
        <w:t xml:space="preserve">Six additional tools are defined in the Home page catalog but currently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Tool</w:t>
            </w:r>
          </w:p>
        </w:tc>
        <w:tc>
          <w:tcPr>
            <w:tcW w:type="dxa" w:w="12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61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CDN Factory</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Create</w:t>
            </w:r>
          </w:p>
        </w:tc>
        <w:tc>
          <w:tcPr>
            <w:tcW w:type="dxa" w:w="6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Bulk CDN distribution creation</w:t>
            </w:r>
          </w:p>
        </w:tc>
      </w:tr>
      <w:tr>
        <w:tc>
          <w:tcPr>
            <w:tcW w:type="dxa" w:w="2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Config Sync</w:t>
            </w:r>
          </w:p>
        </w:tc>
        <w:tc>
          <w:tcPr>
            <w:tcW w:type="dxa" w:w="1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Update</w:t>
            </w:r>
          </w:p>
        </w:tc>
        <w:tc>
          <w:tcPr>
            <w:tcW w:type="dxa" w:w="61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Mass settings update across HTTP LBs (HSTS, API Discovery, etc.)</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Policy Pusher</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Update</w:t>
            </w:r>
          </w:p>
        </w:tc>
        <w:tc>
          <w:tcPr>
            <w:tcW w:type="dxa" w:w="6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Fleet-wide service policy deployment</w:t>
            </w:r>
          </w:p>
        </w:tc>
      </w:tr>
      <w:tr>
        <w:tc>
          <w:tcPr>
            <w:tcW w:type="dxa" w:w="2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Identity Roller</w:t>
            </w:r>
          </w:p>
        </w:tc>
        <w:tc>
          <w:tcPr>
            <w:tcW w:type="dxa" w:w="1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Update</w:t>
            </w:r>
          </w:p>
        </w:tc>
        <w:tc>
          <w:tcPr>
            <w:tcW w:type="dxa" w:w="61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User identification policy rollout</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Threat Toggle</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Update</w:t>
            </w:r>
          </w:p>
        </w:tc>
        <w:tc>
          <w:tcPr>
            <w:tcW w:type="dxa" w:w="6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Enable/disable Malicious User Detection across all apps</w:t>
            </w:r>
          </w:p>
        </w:tc>
      </w:tr>
      <w:tr>
        <w:tc>
          <w:tcPr>
            <w:tcW w:type="dxa" w:w="20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Log Harvester</w:t>
            </w:r>
          </w:p>
        </w:tc>
        <w:tc>
          <w:tcPr>
            <w:tcW w:type="dxa" w:w="1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Export</w:t>
            </w:r>
          </w:p>
        </w:tc>
        <w:tc>
          <w:tcPr>
            <w:tcW w:type="dxa" w:w="61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Extract logs for a given duration for offline analysis</w:t>
            </w:r>
          </w:p>
        </w:tc>
      </w:tr>
    </w:tbl>
    <w:p>
      <w:r>
        <w:br w:type="page"/>
      </w:r>
    </w:p>
    <w:p>
      <w:pPr>
        <w:pStyle w:val="Heading1"/>
        <w:spacing w:before="360" w:after="200"/>
      </w:pPr>
      <w:r>
        <w:rPr>
          <w:rFonts w:ascii="Arial" w:cs="Arial" w:eastAsia="Arial" w:hAnsi="Arial"/>
          <w:b/>
          <w:bCs/>
          <w:color w:val="1F4E79"/>
          <w:sz w:val="32"/>
          <w:szCs w:val="32"/>
        </w:rPr>
        <w:t xml:space="preserve">10. Safety Features &amp; Design Principles</w:t>
      </w:r>
    </w:p>
    <w:p>
      <w:pPr>
        <w:pStyle w:val="Heading2"/>
        <w:spacing w:before="300" w:after="160"/>
      </w:pPr>
      <w:r>
        <w:rPr>
          <w:rFonts w:ascii="Arial" w:cs="Arial" w:eastAsia="Arial" w:hAnsi="Arial"/>
          <w:b/>
          <w:bCs/>
          <w:color w:val="2C3E50"/>
          <w:sz w:val="28"/>
          <w:szCs w:val="28"/>
        </w:rPr>
        <w:t xml:space="preserve">10.1 Read-Only by Default</w:t>
      </w:r>
    </w:p>
    <w:p>
      <w:pPr>
        <w:spacing w:after="120"/>
      </w:pPr>
      <w:r>
        <w:rPr>
          <w:rFonts w:ascii="Arial" w:cs="Arial" w:eastAsia="Arial" w:hAnsi="Arial"/>
          <w:color w:val="333333"/>
          <w:sz w:val="21"/>
          <w:szCs w:val="21"/>
        </w:rPr>
        <w:t xml:space="preserve">Every tool that reads data is clearly marked with a Read-Only safety badge on the Home page. Only 5 tools perform write operations: FP Analyzer (exclusion policy creation), Rate Limit Advisor (rate limiter config creation), Copy Config (cross-tenant object creation), HTTP LB Forge (LB creation), and Prefix Builder (IP prefix set creation).</w:t>
      </w:r>
    </w:p>
    <w:p>
      <w:pPr>
        <w:pStyle w:val="Heading2"/>
        <w:spacing w:before="300" w:after="160"/>
      </w:pPr>
      <w:r>
        <w:rPr>
          <w:rFonts w:ascii="Arial" w:cs="Arial" w:eastAsia="Arial" w:hAnsi="Arial"/>
          <w:b/>
          <w:bCs/>
          <w:color w:val="2C3E50"/>
          <w:sz w:val="28"/>
          <w:szCs w:val="28"/>
        </w:rPr>
        <w:t xml:space="preserve">10.2 Credential Security</w:t>
      </w:r>
    </w:p>
    <w:p>
      <w:pPr>
        <w:spacing w:after="120"/>
      </w:pPr>
      <w:r>
        <w:rPr>
          <w:rFonts w:ascii="Arial" w:cs="Arial" w:eastAsia="Arial" w:hAnsi="Arial"/>
          <w:color w:val="333333"/>
          <w:sz w:val="21"/>
          <w:szCs w:val="21"/>
        </w:rPr>
        <w:t xml:space="preserve">API credentials never leave the operator's machine. The Vite dev server proxy runs locally, and all F5 XC API calls are made server-side from localhost. Credentials are optionally stored in localStorage for session persistence. The connection panel clearly states: "Your credentials are stored locally in your browser and only used to communicate with F5 XC APIs."</w:t>
      </w:r>
    </w:p>
    <w:p>
      <w:pPr>
        <w:pStyle w:val="Heading2"/>
        <w:spacing w:before="300" w:after="160"/>
      </w:pPr>
      <w:r>
        <w:rPr>
          <w:rFonts w:ascii="Arial" w:cs="Arial" w:eastAsia="Arial" w:hAnsi="Arial"/>
          <w:b/>
          <w:bCs/>
          <w:color w:val="2C3E50"/>
          <w:sz w:val="28"/>
          <w:szCs w:val="28"/>
        </w:rPr>
        <w:t xml:space="preserve">10.3 Rate Limit Awareness</w:t>
      </w:r>
    </w:p>
    <w:p>
      <w:pPr>
        <w:spacing w:after="120"/>
      </w:pPr>
      <w:r>
        <w:rPr>
          <w:rFonts w:ascii="Arial" w:cs="Arial" w:eastAsia="Arial" w:hAnsi="Arial"/>
          <w:color w:val="333333"/>
          <w:sz w:val="21"/>
          <w:szCs w:val="21"/>
        </w:rPr>
        <w:t xml:space="preserve">The adaptive concurrency system (Section 3) ensures the application never overwhelms F5 XC API rate limits. Every tool that makes multiple API calls uses either the adaptive concurrency controller or explicit sequential processing. The DDoS Advisor's probe-first architecture (Section 4.5.1) specifically minimizes API call volume.</w:t>
      </w:r>
    </w:p>
    <w:p>
      <w:pPr>
        <w:pStyle w:val="Heading2"/>
        <w:spacing w:before="300" w:after="160"/>
      </w:pPr>
      <w:r>
        <w:rPr>
          <w:rFonts w:ascii="Arial" w:cs="Arial" w:eastAsia="Arial" w:hAnsi="Arial"/>
          <w:b/>
          <w:bCs/>
          <w:color w:val="2C3E50"/>
          <w:sz w:val="28"/>
          <w:szCs w:val="28"/>
        </w:rPr>
        <w:t xml:space="preserve">10.4 Error Handling</w:t>
      </w:r>
    </w:p>
    <w:p>
      <w:pPr>
        <w:spacing w:after="120"/>
      </w:pPr>
      <w:r>
        <w:rPr>
          <w:rFonts w:ascii="Arial" w:cs="Arial" w:eastAsia="Arial" w:hAnsi="Arial"/>
          <w:color w:val="333333"/>
          <w:sz w:val="21"/>
          <w:szCs w:val="21"/>
        </w:rPr>
        <w:t xml:space="preserve">The API client includes safe JSON parsing with error recovery for non-JSON responses, HTTP error status detection, and API-specific error field extraction. All tools display errors via the ToastContext notification system. The FP Analyzer's progressive job engine has comprehensive error handling with job-level error state, per-chunk failure tolerance, and cancellation support.</w:t>
      </w:r>
    </w:p>
    <w:p>
      <w:pPr>
        <w:pStyle w:val="Heading2"/>
        <w:spacing w:before="300" w:after="160"/>
      </w:pPr>
      <w:r>
        <w:rPr>
          <w:rFonts w:ascii="Arial" w:cs="Arial" w:eastAsia="Arial" w:hAnsi="Arial"/>
          <w:b/>
          <w:bCs/>
          <w:color w:val="2C3E50"/>
          <w:sz w:val="28"/>
          <w:szCs w:val="28"/>
        </w:rPr>
        <w:t xml:space="preserve">10.5 Export-First Design</w:t>
      </w:r>
    </w:p>
    <w:p>
      <w:pPr>
        <w:spacing w:after="120"/>
      </w:pPr>
      <w:r>
        <w:rPr>
          <w:rFonts w:ascii="Arial" w:cs="Arial" w:eastAsia="Arial" w:hAnsi="Arial"/>
          <w:color w:val="333333"/>
          <w:sz w:val="21"/>
          <w:szCs w:val="21"/>
        </w:rPr>
        <w:t xml:space="preserve">Every analysis tool produces exportable output: PDF reports (FP Analyzer, Rate Limit Advisor, DDoS Advisor, Sanity Checker, Config Dump), Excel spreadsheets (FP Analyzer, Property Viewer, Log Analyzer), CSV (Log Analyzer, Property Viewer), JSON (all tools), and API-ready config payloads (FP Analyzer, Rate Limit Advisor). This ensures analysis results survive beyond the browser session.</w:t>
      </w:r>
    </w:p>
    <w:p>
      <w:r>
        <w:br w:type="page"/>
      </w:r>
    </w:p>
    <w:p>
      <w:pPr>
        <w:pStyle w:val="Heading1"/>
        <w:spacing w:before="360" w:after="200"/>
      </w:pPr>
      <w:r>
        <w:rPr>
          <w:rFonts w:ascii="Arial" w:cs="Arial" w:eastAsia="Arial" w:hAnsi="Arial"/>
          <w:b/>
          <w:bCs/>
          <w:color w:val="1F4E79"/>
          <w:sz w:val="32"/>
          <w:szCs w:val="32"/>
        </w:rPr>
        <w:t xml:space="preserve">11. Installation &amp; Deployment</w:t>
      </w:r>
    </w:p>
    <w:p>
      <w:pPr>
        <w:pStyle w:val="Heading2"/>
        <w:spacing w:before="300" w:after="160"/>
      </w:pPr>
      <w:r>
        <w:rPr>
          <w:rFonts w:ascii="Arial" w:cs="Arial" w:eastAsia="Arial" w:hAnsi="Arial"/>
          <w:b/>
          <w:bCs/>
          <w:color w:val="2C3E50"/>
          <w:sz w:val="28"/>
          <w:szCs w:val="28"/>
        </w:rPr>
        <w:t xml:space="preserve">11.1 Prerequisites</w:t>
      </w:r>
    </w:p>
    <w:p>
      <w:pPr>
        <w:pStyle w:val="ListParagraph"/>
        <w:numPr>
          <w:ilvl w:val="0"/>
          <w:numId w:val="2"/>
        </w:numPr>
        <w:spacing w:after="60"/>
      </w:pPr>
      <w:r>
        <w:rPr>
          <w:rFonts w:ascii="Arial" w:cs="Arial" w:eastAsia="Arial" w:hAnsi="Arial"/>
          <w:color w:val="333333"/>
          <w:sz w:val="21"/>
          <w:szCs w:val="21"/>
        </w:rPr>
        <w:t xml:space="preserve">Node.js (v18+ recommended, tested on v22)</w:t>
      </w:r>
    </w:p>
    <w:p>
      <w:pPr>
        <w:pStyle w:val="ListParagraph"/>
        <w:numPr>
          <w:ilvl w:val="0"/>
          <w:numId w:val="2"/>
        </w:numPr>
        <w:spacing w:after="60"/>
      </w:pPr>
      <w:r>
        <w:rPr>
          <w:rFonts w:ascii="Arial" w:cs="Arial" w:eastAsia="Arial" w:hAnsi="Arial"/>
          <w:color w:val="333333"/>
          <w:sz w:val="21"/>
          <w:szCs w:val="21"/>
        </w:rPr>
        <w:t xml:space="preserve">npm (comes with Node.js)</w:t>
      </w:r>
    </w:p>
    <w:p>
      <w:pPr>
        <w:pStyle w:val="ListParagraph"/>
        <w:numPr>
          <w:ilvl w:val="0"/>
          <w:numId w:val="2"/>
        </w:numPr>
        <w:spacing w:after="60"/>
      </w:pPr>
      <w:r>
        <w:rPr>
          <w:rFonts w:ascii="Arial" w:cs="Arial" w:eastAsia="Arial" w:hAnsi="Arial"/>
          <w:color w:val="333333"/>
          <w:sz w:val="21"/>
          <w:szCs w:val="21"/>
        </w:rPr>
        <w:t xml:space="preserve">Git</w:t>
      </w:r>
    </w:p>
    <w:p>
      <w:pPr>
        <w:pStyle w:val="Heading2"/>
        <w:spacing w:before="300" w:after="160"/>
      </w:pPr>
      <w:r>
        <w:rPr>
          <w:rFonts w:ascii="Arial" w:cs="Arial" w:eastAsia="Arial" w:hAnsi="Arial"/>
          <w:b/>
          <w:bCs/>
          <w:color w:val="2C3E50"/>
          <w:sz w:val="28"/>
          <w:szCs w:val="28"/>
        </w:rPr>
        <w:t xml:space="preserve">11.2 Setup Steps</w:t>
      </w:r>
    </w:p>
    <w:p>
      <w:pPr>
        <w:spacing w:after="120"/>
      </w:pPr>
      <w:r>
        <w:rPr>
          <w:rFonts w:ascii="Courier New" w:cs="Courier New" w:eastAsia="Courier New" w:hAnsi="Courier New"/>
          <w:color w:val="444444"/>
          <w:sz w:val="19"/>
          <w:szCs w:val="19"/>
        </w:rPr>
        <w:t xml:space="preserve">git clone https://github.com/kheteswar/xc-app-store</w:t>
      </w:r>
    </w:p>
    <w:p>
      <w:pPr>
        <w:spacing w:after="120"/>
      </w:pPr>
      <w:r>
        <w:rPr>
          <w:rFonts w:ascii="Courier New" w:cs="Courier New" w:eastAsia="Courier New" w:hAnsi="Courier New"/>
          <w:color w:val="444444"/>
          <w:sz w:val="19"/>
          <w:szCs w:val="19"/>
        </w:rPr>
        <w:t xml:space="preserve">cd xc-app-store</w:t>
      </w:r>
    </w:p>
    <w:p>
      <w:pPr>
        <w:spacing w:after="120"/>
      </w:pPr>
      <w:r>
        <w:rPr>
          <w:rFonts w:ascii="Courier New" w:cs="Courier New" w:eastAsia="Courier New" w:hAnsi="Courier New"/>
          <w:color w:val="444444"/>
          <w:sz w:val="19"/>
          <w:szCs w:val="19"/>
        </w:rPr>
        <w:t xml:space="preserve">npm install</w:t>
      </w:r>
    </w:p>
    <w:p>
      <w:pPr>
        <w:spacing w:after="120"/>
      </w:pPr>
      <w:r>
        <w:rPr>
          <w:rFonts w:ascii="Courier New" w:cs="Courier New" w:eastAsia="Courier New" w:hAnsi="Courier New"/>
          <w:color w:val="444444"/>
          <w:sz w:val="19"/>
          <w:szCs w:val="19"/>
        </w:rPr>
        <w:t xml:space="preserve">npm run dev</w:t>
      </w:r>
    </w:p>
    <w:p>
      <w:pPr>
        <w:spacing w:after="120"/>
      </w:pPr>
      <w:r>
        <w:rPr>
          <w:rFonts w:ascii="Arial" w:cs="Arial" w:eastAsia="Arial" w:hAnsi="Arial"/>
          <w:color w:val="333333"/>
          <w:sz w:val="21"/>
          <w:szCs w:val="21"/>
        </w:rPr>
        <w:t xml:space="preserve">Access at http://localhost:5173. The node_modules directory is committed to the repository for zero-dependency clone-and-run deployment.</w:t>
      </w:r>
    </w:p>
    <w:p>
      <w:pPr>
        <w:pStyle w:val="Heading2"/>
        <w:spacing w:before="300" w:after="160"/>
      </w:pPr>
      <w:r>
        <w:rPr>
          <w:rFonts w:ascii="Arial" w:cs="Arial" w:eastAsia="Arial" w:hAnsi="Arial"/>
          <w:b/>
          <w:bCs/>
          <w:color w:val="2C3E50"/>
          <w:sz w:val="28"/>
          <w:szCs w:val="28"/>
        </w:rPr>
        <w:t xml:space="preserve">11.3 Build Configuration</w:t>
      </w:r>
    </w:p>
    <w:p>
      <w:pPr>
        <w:spacing w:after="120"/>
      </w:pPr>
      <w:r>
        <w:rPr>
          <w:rFonts w:ascii="Arial" w:cs="Arial" w:eastAsia="Arial" w:hAnsi="Arial"/>
          <w:color w:val="333333"/>
          <w:sz w:val="21"/>
          <w:szCs w:val="21"/>
        </w:rPr>
        <w:t xml:space="preserve">The Vite config enables source maps in production builds (outDir: dist). PostCSS is configured with TailwindCSS and Autoprefixer. TypeScript is set to ES2020 target with strict mode and React JSX transform.</w:t>
      </w:r>
    </w:p>
    <w:p>
      <w:r>
        <w:br w:type="page"/>
      </w:r>
    </w:p>
    <w:p>
      <w:pPr>
        <w:pStyle w:val="Heading1"/>
        <w:spacing w:before="360" w:after="200"/>
      </w:pPr>
      <w:r>
        <w:rPr>
          <w:rFonts w:ascii="Arial" w:cs="Arial" w:eastAsia="Arial" w:hAnsi="Arial"/>
          <w:b/>
          <w:bCs/>
          <w:color w:val="1F4E79"/>
          <w:sz w:val="32"/>
          <w:szCs w:val="32"/>
        </w:rPr>
        <w:t xml:space="preserve">Appendix A: Complete F5 XC Object Type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200"/>
        <w:gridCol w:w="1760"/>
      </w:tblGrid>
      <w:tr>
        <w:tc>
          <w:tcPr>
            <w:tcW w:type="dxa" w:w="18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ID</w:t>
            </w:r>
          </w:p>
        </w:tc>
        <w:tc>
          <w:tcPr>
            <w:tcW w:type="dxa" w:w="18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Label</w:t>
            </w:r>
          </w:p>
        </w:tc>
        <w:tc>
          <w:tcPr>
            <w:tcW w:type="dxa" w:w="18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22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API Resource</w:t>
            </w:r>
          </w:p>
        </w:tc>
        <w:tc>
          <w:tcPr>
            <w:tcW w:type="dxa" w:w="17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Child Refs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http_loadbalancer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HTTP Load Balancer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Load Balancers</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http_loadbalancers</w:t>
            </w:r>
          </w:p>
        </w:tc>
        <w:tc>
          <w:tcPr>
            <w:tcW w:type="dxa" w:w="1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15 refs</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tcp_loadbalancer</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TCP Load Balancer</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Load Balancers</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tcp_loadbalancers</w:t>
            </w:r>
          </w:p>
        </w:tc>
        <w:tc>
          <w:tcPr>
            <w:tcW w:type="dxa" w:w="1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2 refs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cdn_loadbalancer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CDN Load Balancer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Load Balancers</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cdn_loadbalancers</w:t>
            </w:r>
          </w:p>
        </w:tc>
        <w:tc>
          <w:tcPr>
            <w:tcW w:type="dxa" w:w="1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2 refs</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origin_pool</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Origin Pool</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Pools &amp; Health</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origin_pools</w:t>
            </w:r>
          </w:p>
        </w:tc>
        <w:tc>
          <w:tcPr>
            <w:tcW w:type="dxa" w:w="1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1 ref</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healthcheck</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Health Check</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Pools &amp; Health</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healthchecks</w:t>
            </w:r>
          </w:p>
        </w:tc>
        <w:tc>
          <w:tcPr>
            <w:tcW w:type="dxa" w:w="1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app_firewall</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Application Firewall</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Security - WAF</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app_firewalls</w:t>
            </w:r>
          </w:p>
        </w:tc>
        <w:tc>
          <w:tcPr>
            <w:tcW w:type="dxa" w:w="1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waf_exclusion_policy</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 Exclusion Policy</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Security - WAF</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waf_exclusion_policys</w:t>
            </w:r>
          </w:p>
        </w:tc>
        <w:tc>
          <w:tcPr>
            <w:tcW w:type="dxa" w:w="1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service_policy</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Service Policy</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Security - Policies</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service_policys</w:t>
            </w:r>
          </w:p>
        </w:tc>
        <w:tc>
          <w:tcPr>
            <w:tcW w:type="dxa" w:w="1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2 refs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rate_limiter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Rate Limiter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Security - Policies</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rate_limiters</w:t>
            </w:r>
          </w:p>
        </w:tc>
        <w:tc>
          <w:tcPr>
            <w:tcW w:type="dxa" w:w="1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rate_limiter_policy</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Rate Limiter Policy</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Security - Policies</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rate_limiter_policys</w:t>
            </w:r>
          </w:p>
        </w:tc>
        <w:tc>
          <w:tcPr>
            <w:tcW w:type="dxa" w:w="1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forward_proxy_policy</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Forward Proxy Policy</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Security - Policies</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forward_proxy_policys</w:t>
            </w:r>
          </w:p>
        </w:tc>
        <w:tc>
          <w:tcPr>
            <w:tcW w:type="dxa" w:w="1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user_identification</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User Identification</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Security - Bot &amp; DDoS</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user_identification_policys</w:t>
            </w:r>
          </w:p>
        </w:tc>
        <w:tc>
          <w:tcPr>
            <w:tcW w:type="dxa" w:w="1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malicious_user_mitigation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Malicious User Mitigation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Security - Bot &amp; DDoS</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malicious_user_mitigations</w:t>
            </w:r>
          </w:p>
        </w:tc>
        <w:tc>
          <w:tcPr>
            <w:tcW w:type="dxa" w:w="1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certificate</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Certificate</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Certificates &amp; TLS</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certificates</w:t>
            </w:r>
          </w:p>
        </w:tc>
        <w:tc>
          <w:tcPr>
            <w:tcW w:type="dxa" w:w="1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alert_policy</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Alert Policy</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Alerting &amp; Logging</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alert_policys</w:t>
            </w:r>
          </w:p>
        </w:tc>
        <w:tc>
          <w:tcPr>
            <w:tcW w:type="dxa" w:w="1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1 ref</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alert_receiver</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Alert Receiver</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Alerting &amp; Logging</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alert_receivers</w:t>
            </w:r>
          </w:p>
        </w:tc>
        <w:tc>
          <w:tcPr>
            <w:tcW w:type="dxa" w:w="1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global_log_receiver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Global Log Receiver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Alerting &amp; Logging</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global_log_receivers</w:t>
            </w:r>
          </w:p>
        </w:tc>
        <w:tc>
          <w:tcPr>
            <w:tcW w:type="dxa" w:w="1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virtual_site</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Virtual Site</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Networking</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virtual_sites</w:t>
            </w:r>
          </w:p>
        </w:tc>
        <w:tc>
          <w:tcPr>
            <w:tcW w:type="dxa" w:w="1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ip_prefix_set</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IP Prefix Set</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Networking</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ip_prefix_sets</w:t>
            </w:r>
          </w:p>
        </w:tc>
        <w:tc>
          <w:tcPr>
            <w:tcW w:type="dxa" w:w="1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network_policy</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Network Policy</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Networking</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network_policys</w:t>
            </w:r>
          </w:p>
        </w:tc>
        <w:tc>
          <w:tcPr>
            <w:tcW w:type="dxa" w:w="1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app_type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App Type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App Security</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app_types</w:t>
            </w:r>
          </w:p>
        </w:tc>
        <w:tc>
          <w:tcPr>
            <w:tcW w:type="dxa" w:w="1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0 refs</w:t>
            </w:r>
          </w:p>
        </w:tc>
      </w:tr>
      <w:tr>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api_definition</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API Definition</w:t>
            </w:r>
          </w:p>
        </w:tc>
        <w:tc>
          <w:tcPr>
            <w:tcW w:type="dxa" w:w="1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App Security</w:t>
            </w:r>
          </w:p>
        </w:tc>
        <w:tc>
          <w:tcPr>
            <w:tcW w:type="dxa" w:w="2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api_definitions</w:t>
            </w:r>
          </w:p>
        </w:tc>
        <w:tc>
          <w:tcPr>
            <w:tcW w:type="dxa" w:w="17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0 refs</w:t>
            </w:r>
          </w:p>
        </w:tc>
      </w:tr>
    </w:tbl>
    <w:p>
      <w:r>
        <w:br w:type="page"/>
      </w:r>
    </w:p>
    <w:p>
      <w:pPr>
        <w:pStyle w:val="Heading1"/>
        <w:spacing w:before="360" w:after="200"/>
      </w:pPr>
      <w:r>
        <w:rPr>
          <w:rFonts w:ascii="Arial" w:cs="Arial" w:eastAsia="Arial" w:hAnsi="Arial"/>
          <w:b/>
          <w:bCs/>
          <w:color w:val="1F4E79"/>
          <w:sz w:val="32"/>
          <w:szCs w:val="32"/>
        </w:rPr>
        <w:t xml:space="preserve">Appendix B: FP Analyzer Event Classification</w:t>
      </w:r>
    </w:p>
    <w:p>
      <w:pPr>
        <w:spacing w:after="120"/>
      </w:pPr>
      <w:r>
        <w:rPr>
          <w:rFonts w:ascii="Arial" w:cs="Arial" w:eastAsia="Arial" w:hAnsi="Arial"/>
          <w:color w:val="333333"/>
          <w:sz w:val="21"/>
          <w:szCs w:val="21"/>
        </w:rPr>
        <w:t xml:space="preserve">The progressive job engine classifies security events using sec_event_name with fallback heuristics: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c>
          <w:tcPr>
            <w:tcW w:type="dxa" w:w="24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sec_event_name</w:t>
            </w:r>
          </w:p>
        </w:tc>
        <w:tc>
          <w:tcPr>
            <w:tcW w:type="dxa" w:w="16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28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Analyzed Scopes</w:t>
            </w:r>
          </w:p>
        </w:tc>
        <w:tc>
          <w:tcPr>
            <w:tcW w:type="dxa" w:w="25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Fallback Detection</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waf_signatures, waf_violations</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sec_event_type = waf_sec_event</w:t>
            </w:r>
          </w:p>
        </w:tc>
      </w:tr>
      <w:tr>
        <w:tc>
          <w:tcPr>
            <w:tcW w:type="dxa" w:w="2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Threat Mesh</w:t>
            </w:r>
          </w:p>
        </w:tc>
        <w:tc>
          <w:tcPr>
            <w:tcW w:type="dxa" w:w="16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threat_mesh</w:t>
            </w:r>
          </w:p>
        </w:tc>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threat_mesh</w:t>
            </w:r>
          </w:p>
        </w:tc>
        <w:tc>
          <w:tcPr>
            <w:tcW w:type="dxa" w:w="25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threat_mesh_details object present OR policy_set = threat_mesh</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L7 Policy Violation</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service_policy</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service_policy</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sec_event_type = svc_policy_sec_event</w:t>
            </w:r>
          </w:p>
        </w:tc>
      </w:tr>
      <w:tr>
        <w:tc>
          <w:tcPr>
            <w:tcW w:type="dxa" w:w="24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Malicious User Mitigation</w:t>
            </w:r>
          </w:p>
        </w:tc>
        <w:tc>
          <w:tcPr>
            <w:tcW w:type="dxa" w:w="16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malicious_user</w:t>
            </w:r>
          </w:p>
        </w:tc>
        <w:tc>
          <w:tcPr>
            <w:tcW w:type="dxa" w:w="28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bot_defense</w:t>
            </w:r>
          </w:p>
        </w:tc>
        <w:tc>
          <w:tcPr>
            <w:tcW w:type="dxa" w:w="25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N/A</w:t>
            </w:r>
          </w:p>
        </w:tc>
      </w:tr>
    </w:tbl>
    <w:p>
      <w:pPr>
        <w:spacing w:after="200"/>
      </w:pPr>
    </w:p>
    <w:p>
      <w:pPr>
        <w:spacing w:after="120"/>
      </w:pPr>
      <w:r>
        <w:rPr>
          <w:rFonts w:ascii="Arial" w:cs="Arial" w:eastAsia="Arial" w:hAnsi="Arial"/>
          <w:color w:val="333333"/>
          <w:sz w:val="21"/>
          <w:szCs w:val="21"/>
        </w:rPr>
        <w:t xml:space="preserve">The scoped query builder generates F5 XC log query strings that filter at the API level to download only relevant events. For single scopes, it uses exact match (sec_event_name="WAF"). For multiple scopes, it uses regex match (sec_event_name=~"WAF|Threat Mesh"). This minimizes data transfer when the operator selects only specific analysis scopes.</w:t>
      </w:r>
    </w:p>
    <w:p>
      <w:r>
        <w:br w:type="page"/>
      </w:r>
    </w:p>
    <w:p>
      <w:pPr>
        <w:pStyle w:val="Heading1"/>
        <w:spacing w:before="360" w:after="200"/>
      </w:pPr>
      <w:r>
        <w:rPr>
          <w:rFonts w:ascii="Arial" w:cs="Arial" w:eastAsia="Arial" w:hAnsi="Arial"/>
          <w:b/>
          <w:bCs/>
          <w:color w:val="1F4E79"/>
          <w:sz w:val="32"/>
          <w:szCs w:val="32"/>
        </w:rPr>
        <w:t xml:space="preserve">Appendix C: Security Auditor Rule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500"/>
        <w:gridCol w:w="3460"/>
      </w:tblGrid>
      <w:tr>
        <w:tc>
          <w:tcPr>
            <w:tcW w:type="dxa" w:w="12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Rule ID</w:t>
            </w:r>
          </w:p>
        </w:tc>
        <w:tc>
          <w:tcPr>
            <w:tcW w:type="dxa" w:w="32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150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460"/>
            <w:tcBorders>
              <w:top w:val="single" w:color="B0C4DE" w:sz="1"/>
              <w:left w:val="single" w:color="B0C4DE" w:sz="1"/>
              <w:bottom w:val="single" w:color="B0C4DE" w:sz="1"/>
              <w:right w:val="single" w:color="B0C4DE"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SEC-008</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 Blocking Mode</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CRITICAL</w:t>
            </w:r>
          </w:p>
        </w:tc>
        <w:tc>
          <w:tcPr>
            <w:tcW w:type="dxa" w:w="3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w:t>
            </w:r>
          </w:p>
        </w:tc>
      </w:tr>
      <w:tr>
        <w:tc>
          <w:tcPr>
            <w:tcW w:type="dxa" w:w="1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SEC-009</w:t>
            </w:r>
          </w:p>
        </w:tc>
        <w:tc>
          <w:tcPr>
            <w:tcW w:type="dxa" w:w="3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WAF High &amp; Medium Accuracy Signatures</w:t>
            </w:r>
          </w:p>
        </w:tc>
        <w:tc>
          <w:tcPr>
            <w:tcW w:type="dxa" w:w="15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34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WAF</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SEC-010</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 Exclusion Rule Count</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MEDIUM</w:t>
            </w:r>
          </w:p>
        </w:tc>
        <w:tc>
          <w:tcPr>
            <w:tcW w:type="dxa" w:w="3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WAF</w:t>
            </w:r>
          </w:p>
        </w:tc>
      </w:tr>
      <w:tr>
        <w:tc>
          <w:tcPr>
            <w:tcW w:type="dxa" w:w="1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SEC-011</w:t>
            </w:r>
          </w:p>
        </w:tc>
        <w:tc>
          <w:tcPr>
            <w:tcW w:type="dxa" w:w="3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Bot Protection Enabled</w:t>
            </w:r>
          </w:p>
        </w:tc>
        <w:tc>
          <w:tcPr>
            <w:tcW w:type="dxa" w:w="15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34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BOT_DEFENSE</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SEC-013</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DDoS Detection Configured</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3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333333"/>
                <w:sz w:val="20"/>
                <w:szCs w:val="20"/>
              </w:rPr>
              <w:t xml:space="preserve">BOT_DEFENSE</w:t>
            </w:r>
          </w:p>
        </w:tc>
      </w:tr>
      <w:tr>
        <w:tc>
          <w:tcPr>
            <w:tcW w:type="dxa" w:w="1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SEC-017</w:t>
            </w:r>
          </w:p>
        </w:tc>
        <w:tc>
          <w:tcPr>
            <w:tcW w:type="dxa" w:w="32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Malicious User Mitigation</w:t>
            </w:r>
          </w:p>
        </w:tc>
        <w:tc>
          <w:tcPr>
            <w:tcW w:type="dxa" w:w="150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MEDIUM</w:t>
            </w:r>
          </w:p>
        </w:tc>
        <w:tc>
          <w:tcPr>
            <w:tcW w:type="dxa" w:w="3460"/>
            <w:tcBorders>
              <w:top w:val="single" w:color="B0C4DE" w:sz="1"/>
              <w:left w:val="single" w:color="B0C4DE" w:sz="1"/>
              <w:bottom w:val="single" w:color="B0C4DE" w:sz="1"/>
              <w:right w:val="single" w:color="B0C4DE"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BOT_DEFENSE</w:t>
            </w:r>
          </w:p>
        </w:tc>
      </w:tr>
    </w:tbl>
    <w:p>
      <w:pPr>
        <w:spacing w:after="120"/>
      </w:pPr>
      <w:r>
        <w:rPr>
          <w:rFonts w:ascii="Arial" w:cs="Arial" w:eastAsia="Arial" w:hAnsi="Arial"/>
          <w:color w:val="333333"/>
          <w:sz w:val="21"/>
          <w:szCs w:val="21"/>
        </w:rPr>
        <w:t xml:space="preserve">Plus additional rules in each category for TLS version checks, HSTS enforcement, HTTP redirect, certificate management, origin health checks, IP reputation, rate limiting, challenge configuration, alert policy presence, log receiver configuration, and user identification.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6"/>
        <w:szCs w:val="16"/>
      </w:rPr>
      <w:t xml:space="preserve">F5 XC App Store — Comprehensive Technical Reference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2026-03-15T13:50:41.886Z</dcterms:created>
  <dcterms:modified xsi:type="dcterms:W3CDTF">2026-03-15T13:50:41.887Z</dcterms:modified>
</cp:coreProperties>
</file>

<file path=docProps/custom.xml><?xml version="1.0" encoding="utf-8"?>
<Properties xmlns="http://schemas.openxmlformats.org/officeDocument/2006/custom-properties" xmlns:vt="http://schemas.openxmlformats.org/officeDocument/2006/docPropsVTypes"/>
</file>