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15518" w14:textId="77777777" w:rsidR="00E10754" w:rsidRDefault="00000000">
      <w:pPr>
        <w:spacing w:before="2000" w:after="200"/>
        <w:jc w:val="center"/>
      </w:pPr>
      <w:r>
        <w:rPr>
          <w:b/>
          <w:bCs/>
          <w:sz w:val="44"/>
          <w:szCs w:val="44"/>
        </w:rPr>
        <w:t>Evaluating the Effectiveness of GBV Campaigns with Machine Learning</w:t>
      </w:r>
    </w:p>
    <w:p w14:paraId="45815519" w14:textId="77777777" w:rsidR="00E10754" w:rsidRDefault="00000000">
      <w:pPr>
        <w:spacing w:after="100"/>
        <w:jc w:val="center"/>
      </w:pPr>
      <w:r>
        <w:rPr>
          <w:color w:val="555555"/>
          <w:sz w:val="28"/>
          <w:szCs w:val="28"/>
        </w:rPr>
        <w:t>A Data Science Project Specification</w:t>
      </w:r>
    </w:p>
    <w:p w14:paraId="4581551A" w14:textId="77777777" w:rsidR="00E10754" w:rsidRDefault="00000000">
      <w:pPr>
        <w:spacing w:after="1600"/>
        <w:jc w:val="center"/>
      </w:pPr>
      <w:r>
        <w:rPr>
          <w:i/>
          <w:iCs/>
          <w:color w:val="777777"/>
        </w:rPr>
        <w:t>Machine Learning-Based Evaluation of Gender-Based Violence (GBV) Campaign Effectiveness</w:t>
      </w:r>
    </w:p>
    <w:p w14:paraId="4581551B" w14:textId="77777777" w:rsidR="00E10754" w:rsidRDefault="00000000">
      <w:r>
        <w:br w:type="page"/>
      </w:r>
    </w:p>
    <w:p w14:paraId="4581551C" w14:textId="77777777" w:rsidR="00E10754" w:rsidRDefault="00000000">
      <w:pPr>
        <w:pStyle w:val="Heading1"/>
        <w:spacing w:after="200"/>
      </w:pPr>
      <w:r>
        <w:lastRenderedPageBreak/>
        <w:t>Contents</w:t>
      </w:r>
    </w:p>
    <w:p w14:paraId="4581551D" w14:textId="77777777" w:rsidR="00E10754" w:rsidRDefault="00000000">
      <w:pPr>
        <w:spacing w:after="90" w:line="260" w:lineRule="auto"/>
      </w:pPr>
      <w:r>
        <w:t>1. Project Overview</w:t>
      </w:r>
    </w:p>
    <w:p w14:paraId="4581551E" w14:textId="77777777" w:rsidR="00E10754" w:rsidRDefault="00000000">
      <w:pPr>
        <w:spacing w:after="90" w:line="260" w:lineRule="auto"/>
      </w:pPr>
      <w:r>
        <w:t>2. Problem Statement</w:t>
      </w:r>
    </w:p>
    <w:p w14:paraId="4581551F" w14:textId="77777777" w:rsidR="00E10754" w:rsidRDefault="00000000">
      <w:pPr>
        <w:spacing w:after="90" w:line="260" w:lineRule="auto"/>
      </w:pPr>
      <w:r>
        <w:t>3. Aim</w:t>
      </w:r>
    </w:p>
    <w:p w14:paraId="45815520" w14:textId="77777777" w:rsidR="00E10754" w:rsidRDefault="00000000">
      <w:pPr>
        <w:spacing w:after="90" w:line="260" w:lineRule="auto"/>
      </w:pPr>
      <w:r>
        <w:t>4. Goal of the Data Analysis</w:t>
      </w:r>
    </w:p>
    <w:p w14:paraId="45815521" w14:textId="77777777" w:rsidR="00E10754" w:rsidRDefault="00000000">
      <w:pPr>
        <w:spacing w:after="90" w:line="260" w:lineRule="auto"/>
      </w:pPr>
      <w:r>
        <w:t>5. System Success Outcomes</w:t>
      </w:r>
    </w:p>
    <w:p w14:paraId="45815522" w14:textId="77777777" w:rsidR="00E10754" w:rsidRDefault="00000000">
      <w:pPr>
        <w:spacing w:after="90" w:line="260" w:lineRule="auto"/>
      </w:pPr>
      <w:r>
        <w:t>6. System Failure / Negative Outcomes</w:t>
      </w:r>
    </w:p>
    <w:p w14:paraId="45815523" w14:textId="77777777" w:rsidR="00E10754" w:rsidRDefault="00000000">
      <w:pPr>
        <w:spacing w:after="90" w:line="260" w:lineRule="auto"/>
      </w:pPr>
      <w:r>
        <w:t>7. Reporting Interpretation Framework</w:t>
      </w:r>
    </w:p>
    <w:p w14:paraId="45815524" w14:textId="77777777" w:rsidR="00E10754" w:rsidRDefault="00000000">
      <w:pPr>
        <w:spacing w:after="90" w:line="260" w:lineRule="auto"/>
      </w:pPr>
      <w:r>
        <w:t>8. Classification — Campaign Outcome</w:t>
      </w:r>
    </w:p>
    <w:p w14:paraId="45815525" w14:textId="77777777" w:rsidR="00E10754" w:rsidRDefault="00000000">
      <w:pPr>
        <w:spacing w:after="90" w:line="260" w:lineRule="auto"/>
      </w:pPr>
      <w:r>
        <w:t>9. Improved Campaign Outcome</w:t>
      </w:r>
    </w:p>
    <w:p w14:paraId="45815526" w14:textId="77777777" w:rsidR="00E10754" w:rsidRDefault="00000000">
      <w:pPr>
        <w:spacing w:after="90" w:line="260" w:lineRule="auto"/>
      </w:pPr>
      <w:r>
        <w:t>10. Stable Campaign Outcome</w:t>
      </w:r>
    </w:p>
    <w:p w14:paraId="45815527" w14:textId="77777777" w:rsidR="00E10754" w:rsidRDefault="00000000">
      <w:pPr>
        <w:spacing w:after="90" w:line="260" w:lineRule="auto"/>
      </w:pPr>
      <w:r>
        <w:t>11. Worsened Campaign Outcome</w:t>
      </w:r>
    </w:p>
    <w:p w14:paraId="45815528" w14:textId="77777777" w:rsidR="00E10754" w:rsidRDefault="00000000">
      <w:pPr>
        <w:spacing w:after="90" w:line="260" w:lineRule="auto"/>
      </w:pPr>
      <w:r>
        <w:t>12. Quantitative Classification Framework</w:t>
      </w:r>
    </w:p>
    <w:p w14:paraId="45815529" w14:textId="77777777" w:rsidR="00E10754" w:rsidRDefault="00000000">
      <w:pPr>
        <w:spacing w:after="90" w:line="260" w:lineRule="auto"/>
      </w:pPr>
      <w:r>
        <w:t>13. Classification Decision Rules</w:t>
      </w:r>
    </w:p>
    <w:p w14:paraId="4581552A" w14:textId="77777777" w:rsidR="00E10754" w:rsidRDefault="00000000">
      <w:pPr>
        <w:spacing w:after="90" w:line="260" w:lineRule="auto"/>
      </w:pPr>
      <w:r>
        <w:t>14. Direction of Improvement</w:t>
      </w:r>
    </w:p>
    <w:p w14:paraId="4581552B" w14:textId="77777777" w:rsidR="00E10754" w:rsidRDefault="00000000">
      <w:pPr>
        <w:spacing w:after="90" w:line="260" w:lineRule="auto"/>
      </w:pPr>
      <w:r>
        <w:t>15. Machine Learning Classification Model</w:t>
      </w:r>
    </w:p>
    <w:p w14:paraId="4581552C" w14:textId="77777777" w:rsidR="00E10754" w:rsidRDefault="00000000">
      <w:pPr>
        <w:spacing w:after="90" w:line="260" w:lineRule="auto"/>
      </w:pPr>
      <w:r>
        <w:t>16. Regression Tasks</w:t>
      </w:r>
    </w:p>
    <w:p w14:paraId="4581552D" w14:textId="77777777" w:rsidR="00E10754" w:rsidRDefault="00000000">
      <w:pPr>
        <w:spacing w:after="90" w:line="260" w:lineRule="auto"/>
      </w:pPr>
      <w:r>
        <w:t>17. System Success and Failure Indicators</w:t>
      </w:r>
    </w:p>
    <w:p w14:paraId="4581552E" w14:textId="77777777" w:rsidR="00E10754" w:rsidRDefault="00000000">
      <w:pPr>
        <w:spacing w:after="90" w:line="260" w:lineRule="auto"/>
      </w:pPr>
      <w:r>
        <w:t>18. Dataset Requirements</w:t>
      </w:r>
    </w:p>
    <w:p w14:paraId="4581552F" w14:textId="77777777" w:rsidR="00E10754" w:rsidRDefault="00000000">
      <w:pPr>
        <w:spacing w:after="90" w:line="260" w:lineRule="auto"/>
      </w:pPr>
      <w:r>
        <w:t>19. Minimum Viable Dataset</w:t>
      </w:r>
    </w:p>
    <w:p w14:paraId="45815530" w14:textId="77777777" w:rsidR="00E10754" w:rsidRDefault="00000000">
      <w:pPr>
        <w:spacing w:after="90" w:line="260" w:lineRule="auto"/>
      </w:pPr>
      <w:r>
        <w:t>20. Data Quality Requirements</w:t>
      </w:r>
    </w:p>
    <w:p w14:paraId="45815531" w14:textId="77777777" w:rsidR="00E10754" w:rsidRDefault="00000000">
      <w:pPr>
        <w:spacing w:after="90" w:line="260" w:lineRule="auto"/>
      </w:pPr>
      <w:r>
        <w:t>21. Exploratory Data Analysis</w:t>
      </w:r>
    </w:p>
    <w:p w14:paraId="45815532" w14:textId="77777777" w:rsidR="00E10754" w:rsidRDefault="00000000">
      <w:pPr>
        <w:spacing w:after="90" w:line="260" w:lineRule="auto"/>
      </w:pPr>
      <w:r>
        <w:t>22. Feature Engineering</w:t>
      </w:r>
    </w:p>
    <w:p w14:paraId="45815533" w14:textId="77777777" w:rsidR="00E10754" w:rsidRDefault="00000000">
      <w:pPr>
        <w:spacing w:after="90" w:line="260" w:lineRule="auto"/>
      </w:pPr>
      <w:r>
        <w:t>23. Model Evaluation</w:t>
      </w:r>
    </w:p>
    <w:p w14:paraId="45815534" w14:textId="77777777" w:rsidR="00E10754" w:rsidRDefault="00000000">
      <w:pPr>
        <w:spacing w:after="90" w:line="260" w:lineRule="auto"/>
      </w:pPr>
      <w:r>
        <w:t>24. Model Interpretability</w:t>
      </w:r>
    </w:p>
    <w:p w14:paraId="45815535" w14:textId="77777777" w:rsidR="00E10754" w:rsidRDefault="00000000">
      <w:pPr>
        <w:spacing w:after="90" w:line="260" w:lineRule="auto"/>
      </w:pPr>
      <w:r>
        <w:t>25. Gender-Disaggregated Analysis</w:t>
      </w:r>
    </w:p>
    <w:p w14:paraId="45815536" w14:textId="77777777" w:rsidR="00E10754" w:rsidRDefault="00000000">
      <w:pPr>
        <w:spacing w:after="90" w:line="260" w:lineRule="auto"/>
      </w:pPr>
      <w:r>
        <w:t>26. Negative Social Outcomes</w:t>
      </w:r>
    </w:p>
    <w:p w14:paraId="45815537" w14:textId="77777777" w:rsidR="00E10754" w:rsidRDefault="00000000">
      <w:pPr>
        <w:spacing w:after="90" w:line="260" w:lineRule="auto"/>
      </w:pPr>
      <w:r>
        <w:t>27. Data Science Pipeline</w:t>
      </w:r>
    </w:p>
    <w:p w14:paraId="45815538" w14:textId="77777777" w:rsidR="00E10754" w:rsidRDefault="00000000">
      <w:pPr>
        <w:spacing w:after="90" w:line="260" w:lineRule="auto"/>
      </w:pPr>
      <w:r>
        <w:t>28. Proposed System Architecture</w:t>
      </w:r>
    </w:p>
    <w:p w14:paraId="45815539" w14:textId="77777777" w:rsidR="00E10754" w:rsidRDefault="00000000">
      <w:pPr>
        <w:spacing w:after="90" w:line="260" w:lineRule="auto"/>
      </w:pPr>
      <w:r>
        <w:t>29. System Success Criteria</w:t>
      </w:r>
    </w:p>
    <w:p w14:paraId="4581553A" w14:textId="77777777" w:rsidR="00E10754" w:rsidRDefault="00000000">
      <w:pPr>
        <w:spacing w:after="90" w:line="260" w:lineRule="auto"/>
      </w:pPr>
      <w:r>
        <w:t>30. Research Objectives</w:t>
      </w:r>
    </w:p>
    <w:p w14:paraId="4581553B" w14:textId="77777777" w:rsidR="00E10754" w:rsidRDefault="00000000">
      <w:pPr>
        <w:spacing w:after="90" w:line="260" w:lineRule="auto"/>
      </w:pPr>
      <w:r>
        <w:t>31. Research Questions</w:t>
      </w:r>
    </w:p>
    <w:p w14:paraId="4581553C" w14:textId="77777777" w:rsidR="00E10754" w:rsidRDefault="00000000">
      <w:pPr>
        <w:spacing w:after="90" w:line="260" w:lineRule="auto"/>
      </w:pPr>
      <w:r>
        <w:t>32. Proposed System Outputs</w:t>
      </w:r>
    </w:p>
    <w:p w14:paraId="4581553D" w14:textId="77777777" w:rsidR="00E10754" w:rsidRDefault="00000000">
      <w:pPr>
        <w:spacing w:after="90" w:line="260" w:lineRule="auto"/>
      </w:pPr>
      <w:r>
        <w:lastRenderedPageBreak/>
        <w:t>33. Data Science Deliverables</w:t>
      </w:r>
    </w:p>
    <w:p w14:paraId="4581553E" w14:textId="77777777" w:rsidR="00E10754" w:rsidRDefault="00000000">
      <w:pPr>
        <w:spacing w:after="90" w:line="260" w:lineRule="auto"/>
      </w:pPr>
      <w:r>
        <w:t>34. Final System Definition</w:t>
      </w:r>
    </w:p>
    <w:p w14:paraId="4581553F" w14:textId="77777777" w:rsidR="00E10754" w:rsidRDefault="00000000">
      <w:r>
        <w:br w:type="page"/>
      </w:r>
    </w:p>
    <w:p w14:paraId="45815540" w14:textId="77777777" w:rsidR="00E10754" w:rsidRDefault="00000000">
      <w:pPr>
        <w:pStyle w:val="Heading1"/>
      </w:pPr>
      <w:r>
        <w:lastRenderedPageBreak/>
        <w:t>1. Project Overview</w:t>
      </w:r>
    </w:p>
    <w:p w14:paraId="45815541" w14:textId="351B15EB" w:rsidR="00E10754" w:rsidRDefault="00000000">
      <w:pPr>
        <w:spacing w:after="160" w:line="276" w:lineRule="auto"/>
      </w:pPr>
      <w:r>
        <w:t xml:space="preserve">This project sets out to build a machine-learning system that looks back at historical Gender-Based Violence (GBV) campaign data and uses it to judge how effective a campaign has </w:t>
      </w:r>
      <w:r w:rsidR="00594903">
        <w:t>been</w:t>
      </w:r>
      <w:r>
        <w:t>. It sits at the intersection of data science, machine learning and predictive analytics, and is aimed squarely at the GBV space: prevention, public awareness, victim support, and case management.</w:t>
      </w:r>
    </w:p>
    <w:p w14:paraId="45815542" w14:textId="77777777" w:rsidR="00E10754" w:rsidRDefault="00000000">
      <w:pPr>
        <w:spacing w:after="160" w:line="276" w:lineRule="auto"/>
      </w:pPr>
      <w:r>
        <w:rPr>
          <w:b/>
          <w:bCs/>
        </w:rPr>
        <w:t xml:space="preserve">Project title: </w:t>
      </w:r>
      <w:r>
        <w:t>Machine Learning-Based Evaluation of Gender-Based Violence (GBV) Campaign Effectiveness</w:t>
      </w:r>
    </w:p>
    <w:p w14:paraId="45815543" w14:textId="77777777" w:rsidR="00E10754" w:rsidRDefault="00000000">
      <w:pPr>
        <w:spacing w:after="160" w:line="276" w:lineRule="auto"/>
      </w:pPr>
      <w:r>
        <w:rPr>
          <w:b/>
          <w:bCs/>
        </w:rPr>
        <w:t xml:space="preserve">Project type: </w:t>
      </w:r>
      <w:r>
        <w:t>Data Science / Machine Learning / Predictive Analytics</w:t>
      </w:r>
    </w:p>
    <w:p w14:paraId="45815544" w14:textId="77777777" w:rsidR="00E10754" w:rsidRDefault="00000000">
      <w:pPr>
        <w:spacing w:after="160" w:line="276" w:lineRule="auto"/>
      </w:pPr>
      <w:r>
        <w:rPr>
          <w:b/>
          <w:bCs/>
        </w:rPr>
        <w:t xml:space="preserve">Application domain: </w:t>
      </w:r>
      <w:r>
        <w:t>Gender-Based Violence prevention, public awareness, victim support, and case management</w:t>
      </w:r>
    </w:p>
    <w:p w14:paraId="45815545" w14:textId="7751B041" w:rsidR="00E10754" w:rsidRDefault="00000000">
      <w:pPr>
        <w:spacing w:after="160" w:line="276" w:lineRule="auto"/>
      </w:pPr>
      <w:r>
        <w:rPr>
          <w:b/>
          <w:bCs/>
        </w:rPr>
        <w:t xml:space="preserve">Primary objective: </w:t>
      </w:r>
      <w:r>
        <w:t xml:space="preserve">to develop a data-driven machine-learning system capable of </w:t>
      </w:r>
      <w:r w:rsidR="00594903">
        <w:t>analyzing</w:t>
      </w:r>
      <w:r>
        <w:t xml:space="preserve"> historical GBV campaign data and predicting measurable campaign outcomes.</w:t>
      </w:r>
    </w:p>
    <w:p w14:paraId="45815546" w14:textId="77777777" w:rsidR="00E10754" w:rsidRDefault="00000000">
      <w:pPr>
        <w:pStyle w:val="Heading1"/>
      </w:pPr>
      <w:r>
        <w:t>2. Problem Statement</w:t>
      </w:r>
    </w:p>
    <w:p w14:paraId="45815547" w14:textId="77777777" w:rsidR="00E10754" w:rsidRDefault="00000000">
      <w:pPr>
        <w:spacing w:after="160" w:line="276" w:lineRule="auto"/>
      </w:pPr>
      <w:r>
        <w:t>GBV campaigns exist to raise awareness, encourage people to report abuse, make support services easier to reach, prevent violence before it happens, and ultimately help more cases get resolved. The trouble is that it is genuinely hard to tell whether a campaign is working, because a change in the number of reported cases can be read in more than one way.</w:t>
      </w:r>
    </w:p>
    <w:p w14:paraId="45815548" w14:textId="519994F4" w:rsidR="00E10754" w:rsidRDefault="00000000">
      <w:pPr>
        <w:spacing w:after="160" w:line="276" w:lineRule="auto"/>
      </w:pPr>
      <w:r>
        <w:t xml:space="preserve">More reports could mean GBV itself is on the rise, in which case the campaign has not achieved its purpose. But it could just as easily mean people are more aware, more willing to come forward, or </w:t>
      </w:r>
      <w:r w:rsidR="006F149A">
        <w:t>find</w:t>
      </w:r>
      <w:r>
        <w:t xml:space="preserve"> it easier to reach reporting channels and support services than before.</w:t>
      </w:r>
    </w:p>
    <w:p w14:paraId="45815549" w14:textId="77777777" w:rsidR="00E10754" w:rsidRDefault="00000000">
      <w:pPr>
        <w:spacing w:after="160" w:line="276" w:lineRule="auto"/>
      </w:pPr>
      <w:r>
        <w:t>The same ambiguity cuts the other way. Fewer reports might reflect genuine progress in prevention, or it might reflect the opposite: underreporting driven by stigma, fear, or a lack of access to reporting and support mechanisms.</w:t>
      </w:r>
    </w:p>
    <w:p w14:paraId="4581554A" w14:textId="77777777" w:rsidR="00E10754" w:rsidRDefault="00000000">
      <w:pPr>
        <w:spacing w:after="160" w:line="276" w:lineRule="auto"/>
      </w:pPr>
      <w:r>
        <w:t>In short, reporting numbers on their own do not tell you very much. What is needed is a framework that looks at a campaign from several angles at once: reporting, incidence (where this is reliably measured), case resolution, awareness, access to support, engagement, and how outcomes differ across gender groups.</w:t>
      </w:r>
    </w:p>
    <w:p w14:paraId="4581554B" w14:textId="30ED1EC3" w:rsidR="00E10754" w:rsidRDefault="00000000">
      <w:pPr>
        <w:spacing w:after="160" w:line="276" w:lineRule="auto"/>
      </w:pPr>
      <w:r>
        <w:t xml:space="preserve">This project proposes exactly that. It uses historical GBV and campaign-related data to uncover the relationships between what a campaign does and what actually changes as a </w:t>
      </w:r>
      <w:r w:rsidR="006F149A">
        <w:t>result and</w:t>
      </w:r>
      <w:r>
        <w:t xml:space="preserve"> then applies machine-learning techniques to predict outcomes and work out which variables matter most.</w:t>
      </w:r>
    </w:p>
    <w:p w14:paraId="4581554C" w14:textId="77777777" w:rsidR="00E10754" w:rsidRDefault="00000000">
      <w:pPr>
        <w:spacing w:after="160" w:line="276" w:lineRule="auto"/>
      </w:pPr>
      <w:r>
        <w:t>The system is therefore intended to work as a decision-support and analytical tool, informing judgement rather than replacing it with a single number.</w:t>
      </w:r>
    </w:p>
    <w:p w14:paraId="4581554D" w14:textId="77777777" w:rsidR="00E10754" w:rsidRDefault="00000000">
      <w:pPr>
        <w:pStyle w:val="Heading1"/>
      </w:pPr>
      <w:r>
        <w:t>3. Aim</w:t>
      </w:r>
    </w:p>
    <w:p w14:paraId="4581554E" w14:textId="77777777" w:rsidR="00E10754" w:rsidRDefault="00000000">
      <w:pPr>
        <w:spacing w:after="160" w:line="276" w:lineRule="auto"/>
      </w:pPr>
      <w:r>
        <w:lastRenderedPageBreak/>
        <w:t xml:space="preserve">The aim of this project is to develop a machine-learning-based framework for evaluating the effectiveness of Gender-Based Violence campaigns, by </w:t>
      </w:r>
      <w:proofErr w:type="spellStart"/>
      <w:r>
        <w:t>analysing</w:t>
      </w:r>
      <w:proofErr w:type="spellEnd"/>
      <w:r>
        <w:t xml:space="preserve"> historical campaign and GBV data to identify patterns and predict outcomes related to reporting, case resolution, awareness, support access, engagement, and gender-disaggregated outcomes.</w:t>
      </w:r>
    </w:p>
    <w:p w14:paraId="4581554F" w14:textId="77777777" w:rsidR="00E10754" w:rsidRDefault="00000000">
      <w:pPr>
        <w:pStyle w:val="Heading1"/>
      </w:pPr>
      <w:r>
        <w:t>4. Goal of the Data Analysis</w:t>
      </w:r>
    </w:p>
    <w:p w14:paraId="45815550" w14:textId="77777777" w:rsidR="00E10754" w:rsidRDefault="00000000">
      <w:pPr>
        <w:spacing w:after="160" w:line="276" w:lineRule="auto"/>
      </w:pPr>
      <w:r>
        <w:t>At its core, the analysis asks a simple question: can measurable campaign characteristics and exposure actually predict and explain GBV campaign outcomes? More specifically, the analysis will look into:</w:t>
      </w:r>
    </w:p>
    <w:p w14:paraId="45815551" w14:textId="77777777" w:rsidR="00E10754" w:rsidRDefault="00000000">
      <w:pPr>
        <w:pStyle w:val="ListParagraph"/>
        <w:numPr>
          <w:ilvl w:val="0"/>
          <w:numId w:val="1"/>
        </w:numPr>
        <w:spacing w:after="80" w:line="276" w:lineRule="auto"/>
      </w:pPr>
      <w:r>
        <w:t>The relationship between campaign exposure and GBV reporting.</w:t>
      </w:r>
    </w:p>
    <w:p w14:paraId="45815552" w14:textId="77777777" w:rsidR="00E10754" w:rsidRDefault="00000000">
      <w:pPr>
        <w:pStyle w:val="ListParagraph"/>
        <w:numPr>
          <w:ilvl w:val="0"/>
          <w:numId w:val="1"/>
        </w:numPr>
        <w:spacing w:after="80" w:line="276" w:lineRule="auto"/>
      </w:pPr>
      <w:r>
        <w:t>Whether changes in reporting line up with changes in awareness and willingness to report.</w:t>
      </w:r>
    </w:p>
    <w:p w14:paraId="45815553" w14:textId="77777777" w:rsidR="00E10754" w:rsidRDefault="00000000">
      <w:pPr>
        <w:pStyle w:val="ListParagraph"/>
        <w:numPr>
          <w:ilvl w:val="0"/>
          <w:numId w:val="1"/>
        </w:numPr>
        <w:spacing w:after="80" w:line="276" w:lineRule="auto"/>
      </w:pPr>
      <w:r>
        <w:t>Whether campaign exposure is associated with better case-resolution outcomes.</w:t>
      </w:r>
    </w:p>
    <w:p w14:paraId="45815554" w14:textId="77777777" w:rsidR="00E10754" w:rsidRDefault="00000000">
      <w:pPr>
        <w:pStyle w:val="ListParagraph"/>
        <w:numPr>
          <w:ilvl w:val="0"/>
          <w:numId w:val="1"/>
        </w:numPr>
        <w:spacing w:after="80" w:line="276" w:lineRule="auto"/>
      </w:pPr>
      <w:r>
        <w:t>Whether campaigns are associated with improved access to victim-support services.</w:t>
      </w:r>
    </w:p>
    <w:p w14:paraId="45815555" w14:textId="77777777" w:rsidR="00E10754" w:rsidRDefault="00000000">
      <w:pPr>
        <w:pStyle w:val="ListParagraph"/>
        <w:numPr>
          <w:ilvl w:val="0"/>
          <w:numId w:val="1"/>
        </w:numPr>
        <w:spacing w:after="80" w:line="276" w:lineRule="auto"/>
      </w:pPr>
      <w:r>
        <w:t>Whether campaigns increase knowledge and awareness of GBV.</w:t>
      </w:r>
    </w:p>
    <w:p w14:paraId="45815556" w14:textId="77777777" w:rsidR="00E10754" w:rsidRDefault="00000000">
      <w:pPr>
        <w:pStyle w:val="ListParagraph"/>
        <w:numPr>
          <w:ilvl w:val="0"/>
          <w:numId w:val="1"/>
        </w:numPr>
        <w:spacing w:after="80" w:line="276" w:lineRule="auto"/>
      </w:pPr>
      <w:r>
        <w:t>Whether campaign characteristics can predict measurable campaign outcomes.</w:t>
      </w:r>
    </w:p>
    <w:p w14:paraId="45815557" w14:textId="77777777" w:rsidR="00E10754" w:rsidRDefault="00000000">
      <w:pPr>
        <w:pStyle w:val="ListParagraph"/>
        <w:numPr>
          <w:ilvl w:val="0"/>
          <w:numId w:val="1"/>
        </w:numPr>
        <w:spacing w:after="80" w:line="276" w:lineRule="auto"/>
      </w:pPr>
      <w:r>
        <w:t>Whether there are measurable differences between gender groups.</w:t>
      </w:r>
    </w:p>
    <w:p w14:paraId="45815558" w14:textId="77777777" w:rsidR="00E10754" w:rsidRDefault="00000000">
      <w:pPr>
        <w:pStyle w:val="ListParagraph"/>
        <w:numPr>
          <w:ilvl w:val="0"/>
          <w:numId w:val="1"/>
        </w:numPr>
        <w:spacing w:after="80" w:line="276" w:lineRule="auto"/>
      </w:pPr>
      <w:r>
        <w:t>Which features contribute most strongly to the model’s predictions.</w:t>
      </w:r>
    </w:p>
    <w:p w14:paraId="45815559" w14:textId="77777777" w:rsidR="00E10754" w:rsidRDefault="00000000">
      <w:pPr>
        <w:pStyle w:val="ListParagraph"/>
        <w:numPr>
          <w:ilvl w:val="0"/>
          <w:numId w:val="1"/>
        </w:numPr>
        <w:spacing w:after="80" w:line="276" w:lineRule="auto"/>
      </w:pPr>
      <w:r>
        <w:t>Whether campaign outcomes represent improvement, stability, or deterioration, judged against predefined quantitative criteria.</w:t>
      </w:r>
    </w:p>
    <w:p w14:paraId="4581555A" w14:textId="77777777" w:rsidR="00E10754" w:rsidRDefault="00000000">
      <w:pPr>
        <w:pStyle w:val="Heading1"/>
      </w:pPr>
      <w:r>
        <w:t>5. System Success Outcomes</w:t>
      </w:r>
    </w:p>
    <w:p w14:paraId="4581555B" w14:textId="77777777" w:rsidR="00E10754" w:rsidRDefault="00000000">
      <w:pPr>
        <w:spacing w:after="160" w:line="276" w:lineRule="auto"/>
      </w:pPr>
      <w:r>
        <w:t>The system evaluates the following measurable indicators as potential positive campaign outcomes.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200"/>
      </w:tblGrid>
      <w:tr w:rsidR="00E10754" w14:paraId="4581555F" w14:textId="77777777">
        <w:tblPrEx>
          <w:tblCellMar>
            <w:top w:w="0" w:type="dxa"/>
            <w:bottom w:w="0" w:type="dxa"/>
          </w:tblCellMar>
        </w:tblPrEx>
        <w:trPr>
          <w:tblHeader/>
        </w:trPr>
        <w:tc>
          <w:tcPr>
            <w:tcW w:w="900" w:type="dxa"/>
            <w:shd w:val="clear" w:color="auto" w:fill="E8E2DA"/>
            <w:vAlign w:val="center"/>
          </w:tcPr>
          <w:p w14:paraId="4581555C" w14:textId="77777777" w:rsidR="00E10754" w:rsidRDefault="00000000">
            <w:r>
              <w:rPr>
                <w:b/>
                <w:bCs/>
                <w:sz w:val="20"/>
                <w:szCs w:val="20"/>
              </w:rPr>
              <w:t>ID</w:t>
            </w:r>
          </w:p>
        </w:tc>
        <w:tc>
          <w:tcPr>
            <w:tcW w:w="4200" w:type="dxa"/>
            <w:shd w:val="clear" w:color="auto" w:fill="E8E2DA"/>
            <w:vAlign w:val="center"/>
          </w:tcPr>
          <w:p w14:paraId="4581555D" w14:textId="77777777" w:rsidR="00E10754" w:rsidRDefault="00000000">
            <w:r>
              <w:rPr>
                <w:b/>
                <w:bCs/>
                <w:sz w:val="20"/>
                <w:szCs w:val="20"/>
              </w:rPr>
              <w:t>Success Outcome</w:t>
            </w:r>
          </w:p>
        </w:tc>
        <w:tc>
          <w:tcPr>
            <w:tcW w:w="4200" w:type="dxa"/>
            <w:shd w:val="clear" w:color="auto" w:fill="E8E2DA"/>
            <w:vAlign w:val="center"/>
          </w:tcPr>
          <w:p w14:paraId="4581555E" w14:textId="77777777" w:rsidR="00E10754" w:rsidRDefault="00000000">
            <w:r>
              <w:rPr>
                <w:b/>
                <w:bCs/>
                <w:sz w:val="20"/>
                <w:szCs w:val="20"/>
              </w:rPr>
              <w:t>Measurement</w:t>
            </w:r>
          </w:p>
        </w:tc>
      </w:tr>
      <w:tr w:rsidR="00E10754" w14:paraId="45815563" w14:textId="77777777">
        <w:tblPrEx>
          <w:tblCellMar>
            <w:top w:w="0" w:type="dxa"/>
            <w:bottom w:w="0" w:type="dxa"/>
          </w:tblCellMar>
        </w:tblPrEx>
        <w:tc>
          <w:tcPr>
            <w:tcW w:w="900" w:type="dxa"/>
            <w:vAlign w:val="center"/>
          </w:tcPr>
          <w:p w14:paraId="45815560" w14:textId="77777777" w:rsidR="00E10754" w:rsidRDefault="00000000">
            <w:r>
              <w:rPr>
                <w:sz w:val="20"/>
                <w:szCs w:val="20"/>
              </w:rPr>
              <w:t>S01</w:t>
            </w:r>
          </w:p>
        </w:tc>
        <w:tc>
          <w:tcPr>
            <w:tcW w:w="4200" w:type="dxa"/>
            <w:vAlign w:val="center"/>
          </w:tcPr>
          <w:p w14:paraId="45815561" w14:textId="77777777" w:rsidR="00E10754" w:rsidRDefault="00000000">
            <w:r>
              <w:rPr>
                <w:sz w:val="20"/>
                <w:szCs w:val="20"/>
              </w:rPr>
              <w:t>Increased GBV awareness</w:t>
            </w:r>
          </w:p>
        </w:tc>
        <w:tc>
          <w:tcPr>
            <w:tcW w:w="4200" w:type="dxa"/>
            <w:vAlign w:val="center"/>
          </w:tcPr>
          <w:p w14:paraId="45815562" w14:textId="77777777" w:rsidR="00E10754" w:rsidRDefault="00000000">
            <w:r>
              <w:rPr>
                <w:sz w:val="20"/>
                <w:szCs w:val="20"/>
              </w:rPr>
              <w:t>Change in awareness/knowledge score</w:t>
            </w:r>
          </w:p>
        </w:tc>
      </w:tr>
      <w:tr w:rsidR="00E10754" w14:paraId="45815567" w14:textId="77777777">
        <w:tblPrEx>
          <w:tblCellMar>
            <w:top w:w="0" w:type="dxa"/>
            <w:bottom w:w="0" w:type="dxa"/>
          </w:tblCellMar>
        </w:tblPrEx>
        <w:tc>
          <w:tcPr>
            <w:tcW w:w="900" w:type="dxa"/>
            <w:vAlign w:val="center"/>
          </w:tcPr>
          <w:p w14:paraId="45815564" w14:textId="77777777" w:rsidR="00E10754" w:rsidRDefault="00000000">
            <w:r>
              <w:rPr>
                <w:sz w:val="20"/>
                <w:szCs w:val="20"/>
              </w:rPr>
              <w:t>S02</w:t>
            </w:r>
          </w:p>
        </w:tc>
        <w:tc>
          <w:tcPr>
            <w:tcW w:w="4200" w:type="dxa"/>
            <w:vAlign w:val="center"/>
          </w:tcPr>
          <w:p w14:paraId="45815565" w14:textId="77777777" w:rsidR="00E10754" w:rsidRDefault="00000000">
            <w:r>
              <w:rPr>
                <w:sz w:val="20"/>
                <w:szCs w:val="20"/>
              </w:rPr>
              <w:t>Increased willingness to report</w:t>
            </w:r>
          </w:p>
        </w:tc>
        <w:tc>
          <w:tcPr>
            <w:tcW w:w="4200" w:type="dxa"/>
            <w:vAlign w:val="center"/>
          </w:tcPr>
          <w:p w14:paraId="45815566" w14:textId="77777777" w:rsidR="00E10754" w:rsidRDefault="00000000">
            <w:r>
              <w:rPr>
                <w:sz w:val="20"/>
                <w:szCs w:val="20"/>
              </w:rPr>
              <w:t>Change in survey-based reporting willingness</w:t>
            </w:r>
          </w:p>
        </w:tc>
      </w:tr>
      <w:tr w:rsidR="00E10754" w14:paraId="4581556B" w14:textId="77777777">
        <w:tblPrEx>
          <w:tblCellMar>
            <w:top w:w="0" w:type="dxa"/>
            <w:bottom w:w="0" w:type="dxa"/>
          </w:tblCellMar>
        </w:tblPrEx>
        <w:tc>
          <w:tcPr>
            <w:tcW w:w="900" w:type="dxa"/>
            <w:vAlign w:val="center"/>
          </w:tcPr>
          <w:p w14:paraId="45815568" w14:textId="77777777" w:rsidR="00E10754" w:rsidRDefault="00000000">
            <w:r>
              <w:rPr>
                <w:sz w:val="20"/>
                <w:szCs w:val="20"/>
              </w:rPr>
              <w:t>S03</w:t>
            </w:r>
          </w:p>
        </w:tc>
        <w:tc>
          <w:tcPr>
            <w:tcW w:w="4200" w:type="dxa"/>
            <w:vAlign w:val="center"/>
          </w:tcPr>
          <w:p w14:paraId="45815569" w14:textId="77777777" w:rsidR="00E10754" w:rsidRDefault="00000000">
            <w:r>
              <w:rPr>
                <w:sz w:val="20"/>
                <w:szCs w:val="20"/>
              </w:rPr>
              <w:t>Improved support access</w:t>
            </w:r>
          </w:p>
        </w:tc>
        <w:tc>
          <w:tcPr>
            <w:tcW w:w="4200" w:type="dxa"/>
            <w:vAlign w:val="center"/>
          </w:tcPr>
          <w:p w14:paraId="4581556A" w14:textId="77777777" w:rsidR="00E10754" w:rsidRDefault="00000000">
            <w:r>
              <w:rPr>
                <w:sz w:val="20"/>
                <w:szCs w:val="20"/>
              </w:rPr>
              <w:t>Change in percentage accessing support services</w:t>
            </w:r>
          </w:p>
        </w:tc>
      </w:tr>
      <w:tr w:rsidR="00E10754" w14:paraId="4581556F" w14:textId="77777777">
        <w:tblPrEx>
          <w:tblCellMar>
            <w:top w:w="0" w:type="dxa"/>
            <w:bottom w:w="0" w:type="dxa"/>
          </w:tblCellMar>
        </w:tblPrEx>
        <w:tc>
          <w:tcPr>
            <w:tcW w:w="900" w:type="dxa"/>
            <w:vAlign w:val="center"/>
          </w:tcPr>
          <w:p w14:paraId="4581556C" w14:textId="77777777" w:rsidR="00E10754" w:rsidRDefault="00000000">
            <w:r>
              <w:rPr>
                <w:sz w:val="20"/>
                <w:szCs w:val="20"/>
              </w:rPr>
              <w:t>S04</w:t>
            </w:r>
          </w:p>
        </w:tc>
        <w:tc>
          <w:tcPr>
            <w:tcW w:w="4200" w:type="dxa"/>
            <w:vAlign w:val="center"/>
          </w:tcPr>
          <w:p w14:paraId="4581556D" w14:textId="77777777" w:rsidR="00E10754" w:rsidRDefault="00000000">
            <w:r>
              <w:rPr>
                <w:sz w:val="20"/>
                <w:szCs w:val="20"/>
              </w:rPr>
              <w:t>Improved case resolution</w:t>
            </w:r>
          </w:p>
        </w:tc>
        <w:tc>
          <w:tcPr>
            <w:tcW w:w="4200" w:type="dxa"/>
            <w:vAlign w:val="center"/>
          </w:tcPr>
          <w:p w14:paraId="4581556E" w14:textId="77777777" w:rsidR="00E10754" w:rsidRDefault="00000000">
            <w:r>
              <w:rPr>
                <w:sz w:val="20"/>
                <w:szCs w:val="20"/>
              </w:rPr>
              <w:t>Case-resolution rate</w:t>
            </w:r>
          </w:p>
        </w:tc>
      </w:tr>
      <w:tr w:rsidR="00E10754" w14:paraId="45815573" w14:textId="77777777">
        <w:tblPrEx>
          <w:tblCellMar>
            <w:top w:w="0" w:type="dxa"/>
            <w:bottom w:w="0" w:type="dxa"/>
          </w:tblCellMar>
        </w:tblPrEx>
        <w:tc>
          <w:tcPr>
            <w:tcW w:w="900" w:type="dxa"/>
            <w:vAlign w:val="center"/>
          </w:tcPr>
          <w:p w14:paraId="45815570" w14:textId="77777777" w:rsidR="00E10754" w:rsidRDefault="00000000">
            <w:r>
              <w:rPr>
                <w:sz w:val="20"/>
                <w:szCs w:val="20"/>
              </w:rPr>
              <w:t>S05</w:t>
            </w:r>
          </w:p>
        </w:tc>
        <w:tc>
          <w:tcPr>
            <w:tcW w:w="4200" w:type="dxa"/>
            <w:vAlign w:val="center"/>
          </w:tcPr>
          <w:p w14:paraId="45815571" w14:textId="77777777" w:rsidR="00E10754" w:rsidRDefault="00000000">
            <w:r>
              <w:rPr>
                <w:sz w:val="20"/>
                <w:szCs w:val="20"/>
              </w:rPr>
              <w:t>Reduced resolution time</w:t>
            </w:r>
          </w:p>
        </w:tc>
        <w:tc>
          <w:tcPr>
            <w:tcW w:w="4200" w:type="dxa"/>
            <w:vAlign w:val="center"/>
          </w:tcPr>
          <w:p w14:paraId="45815572" w14:textId="77777777" w:rsidR="00E10754" w:rsidRDefault="00000000">
            <w:r>
              <w:rPr>
                <w:sz w:val="20"/>
                <w:szCs w:val="20"/>
              </w:rPr>
              <w:t>Average/median days to resolution</w:t>
            </w:r>
          </w:p>
        </w:tc>
      </w:tr>
      <w:tr w:rsidR="00E10754" w14:paraId="45815577" w14:textId="77777777">
        <w:tblPrEx>
          <w:tblCellMar>
            <w:top w:w="0" w:type="dxa"/>
            <w:bottom w:w="0" w:type="dxa"/>
          </w:tblCellMar>
        </w:tblPrEx>
        <w:tc>
          <w:tcPr>
            <w:tcW w:w="900" w:type="dxa"/>
            <w:vAlign w:val="center"/>
          </w:tcPr>
          <w:p w14:paraId="45815574" w14:textId="77777777" w:rsidR="00E10754" w:rsidRDefault="00000000">
            <w:r>
              <w:rPr>
                <w:sz w:val="20"/>
                <w:szCs w:val="20"/>
              </w:rPr>
              <w:t>S06</w:t>
            </w:r>
          </w:p>
        </w:tc>
        <w:tc>
          <w:tcPr>
            <w:tcW w:w="4200" w:type="dxa"/>
            <w:vAlign w:val="center"/>
          </w:tcPr>
          <w:p w14:paraId="45815575" w14:textId="77777777" w:rsidR="00E10754" w:rsidRDefault="00000000">
            <w:r>
              <w:rPr>
                <w:sz w:val="20"/>
                <w:szCs w:val="20"/>
              </w:rPr>
              <w:t>Reduced GBV incidence</w:t>
            </w:r>
          </w:p>
        </w:tc>
        <w:tc>
          <w:tcPr>
            <w:tcW w:w="4200" w:type="dxa"/>
            <w:vAlign w:val="center"/>
          </w:tcPr>
          <w:p w14:paraId="45815576" w14:textId="77777777" w:rsidR="00E10754" w:rsidRDefault="00000000">
            <w:r>
              <w:rPr>
                <w:sz w:val="20"/>
                <w:szCs w:val="20"/>
              </w:rPr>
              <w:t>Change in incidence, where reliable data exist</w:t>
            </w:r>
          </w:p>
        </w:tc>
      </w:tr>
      <w:tr w:rsidR="00E10754" w14:paraId="4581557B" w14:textId="77777777">
        <w:tblPrEx>
          <w:tblCellMar>
            <w:top w:w="0" w:type="dxa"/>
            <w:bottom w:w="0" w:type="dxa"/>
          </w:tblCellMar>
        </w:tblPrEx>
        <w:tc>
          <w:tcPr>
            <w:tcW w:w="900" w:type="dxa"/>
            <w:vAlign w:val="center"/>
          </w:tcPr>
          <w:p w14:paraId="45815578" w14:textId="77777777" w:rsidR="00E10754" w:rsidRDefault="00000000">
            <w:r>
              <w:rPr>
                <w:sz w:val="20"/>
                <w:szCs w:val="20"/>
              </w:rPr>
              <w:t>S07</w:t>
            </w:r>
          </w:p>
        </w:tc>
        <w:tc>
          <w:tcPr>
            <w:tcW w:w="4200" w:type="dxa"/>
            <w:vAlign w:val="center"/>
          </w:tcPr>
          <w:p w14:paraId="45815579" w14:textId="77777777" w:rsidR="00E10754" w:rsidRDefault="00000000">
            <w:r>
              <w:rPr>
                <w:sz w:val="20"/>
                <w:szCs w:val="20"/>
              </w:rPr>
              <w:t>Improved prevention</w:t>
            </w:r>
          </w:p>
        </w:tc>
        <w:tc>
          <w:tcPr>
            <w:tcW w:w="4200" w:type="dxa"/>
            <w:vAlign w:val="center"/>
          </w:tcPr>
          <w:p w14:paraId="4581557A" w14:textId="77777777" w:rsidR="00E10754" w:rsidRDefault="00000000">
            <w:r>
              <w:rPr>
                <w:sz w:val="20"/>
                <w:szCs w:val="20"/>
              </w:rPr>
              <w:t>Reduction in subsequent incidents</w:t>
            </w:r>
          </w:p>
        </w:tc>
      </w:tr>
      <w:tr w:rsidR="00E10754" w14:paraId="4581557F" w14:textId="77777777">
        <w:tblPrEx>
          <w:tblCellMar>
            <w:top w:w="0" w:type="dxa"/>
            <w:bottom w:w="0" w:type="dxa"/>
          </w:tblCellMar>
        </w:tblPrEx>
        <w:tc>
          <w:tcPr>
            <w:tcW w:w="900" w:type="dxa"/>
            <w:vAlign w:val="center"/>
          </w:tcPr>
          <w:p w14:paraId="4581557C" w14:textId="77777777" w:rsidR="00E10754" w:rsidRDefault="00000000">
            <w:r>
              <w:rPr>
                <w:sz w:val="20"/>
                <w:szCs w:val="20"/>
              </w:rPr>
              <w:t>S08</w:t>
            </w:r>
          </w:p>
        </w:tc>
        <w:tc>
          <w:tcPr>
            <w:tcW w:w="4200" w:type="dxa"/>
            <w:vAlign w:val="center"/>
          </w:tcPr>
          <w:p w14:paraId="4581557D" w14:textId="77777777" w:rsidR="00E10754" w:rsidRDefault="00000000">
            <w:r>
              <w:rPr>
                <w:sz w:val="20"/>
                <w:szCs w:val="20"/>
              </w:rPr>
              <w:t>Improved GBV knowledge</w:t>
            </w:r>
          </w:p>
        </w:tc>
        <w:tc>
          <w:tcPr>
            <w:tcW w:w="4200" w:type="dxa"/>
            <w:vAlign w:val="center"/>
          </w:tcPr>
          <w:p w14:paraId="4581557E" w14:textId="77777777" w:rsidR="00E10754" w:rsidRDefault="00000000">
            <w:r>
              <w:rPr>
                <w:sz w:val="20"/>
                <w:szCs w:val="20"/>
              </w:rPr>
              <w:t>Pre/post knowledge-score difference</w:t>
            </w:r>
          </w:p>
        </w:tc>
      </w:tr>
      <w:tr w:rsidR="00E10754" w14:paraId="45815583" w14:textId="77777777">
        <w:tblPrEx>
          <w:tblCellMar>
            <w:top w:w="0" w:type="dxa"/>
            <w:bottom w:w="0" w:type="dxa"/>
          </w:tblCellMar>
        </w:tblPrEx>
        <w:tc>
          <w:tcPr>
            <w:tcW w:w="900" w:type="dxa"/>
            <w:vAlign w:val="center"/>
          </w:tcPr>
          <w:p w14:paraId="45815580" w14:textId="77777777" w:rsidR="00E10754" w:rsidRDefault="00000000">
            <w:r>
              <w:rPr>
                <w:sz w:val="20"/>
                <w:szCs w:val="20"/>
              </w:rPr>
              <w:t>S09</w:t>
            </w:r>
          </w:p>
        </w:tc>
        <w:tc>
          <w:tcPr>
            <w:tcW w:w="4200" w:type="dxa"/>
            <w:vAlign w:val="center"/>
          </w:tcPr>
          <w:p w14:paraId="45815581" w14:textId="77777777" w:rsidR="00E10754" w:rsidRDefault="00000000">
            <w:r>
              <w:rPr>
                <w:sz w:val="20"/>
                <w:szCs w:val="20"/>
              </w:rPr>
              <w:t>Increased campaign engagement</w:t>
            </w:r>
          </w:p>
        </w:tc>
        <w:tc>
          <w:tcPr>
            <w:tcW w:w="4200" w:type="dxa"/>
            <w:vAlign w:val="center"/>
          </w:tcPr>
          <w:p w14:paraId="45815582" w14:textId="77777777" w:rsidR="00E10754" w:rsidRDefault="00000000">
            <w:r>
              <w:rPr>
                <w:sz w:val="20"/>
                <w:szCs w:val="20"/>
              </w:rPr>
              <w:t>Attendance, participation, reach or interaction</w:t>
            </w:r>
          </w:p>
        </w:tc>
      </w:tr>
      <w:tr w:rsidR="00E10754" w14:paraId="45815587" w14:textId="77777777">
        <w:tblPrEx>
          <w:tblCellMar>
            <w:top w:w="0" w:type="dxa"/>
            <w:bottom w:w="0" w:type="dxa"/>
          </w:tblCellMar>
        </w:tblPrEx>
        <w:tc>
          <w:tcPr>
            <w:tcW w:w="900" w:type="dxa"/>
            <w:vAlign w:val="center"/>
          </w:tcPr>
          <w:p w14:paraId="45815584" w14:textId="77777777" w:rsidR="00E10754" w:rsidRDefault="00000000">
            <w:r>
              <w:rPr>
                <w:sz w:val="20"/>
                <w:szCs w:val="20"/>
              </w:rPr>
              <w:t>S10</w:t>
            </w:r>
          </w:p>
        </w:tc>
        <w:tc>
          <w:tcPr>
            <w:tcW w:w="4200" w:type="dxa"/>
            <w:vAlign w:val="center"/>
          </w:tcPr>
          <w:p w14:paraId="45815585" w14:textId="77777777" w:rsidR="00E10754" w:rsidRDefault="00000000">
            <w:r>
              <w:rPr>
                <w:sz w:val="20"/>
                <w:szCs w:val="20"/>
              </w:rPr>
              <w:t>Improved victim-support outcomes</w:t>
            </w:r>
          </w:p>
        </w:tc>
        <w:tc>
          <w:tcPr>
            <w:tcW w:w="4200" w:type="dxa"/>
            <w:vAlign w:val="center"/>
          </w:tcPr>
          <w:p w14:paraId="45815586" w14:textId="77777777" w:rsidR="00E10754" w:rsidRDefault="00000000">
            <w:r>
              <w:rPr>
                <w:sz w:val="20"/>
                <w:szCs w:val="20"/>
              </w:rPr>
              <w:t>Support/referral completion and service access</w:t>
            </w:r>
          </w:p>
        </w:tc>
      </w:tr>
      <w:tr w:rsidR="00E10754" w14:paraId="4581558B" w14:textId="77777777">
        <w:tblPrEx>
          <w:tblCellMar>
            <w:top w:w="0" w:type="dxa"/>
            <w:bottom w:w="0" w:type="dxa"/>
          </w:tblCellMar>
        </w:tblPrEx>
        <w:tc>
          <w:tcPr>
            <w:tcW w:w="900" w:type="dxa"/>
            <w:vAlign w:val="center"/>
          </w:tcPr>
          <w:p w14:paraId="45815588" w14:textId="77777777" w:rsidR="00E10754" w:rsidRDefault="00000000">
            <w:r>
              <w:rPr>
                <w:sz w:val="20"/>
                <w:szCs w:val="20"/>
              </w:rPr>
              <w:t>S11</w:t>
            </w:r>
          </w:p>
        </w:tc>
        <w:tc>
          <w:tcPr>
            <w:tcW w:w="4200" w:type="dxa"/>
            <w:vAlign w:val="center"/>
          </w:tcPr>
          <w:p w14:paraId="45815589" w14:textId="77777777" w:rsidR="00E10754" w:rsidRDefault="00000000">
            <w:r>
              <w:rPr>
                <w:sz w:val="20"/>
                <w:szCs w:val="20"/>
              </w:rPr>
              <w:t>Reduced harmful attitudes</w:t>
            </w:r>
          </w:p>
        </w:tc>
        <w:tc>
          <w:tcPr>
            <w:tcW w:w="4200" w:type="dxa"/>
            <w:vAlign w:val="center"/>
          </w:tcPr>
          <w:p w14:paraId="4581558A" w14:textId="77777777" w:rsidR="00E10754" w:rsidRDefault="00000000">
            <w:r>
              <w:rPr>
                <w:sz w:val="20"/>
                <w:szCs w:val="20"/>
              </w:rPr>
              <w:t>Change in GBV attitude scores</w:t>
            </w:r>
          </w:p>
        </w:tc>
      </w:tr>
      <w:tr w:rsidR="00E10754" w14:paraId="4581558F" w14:textId="77777777">
        <w:tblPrEx>
          <w:tblCellMar>
            <w:top w:w="0" w:type="dxa"/>
            <w:bottom w:w="0" w:type="dxa"/>
          </w:tblCellMar>
        </w:tblPrEx>
        <w:tc>
          <w:tcPr>
            <w:tcW w:w="900" w:type="dxa"/>
            <w:vAlign w:val="center"/>
          </w:tcPr>
          <w:p w14:paraId="4581558C" w14:textId="77777777" w:rsidR="00E10754" w:rsidRDefault="00000000">
            <w:r>
              <w:rPr>
                <w:sz w:val="20"/>
                <w:szCs w:val="20"/>
              </w:rPr>
              <w:t>S12</w:t>
            </w:r>
          </w:p>
        </w:tc>
        <w:tc>
          <w:tcPr>
            <w:tcW w:w="4200" w:type="dxa"/>
            <w:vAlign w:val="center"/>
          </w:tcPr>
          <w:p w14:paraId="4581558D" w14:textId="77777777" w:rsidR="00E10754" w:rsidRDefault="00000000">
            <w:r>
              <w:rPr>
                <w:sz w:val="20"/>
                <w:szCs w:val="20"/>
              </w:rPr>
              <w:t>More consistent outcomes across demographic groups</w:t>
            </w:r>
          </w:p>
        </w:tc>
        <w:tc>
          <w:tcPr>
            <w:tcW w:w="4200" w:type="dxa"/>
            <w:vAlign w:val="center"/>
          </w:tcPr>
          <w:p w14:paraId="4581558E" w14:textId="77777777" w:rsidR="00E10754" w:rsidRDefault="00000000">
            <w:r>
              <w:rPr>
                <w:sz w:val="20"/>
                <w:szCs w:val="20"/>
              </w:rPr>
              <w:t>Measured differences between groups</w:t>
            </w:r>
          </w:p>
        </w:tc>
      </w:tr>
    </w:tbl>
    <w:p w14:paraId="45815590" w14:textId="77777777" w:rsidR="00E10754" w:rsidRDefault="00000000">
      <w:pPr>
        <w:spacing w:before="160" w:after="160"/>
      </w:pPr>
      <w:r>
        <w:t>These indicators should be judged quantitatively rather than through subjective impression.</w:t>
      </w:r>
    </w:p>
    <w:p w14:paraId="45815591" w14:textId="77777777" w:rsidR="00E10754" w:rsidRDefault="00000000">
      <w:pPr>
        <w:pStyle w:val="Heading1"/>
      </w:pPr>
      <w:r>
        <w:t>6. System Failure / Negative Outcomes</w:t>
      </w:r>
    </w:p>
    <w:p w14:paraId="45815592" w14:textId="77777777" w:rsidR="00E10754" w:rsidRDefault="00000000">
      <w:pPr>
        <w:spacing w:after="160" w:line="276" w:lineRule="auto"/>
      </w:pPr>
      <w:r>
        <w:lastRenderedPageBreak/>
        <w:t>The system also evaluates the following measurable indicators as potential negative campaign outcomes.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200"/>
      </w:tblGrid>
      <w:tr w:rsidR="00E10754" w14:paraId="45815596" w14:textId="77777777">
        <w:tblPrEx>
          <w:tblCellMar>
            <w:top w:w="0" w:type="dxa"/>
            <w:bottom w:w="0" w:type="dxa"/>
          </w:tblCellMar>
        </w:tblPrEx>
        <w:trPr>
          <w:tblHeader/>
        </w:trPr>
        <w:tc>
          <w:tcPr>
            <w:tcW w:w="900" w:type="dxa"/>
            <w:shd w:val="clear" w:color="auto" w:fill="E8E2DA"/>
            <w:vAlign w:val="center"/>
          </w:tcPr>
          <w:p w14:paraId="45815593" w14:textId="77777777" w:rsidR="00E10754" w:rsidRDefault="00000000">
            <w:r>
              <w:rPr>
                <w:b/>
                <w:bCs/>
                <w:sz w:val="20"/>
                <w:szCs w:val="20"/>
              </w:rPr>
              <w:t>ID</w:t>
            </w:r>
          </w:p>
        </w:tc>
        <w:tc>
          <w:tcPr>
            <w:tcW w:w="4200" w:type="dxa"/>
            <w:shd w:val="clear" w:color="auto" w:fill="E8E2DA"/>
            <w:vAlign w:val="center"/>
          </w:tcPr>
          <w:p w14:paraId="45815594" w14:textId="77777777" w:rsidR="00E10754" w:rsidRDefault="00000000">
            <w:r>
              <w:rPr>
                <w:b/>
                <w:bCs/>
                <w:sz w:val="20"/>
                <w:szCs w:val="20"/>
              </w:rPr>
              <w:t>Failure / Negative Outcome</w:t>
            </w:r>
          </w:p>
        </w:tc>
        <w:tc>
          <w:tcPr>
            <w:tcW w:w="4200" w:type="dxa"/>
            <w:shd w:val="clear" w:color="auto" w:fill="E8E2DA"/>
            <w:vAlign w:val="center"/>
          </w:tcPr>
          <w:p w14:paraId="45815595" w14:textId="77777777" w:rsidR="00E10754" w:rsidRDefault="00000000">
            <w:r>
              <w:rPr>
                <w:b/>
                <w:bCs/>
                <w:sz w:val="20"/>
                <w:szCs w:val="20"/>
              </w:rPr>
              <w:t>Measurement</w:t>
            </w:r>
          </w:p>
        </w:tc>
      </w:tr>
      <w:tr w:rsidR="00E10754" w14:paraId="4581559A" w14:textId="77777777">
        <w:tblPrEx>
          <w:tblCellMar>
            <w:top w:w="0" w:type="dxa"/>
            <w:bottom w:w="0" w:type="dxa"/>
          </w:tblCellMar>
        </w:tblPrEx>
        <w:tc>
          <w:tcPr>
            <w:tcW w:w="900" w:type="dxa"/>
            <w:vAlign w:val="center"/>
          </w:tcPr>
          <w:p w14:paraId="45815597" w14:textId="77777777" w:rsidR="00E10754" w:rsidRDefault="00000000">
            <w:r>
              <w:rPr>
                <w:sz w:val="20"/>
                <w:szCs w:val="20"/>
              </w:rPr>
              <w:t>F01</w:t>
            </w:r>
          </w:p>
        </w:tc>
        <w:tc>
          <w:tcPr>
            <w:tcW w:w="4200" w:type="dxa"/>
            <w:vAlign w:val="center"/>
          </w:tcPr>
          <w:p w14:paraId="45815598" w14:textId="77777777" w:rsidR="00E10754" w:rsidRDefault="00000000">
            <w:r>
              <w:rPr>
                <w:sz w:val="20"/>
                <w:szCs w:val="20"/>
              </w:rPr>
              <w:t>Increased GBV incidence</w:t>
            </w:r>
          </w:p>
        </w:tc>
        <w:tc>
          <w:tcPr>
            <w:tcW w:w="4200" w:type="dxa"/>
            <w:vAlign w:val="center"/>
          </w:tcPr>
          <w:p w14:paraId="45815599" w14:textId="77777777" w:rsidR="00E10754" w:rsidRDefault="00000000">
            <w:r>
              <w:rPr>
                <w:sz w:val="20"/>
                <w:szCs w:val="20"/>
              </w:rPr>
              <w:t>Change in estimated/recorded incidents</w:t>
            </w:r>
          </w:p>
        </w:tc>
      </w:tr>
      <w:tr w:rsidR="00E10754" w14:paraId="4581559E" w14:textId="77777777">
        <w:tblPrEx>
          <w:tblCellMar>
            <w:top w:w="0" w:type="dxa"/>
            <w:bottom w:w="0" w:type="dxa"/>
          </w:tblCellMar>
        </w:tblPrEx>
        <w:tc>
          <w:tcPr>
            <w:tcW w:w="900" w:type="dxa"/>
            <w:vAlign w:val="center"/>
          </w:tcPr>
          <w:p w14:paraId="4581559B" w14:textId="77777777" w:rsidR="00E10754" w:rsidRDefault="00000000">
            <w:r>
              <w:rPr>
                <w:sz w:val="20"/>
                <w:szCs w:val="20"/>
              </w:rPr>
              <w:t>F02</w:t>
            </w:r>
          </w:p>
        </w:tc>
        <w:tc>
          <w:tcPr>
            <w:tcW w:w="4200" w:type="dxa"/>
            <w:vAlign w:val="center"/>
          </w:tcPr>
          <w:p w14:paraId="4581559C" w14:textId="77777777" w:rsidR="00E10754" w:rsidRDefault="00000000">
            <w:r>
              <w:rPr>
                <w:sz w:val="20"/>
                <w:szCs w:val="20"/>
              </w:rPr>
              <w:t>Reduced awareness</w:t>
            </w:r>
          </w:p>
        </w:tc>
        <w:tc>
          <w:tcPr>
            <w:tcW w:w="4200" w:type="dxa"/>
            <w:vAlign w:val="center"/>
          </w:tcPr>
          <w:p w14:paraId="4581559D" w14:textId="77777777" w:rsidR="00E10754" w:rsidRDefault="00000000">
            <w:r>
              <w:rPr>
                <w:sz w:val="20"/>
                <w:szCs w:val="20"/>
              </w:rPr>
              <w:t>Reduction in awareness score</w:t>
            </w:r>
          </w:p>
        </w:tc>
      </w:tr>
      <w:tr w:rsidR="00E10754" w14:paraId="458155A2" w14:textId="77777777">
        <w:tblPrEx>
          <w:tblCellMar>
            <w:top w:w="0" w:type="dxa"/>
            <w:bottom w:w="0" w:type="dxa"/>
          </w:tblCellMar>
        </w:tblPrEx>
        <w:tc>
          <w:tcPr>
            <w:tcW w:w="900" w:type="dxa"/>
            <w:vAlign w:val="center"/>
          </w:tcPr>
          <w:p w14:paraId="4581559F" w14:textId="77777777" w:rsidR="00E10754" w:rsidRDefault="00000000">
            <w:r>
              <w:rPr>
                <w:sz w:val="20"/>
                <w:szCs w:val="20"/>
              </w:rPr>
              <w:t>F03</w:t>
            </w:r>
          </w:p>
        </w:tc>
        <w:tc>
          <w:tcPr>
            <w:tcW w:w="4200" w:type="dxa"/>
            <w:vAlign w:val="center"/>
          </w:tcPr>
          <w:p w14:paraId="458155A0" w14:textId="77777777" w:rsidR="00E10754" w:rsidRDefault="00000000">
            <w:r>
              <w:rPr>
                <w:sz w:val="20"/>
                <w:szCs w:val="20"/>
              </w:rPr>
              <w:t>Reduced willingness to report</w:t>
            </w:r>
          </w:p>
        </w:tc>
        <w:tc>
          <w:tcPr>
            <w:tcW w:w="4200" w:type="dxa"/>
            <w:vAlign w:val="center"/>
          </w:tcPr>
          <w:p w14:paraId="458155A1" w14:textId="77777777" w:rsidR="00E10754" w:rsidRDefault="00000000">
            <w:r>
              <w:rPr>
                <w:sz w:val="20"/>
                <w:szCs w:val="20"/>
              </w:rPr>
              <w:t>Reduction in reporting willingness</w:t>
            </w:r>
          </w:p>
        </w:tc>
      </w:tr>
      <w:tr w:rsidR="00E10754" w14:paraId="458155A6" w14:textId="77777777">
        <w:tblPrEx>
          <w:tblCellMar>
            <w:top w:w="0" w:type="dxa"/>
            <w:bottom w:w="0" w:type="dxa"/>
          </w:tblCellMar>
        </w:tblPrEx>
        <w:tc>
          <w:tcPr>
            <w:tcW w:w="900" w:type="dxa"/>
            <w:vAlign w:val="center"/>
          </w:tcPr>
          <w:p w14:paraId="458155A3" w14:textId="77777777" w:rsidR="00E10754" w:rsidRDefault="00000000">
            <w:r>
              <w:rPr>
                <w:sz w:val="20"/>
                <w:szCs w:val="20"/>
              </w:rPr>
              <w:t>F04</w:t>
            </w:r>
          </w:p>
        </w:tc>
        <w:tc>
          <w:tcPr>
            <w:tcW w:w="4200" w:type="dxa"/>
            <w:vAlign w:val="center"/>
          </w:tcPr>
          <w:p w14:paraId="458155A4" w14:textId="77777777" w:rsidR="00E10754" w:rsidRDefault="00000000">
            <w:r>
              <w:rPr>
                <w:sz w:val="20"/>
                <w:szCs w:val="20"/>
              </w:rPr>
              <w:t>Reduced support access</w:t>
            </w:r>
          </w:p>
        </w:tc>
        <w:tc>
          <w:tcPr>
            <w:tcW w:w="4200" w:type="dxa"/>
            <w:vAlign w:val="center"/>
          </w:tcPr>
          <w:p w14:paraId="458155A5" w14:textId="77777777" w:rsidR="00E10754" w:rsidRDefault="00000000">
            <w:r>
              <w:rPr>
                <w:sz w:val="20"/>
                <w:szCs w:val="20"/>
              </w:rPr>
              <w:t xml:space="preserve">Reduction in support-service </w:t>
            </w:r>
            <w:proofErr w:type="spellStart"/>
            <w:r>
              <w:rPr>
                <w:sz w:val="20"/>
                <w:szCs w:val="20"/>
              </w:rPr>
              <w:t>utilisation</w:t>
            </w:r>
            <w:proofErr w:type="spellEnd"/>
          </w:p>
        </w:tc>
      </w:tr>
      <w:tr w:rsidR="00E10754" w14:paraId="458155AA" w14:textId="77777777">
        <w:tblPrEx>
          <w:tblCellMar>
            <w:top w:w="0" w:type="dxa"/>
            <w:bottom w:w="0" w:type="dxa"/>
          </w:tblCellMar>
        </w:tblPrEx>
        <w:tc>
          <w:tcPr>
            <w:tcW w:w="900" w:type="dxa"/>
            <w:vAlign w:val="center"/>
          </w:tcPr>
          <w:p w14:paraId="458155A7" w14:textId="77777777" w:rsidR="00E10754" w:rsidRDefault="00000000">
            <w:r>
              <w:rPr>
                <w:sz w:val="20"/>
                <w:szCs w:val="20"/>
              </w:rPr>
              <w:t>F05</w:t>
            </w:r>
          </w:p>
        </w:tc>
        <w:tc>
          <w:tcPr>
            <w:tcW w:w="4200" w:type="dxa"/>
            <w:vAlign w:val="center"/>
          </w:tcPr>
          <w:p w14:paraId="458155A8" w14:textId="77777777" w:rsidR="00E10754" w:rsidRDefault="00000000">
            <w:r>
              <w:rPr>
                <w:sz w:val="20"/>
                <w:szCs w:val="20"/>
              </w:rPr>
              <w:t>Lower case-resolution rate</w:t>
            </w:r>
          </w:p>
        </w:tc>
        <w:tc>
          <w:tcPr>
            <w:tcW w:w="4200" w:type="dxa"/>
            <w:vAlign w:val="center"/>
          </w:tcPr>
          <w:p w14:paraId="458155A9" w14:textId="77777777" w:rsidR="00E10754" w:rsidRDefault="00000000">
            <w:r>
              <w:rPr>
                <w:sz w:val="20"/>
                <w:szCs w:val="20"/>
              </w:rPr>
              <w:t>Percentage of cases resolved</w:t>
            </w:r>
          </w:p>
        </w:tc>
      </w:tr>
      <w:tr w:rsidR="00E10754" w14:paraId="458155AE" w14:textId="77777777">
        <w:tblPrEx>
          <w:tblCellMar>
            <w:top w:w="0" w:type="dxa"/>
            <w:bottom w:w="0" w:type="dxa"/>
          </w:tblCellMar>
        </w:tblPrEx>
        <w:tc>
          <w:tcPr>
            <w:tcW w:w="900" w:type="dxa"/>
            <w:vAlign w:val="center"/>
          </w:tcPr>
          <w:p w14:paraId="458155AB" w14:textId="77777777" w:rsidR="00E10754" w:rsidRDefault="00000000">
            <w:r>
              <w:rPr>
                <w:sz w:val="20"/>
                <w:szCs w:val="20"/>
              </w:rPr>
              <w:t>F06</w:t>
            </w:r>
          </w:p>
        </w:tc>
        <w:tc>
          <w:tcPr>
            <w:tcW w:w="4200" w:type="dxa"/>
            <w:vAlign w:val="center"/>
          </w:tcPr>
          <w:p w14:paraId="458155AC" w14:textId="77777777" w:rsidR="00E10754" w:rsidRDefault="00000000">
            <w:r>
              <w:rPr>
                <w:sz w:val="20"/>
                <w:szCs w:val="20"/>
              </w:rPr>
              <w:t>Increased resolution time</w:t>
            </w:r>
          </w:p>
        </w:tc>
        <w:tc>
          <w:tcPr>
            <w:tcW w:w="4200" w:type="dxa"/>
            <w:vAlign w:val="center"/>
          </w:tcPr>
          <w:p w14:paraId="458155AD" w14:textId="77777777" w:rsidR="00E10754" w:rsidRDefault="00000000">
            <w:r>
              <w:rPr>
                <w:sz w:val="20"/>
                <w:szCs w:val="20"/>
              </w:rPr>
              <w:t>Increase in average/median resolution time</w:t>
            </w:r>
          </w:p>
        </w:tc>
      </w:tr>
      <w:tr w:rsidR="00E10754" w14:paraId="458155B2" w14:textId="77777777">
        <w:tblPrEx>
          <w:tblCellMar>
            <w:top w:w="0" w:type="dxa"/>
            <w:bottom w:w="0" w:type="dxa"/>
          </w:tblCellMar>
        </w:tblPrEx>
        <w:tc>
          <w:tcPr>
            <w:tcW w:w="900" w:type="dxa"/>
            <w:vAlign w:val="center"/>
          </w:tcPr>
          <w:p w14:paraId="458155AF" w14:textId="77777777" w:rsidR="00E10754" w:rsidRDefault="00000000">
            <w:r>
              <w:rPr>
                <w:sz w:val="20"/>
                <w:szCs w:val="20"/>
              </w:rPr>
              <w:t>F07</w:t>
            </w:r>
          </w:p>
        </w:tc>
        <w:tc>
          <w:tcPr>
            <w:tcW w:w="4200" w:type="dxa"/>
            <w:vAlign w:val="center"/>
          </w:tcPr>
          <w:p w14:paraId="458155B0" w14:textId="77777777" w:rsidR="00E10754" w:rsidRDefault="00000000">
            <w:r>
              <w:rPr>
                <w:sz w:val="20"/>
                <w:szCs w:val="20"/>
              </w:rPr>
              <w:t>Increased unresolved cases</w:t>
            </w:r>
          </w:p>
        </w:tc>
        <w:tc>
          <w:tcPr>
            <w:tcW w:w="4200" w:type="dxa"/>
            <w:vAlign w:val="center"/>
          </w:tcPr>
          <w:p w14:paraId="458155B1" w14:textId="77777777" w:rsidR="00E10754" w:rsidRDefault="00000000">
            <w:r>
              <w:rPr>
                <w:sz w:val="20"/>
                <w:szCs w:val="20"/>
              </w:rPr>
              <w:t>Increase in pending-case proportion</w:t>
            </w:r>
          </w:p>
        </w:tc>
      </w:tr>
      <w:tr w:rsidR="00E10754" w14:paraId="458155B6" w14:textId="77777777">
        <w:tblPrEx>
          <w:tblCellMar>
            <w:top w:w="0" w:type="dxa"/>
            <w:bottom w:w="0" w:type="dxa"/>
          </w:tblCellMar>
        </w:tblPrEx>
        <w:tc>
          <w:tcPr>
            <w:tcW w:w="900" w:type="dxa"/>
            <w:vAlign w:val="center"/>
          </w:tcPr>
          <w:p w14:paraId="458155B3" w14:textId="77777777" w:rsidR="00E10754" w:rsidRDefault="00000000">
            <w:r>
              <w:rPr>
                <w:sz w:val="20"/>
                <w:szCs w:val="20"/>
              </w:rPr>
              <w:t>F08</w:t>
            </w:r>
          </w:p>
        </w:tc>
        <w:tc>
          <w:tcPr>
            <w:tcW w:w="4200" w:type="dxa"/>
            <w:vAlign w:val="center"/>
          </w:tcPr>
          <w:p w14:paraId="458155B4" w14:textId="77777777" w:rsidR="00E10754" w:rsidRDefault="00000000">
            <w:r>
              <w:rPr>
                <w:sz w:val="20"/>
                <w:szCs w:val="20"/>
              </w:rPr>
              <w:t>Potential underreporting</w:t>
            </w:r>
          </w:p>
        </w:tc>
        <w:tc>
          <w:tcPr>
            <w:tcW w:w="4200" w:type="dxa"/>
            <w:vAlign w:val="center"/>
          </w:tcPr>
          <w:p w14:paraId="458155B5" w14:textId="77777777" w:rsidR="00E10754" w:rsidRDefault="00000000">
            <w:r>
              <w:rPr>
                <w:sz w:val="20"/>
                <w:szCs w:val="20"/>
              </w:rPr>
              <w:t>Reduced reports alongside reduced reporting willingness/access</w:t>
            </w:r>
          </w:p>
        </w:tc>
      </w:tr>
      <w:tr w:rsidR="00E10754" w14:paraId="458155BA" w14:textId="77777777">
        <w:tblPrEx>
          <w:tblCellMar>
            <w:top w:w="0" w:type="dxa"/>
            <w:bottom w:w="0" w:type="dxa"/>
          </w:tblCellMar>
        </w:tblPrEx>
        <w:tc>
          <w:tcPr>
            <w:tcW w:w="900" w:type="dxa"/>
            <w:vAlign w:val="center"/>
          </w:tcPr>
          <w:p w14:paraId="458155B7" w14:textId="77777777" w:rsidR="00E10754" w:rsidRDefault="00000000">
            <w:r>
              <w:rPr>
                <w:sz w:val="20"/>
                <w:szCs w:val="20"/>
              </w:rPr>
              <w:t>F09</w:t>
            </w:r>
          </w:p>
        </w:tc>
        <w:tc>
          <w:tcPr>
            <w:tcW w:w="4200" w:type="dxa"/>
            <w:vAlign w:val="center"/>
          </w:tcPr>
          <w:p w14:paraId="458155B8" w14:textId="77777777" w:rsidR="00E10754" w:rsidRDefault="00000000">
            <w:r>
              <w:rPr>
                <w:sz w:val="20"/>
                <w:szCs w:val="20"/>
              </w:rPr>
              <w:t>Poor campaign engagement</w:t>
            </w:r>
          </w:p>
        </w:tc>
        <w:tc>
          <w:tcPr>
            <w:tcW w:w="4200" w:type="dxa"/>
            <w:vAlign w:val="center"/>
          </w:tcPr>
          <w:p w14:paraId="458155B9" w14:textId="77777777" w:rsidR="00E10754" w:rsidRDefault="00000000">
            <w:r>
              <w:rPr>
                <w:sz w:val="20"/>
                <w:szCs w:val="20"/>
              </w:rPr>
              <w:t>Low participation/reach/interaction</w:t>
            </w:r>
          </w:p>
        </w:tc>
      </w:tr>
      <w:tr w:rsidR="00E10754" w14:paraId="458155BE" w14:textId="77777777">
        <w:tblPrEx>
          <w:tblCellMar>
            <w:top w:w="0" w:type="dxa"/>
            <w:bottom w:w="0" w:type="dxa"/>
          </w:tblCellMar>
        </w:tblPrEx>
        <w:tc>
          <w:tcPr>
            <w:tcW w:w="900" w:type="dxa"/>
            <w:vAlign w:val="center"/>
          </w:tcPr>
          <w:p w14:paraId="458155BB" w14:textId="77777777" w:rsidR="00E10754" w:rsidRDefault="00000000">
            <w:r>
              <w:rPr>
                <w:sz w:val="20"/>
                <w:szCs w:val="20"/>
              </w:rPr>
              <w:t>F10</w:t>
            </w:r>
          </w:p>
        </w:tc>
        <w:tc>
          <w:tcPr>
            <w:tcW w:w="4200" w:type="dxa"/>
            <w:vAlign w:val="center"/>
          </w:tcPr>
          <w:p w14:paraId="458155BC" w14:textId="77777777" w:rsidR="00E10754" w:rsidRDefault="00000000">
            <w:r>
              <w:rPr>
                <w:sz w:val="20"/>
                <w:szCs w:val="20"/>
              </w:rPr>
              <w:t>No measurable improvement</w:t>
            </w:r>
          </w:p>
        </w:tc>
        <w:tc>
          <w:tcPr>
            <w:tcW w:w="4200" w:type="dxa"/>
            <w:vAlign w:val="center"/>
          </w:tcPr>
          <w:p w14:paraId="458155BD" w14:textId="77777777" w:rsidR="00E10754" w:rsidRDefault="00000000">
            <w:r>
              <w:rPr>
                <w:sz w:val="20"/>
                <w:szCs w:val="20"/>
              </w:rPr>
              <w:t>No statistically meaningful change in selected outcomes</w:t>
            </w:r>
          </w:p>
        </w:tc>
      </w:tr>
      <w:tr w:rsidR="00E10754" w14:paraId="458155C2" w14:textId="77777777">
        <w:tblPrEx>
          <w:tblCellMar>
            <w:top w:w="0" w:type="dxa"/>
            <w:bottom w:w="0" w:type="dxa"/>
          </w:tblCellMar>
        </w:tblPrEx>
        <w:tc>
          <w:tcPr>
            <w:tcW w:w="900" w:type="dxa"/>
            <w:vAlign w:val="center"/>
          </w:tcPr>
          <w:p w14:paraId="458155BF" w14:textId="77777777" w:rsidR="00E10754" w:rsidRDefault="00000000">
            <w:r>
              <w:rPr>
                <w:sz w:val="20"/>
                <w:szCs w:val="20"/>
              </w:rPr>
              <w:t>F11</w:t>
            </w:r>
          </w:p>
        </w:tc>
        <w:tc>
          <w:tcPr>
            <w:tcW w:w="4200" w:type="dxa"/>
            <w:vAlign w:val="center"/>
          </w:tcPr>
          <w:p w14:paraId="458155C0" w14:textId="77777777" w:rsidR="00E10754" w:rsidRDefault="00000000">
            <w:r>
              <w:rPr>
                <w:sz w:val="20"/>
                <w:szCs w:val="20"/>
              </w:rPr>
              <w:t>Negative attitude change</w:t>
            </w:r>
          </w:p>
        </w:tc>
        <w:tc>
          <w:tcPr>
            <w:tcW w:w="4200" w:type="dxa"/>
            <w:vAlign w:val="center"/>
          </w:tcPr>
          <w:p w14:paraId="458155C1" w14:textId="77777777" w:rsidR="00E10754" w:rsidRDefault="00000000">
            <w:r>
              <w:rPr>
                <w:sz w:val="20"/>
                <w:szCs w:val="20"/>
              </w:rPr>
              <w:t>Increase in harmful GBV attitudes</w:t>
            </w:r>
          </w:p>
        </w:tc>
      </w:tr>
      <w:tr w:rsidR="00E10754" w14:paraId="458155C6" w14:textId="77777777">
        <w:tblPrEx>
          <w:tblCellMar>
            <w:top w:w="0" w:type="dxa"/>
            <w:bottom w:w="0" w:type="dxa"/>
          </w:tblCellMar>
        </w:tblPrEx>
        <w:tc>
          <w:tcPr>
            <w:tcW w:w="900" w:type="dxa"/>
            <w:vAlign w:val="center"/>
          </w:tcPr>
          <w:p w14:paraId="458155C3" w14:textId="77777777" w:rsidR="00E10754" w:rsidRDefault="00000000">
            <w:r>
              <w:rPr>
                <w:sz w:val="20"/>
                <w:szCs w:val="20"/>
              </w:rPr>
              <w:t>F12</w:t>
            </w:r>
          </w:p>
        </w:tc>
        <w:tc>
          <w:tcPr>
            <w:tcW w:w="4200" w:type="dxa"/>
            <w:vAlign w:val="center"/>
          </w:tcPr>
          <w:p w14:paraId="458155C4" w14:textId="77777777" w:rsidR="00E10754" w:rsidRDefault="00000000">
            <w:r>
              <w:rPr>
                <w:sz w:val="20"/>
                <w:szCs w:val="20"/>
              </w:rPr>
              <w:t>Gender-related disparity</w:t>
            </w:r>
          </w:p>
        </w:tc>
        <w:tc>
          <w:tcPr>
            <w:tcW w:w="4200" w:type="dxa"/>
            <w:vAlign w:val="center"/>
          </w:tcPr>
          <w:p w14:paraId="458155C5" w14:textId="77777777" w:rsidR="00E10754" w:rsidRDefault="00000000">
            <w:r>
              <w:rPr>
                <w:sz w:val="20"/>
                <w:szCs w:val="20"/>
              </w:rPr>
              <w:t>Measurable differences requiring investigation</w:t>
            </w:r>
          </w:p>
        </w:tc>
      </w:tr>
      <w:tr w:rsidR="00E10754" w14:paraId="458155CA" w14:textId="77777777">
        <w:tblPrEx>
          <w:tblCellMar>
            <w:top w:w="0" w:type="dxa"/>
            <w:bottom w:w="0" w:type="dxa"/>
          </w:tblCellMar>
        </w:tblPrEx>
        <w:tc>
          <w:tcPr>
            <w:tcW w:w="900" w:type="dxa"/>
            <w:vAlign w:val="center"/>
          </w:tcPr>
          <w:p w14:paraId="458155C7" w14:textId="77777777" w:rsidR="00E10754" w:rsidRDefault="00000000">
            <w:r>
              <w:rPr>
                <w:sz w:val="20"/>
                <w:szCs w:val="20"/>
              </w:rPr>
              <w:t>F13</w:t>
            </w:r>
          </w:p>
        </w:tc>
        <w:tc>
          <w:tcPr>
            <w:tcW w:w="4200" w:type="dxa"/>
            <w:vAlign w:val="center"/>
          </w:tcPr>
          <w:p w14:paraId="458155C8" w14:textId="77777777" w:rsidR="00E10754" w:rsidRDefault="00000000">
            <w:r>
              <w:rPr>
                <w:sz w:val="20"/>
                <w:szCs w:val="20"/>
              </w:rPr>
              <w:t>Negative social response</w:t>
            </w:r>
          </w:p>
        </w:tc>
        <w:tc>
          <w:tcPr>
            <w:tcW w:w="4200" w:type="dxa"/>
            <w:vAlign w:val="center"/>
          </w:tcPr>
          <w:p w14:paraId="458155C9" w14:textId="77777777" w:rsidR="00E10754" w:rsidRDefault="00000000">
            <w:r>
              <w:rPr>
                <w:sz w:val="20"/>
                <w:szCs w:val="20"/>
              </w:rPr>
              <w:t>Increased reported gender hostility, stereotyping, or unfair representation</w:t>
            </w:r>
          </w:p>
        </w:tc>
      </w:tr>
      <w:tr w:rsidR="00E10754" w14:paraId="458155CE" w14:textId="77777777">
        <w:tblPrEx>
          <w:tblCellMar>
            <w:top w:w="0" w:type="dxa"/>
            <w:bottom w:w="0" w:type="dxa"/>
          </w:tblCellMar>
        </w:tblPrEx>
        <w:tc>
          <w:tcPr>
            <w:tcW w:w="900" w:type="dxa"/>
            <w:vAlign w:val="center"/>
          </w:tcPr>
          <w:p w14:paraId="458155CB" w14:textId="77777777" w:rsidR="00E10754" w:rsidRDefault="00000000">
            <w:r>
              <w:rPr>
                <w:sz w:val="20"/>
                <w:szCs w:val="20"/>
              </w:rPr>
              <w:t>F14</w:t>
            </w:r>
          </w:p>
        </w:tc>
        <w:tc>
          <w:tcPr>
            <w:tcW w:w="4200" w:type="dxa"/>
            <w:vAlign w:val="center"/>
          </w:tcPr>
          <w:p w14:paraId="458155CC" w14:textId="77777777" w:rsidR="00E10754" w:rsidRDefault="00000000">
            <w:r>
              <w:rPr>
                <w:sz w:val="20"/>
                <w:szCs w:val="20"/>
              </w:rPr>
              <w:t>Increased disengagement</w:t>
            </w:r>
          </w:p>
        </w:tc>
        <w:tc>
          <w:tcPr>
            <w:tcW w:w="4200" w:type="dxa"/>
            <w:vAlign w:val="center"/>
          </w:tcPr>
          <w:p w14:paraId="458155CD" w14:textId="77777777" w:rsidR="00E10754" w:rsidRDefault="00000000">
            <w:r>
              <w:rPr>
                <w:sz w:val="20"/>
                <w:szCs w:val="20"/>
              </w:rPr>
              <w:t>Reduction in campaign participation or interaction</w:t>
            </w:r>
          </w:p>
        </w:tc>
      </w:tr>
    </w:tbl>
    <w:p w14:paraId="458155CF" w14:textId="77777777" w:rsidR="00E10754" w:rsidRDefault="00000000">
      <w:pPr>
        <w:spacing w:before="160" w:after="160"/>
      </w:pPr>
      <w:r>
        <w:t>It is worth stressing that a negative indicator does not, on its own, prove the campaign caused the outcome. Establishing causality needs proper study design and supporting evidence, not just a downward-trending number.</w:t>
      </w:r>
    </w:p>
    <w:p w14:paraId="458155D0" w14:textId="77777777" w:rsidR="00E10754" w:rsidRDefault="00000000">
      <w:pPr>
        <w:pStyle w:val="Heading1"/>
      </w:pPr>
      <w:r>
        <w:t>7. Reporting Interpretation Framework</w:t>
      </w:r>
    </w:p>
    <w:p w14:paraId="458155D1" w14:textId="77777777" w:rsidR="00E10754" w:rsidRDefault="00000000">
      <w:pPr>
        <w:spacing w:after="160" w:line="276" w:lineRule="auto"/>
      </w:pPr>
      <w:r>
        <w:t>The system is deliberately built so that it never treats the raw number of reported GBV cases as a standalone measure of how well a campaign performed.</w:t>
      </w:r>
    </w:p>
    <w:p w14:paraId="458155D2" w14:textId="77777777" w:rsidR="00E10754" w:rsidRDefault="00000000">
      <w:pPr>
        <w:pStyle w:val="Heading2"/>
        <w:spacing w:before="260" w:after="120"/>
      </w:pPr>
      <w:r>
        <w:t>7.1 Increase in Reported Cases</w:t>
      </w:r>
    </w:p>
    <w:p w14:paraId="458155D3" w14:textId="77777777" w:rsidR="00E10754" w:rsidRDefault="00000000">
      <w:pPr>
        <w:spacing w:after="160" w:line="276" w:lineRule="auto"/>
      </w:pPr>
      <w:r>
        <w:t>A rise in reported cases can mean very different things depending on what the other indicators are doing.</w:t>
      </w:r>
    </w:p>
    <w:p w14:paraId="458155D4" w14:textId="77777777" w:rsidR="00E10754" w:rsidRDefault="00000000">
      <w:pPr>
        <w:pStyle w:val="Heading3"/>
        <w:spacing w:before="200" w:after="100"/>
      </w:pPr>
      <w:r>
        <w:t>A potentially improved scenario</w:t>
      </w:r>
    </w:p>
    <w:p w14:paraId="458155D5" w14:textId="77777777" w:rsidR="00E10754" w:rsidRDefault="00000000">
      <w:pPr>
        <w:shd w:val="clear" w:color="auto" w:fill="F2F2F2"/>
        <w:spacing w:before="60" w:after="100"/>
      </w:pPr>
      <w:r>
        <w:rPr>
          <w:rFonts w:ascii="Consolas" w:eastAsia="Consolas" w:hAnsi="Consolas" w:cs="Consolas"/>
          <w:sz w:val="20"/>
          <w:szCs w:val="20"/>
        </w:rPr>
        <w:t>Reports ↑  +  Awareness ↑  +  Willingness to Report ↑  +  Support Access ↑  +  Case Resolution ↑</w:t>
      </w:r>
    </w:p>
    <w:p w14:paraId="458155D6" w14:textId="77777777" w:rsidR="00E10754" w:rsidRDefault="00000000">
      <w:pPr>
        <w:spacing w:after="160" w:line="276" w:lineRule="auto"/>
      </w:pPr>
      <w:r>
        <w:t>This combination points toward people knowing more, trusting the system more, and finding it easier to reach reporting and support channels than before.</w:t>
      </w:r>
    </w:p>
    <w:p w14:paraId="458155D7" w14:textId="77777777" w:rsidR="00E10754" w:rsidRDefault="00000000">
      <w:pPr>
        <w:pStyle w:val="Heading3"/>
        <w:spacing w:before="200" w:after="100"/>
      </w:pPr>
      <w:r>
        <w:t>A potentially worsened scenario</w:t>
      </w:r>
    </w:p>
    <w:p w14:paraId="458155D8" w14:textId="77777777" w:rsidR="00E10754" w:rsidRDefault="00000000">
      <w:pPr>
        <w:shd w:val="clear" w:color="auto" w:fill="F2F2F2"/>
        <w:spacing w:before="60" w:after="100"/>
      </w:pPr>
      <w:r>
        <w:rPr>
          <w:rFonts w:ascii="Consolas" w:eastAsia="Consolas" w:hAnsi="Consolas" w:cs="Consolas"/>
          <w:sz w:val="20"/>
          <w:szCs w:val="20"/>
        </w:rPr>
        <w:t>Reports ↑  +  GBV Incidence ↑  +  Support Access ↓  +  Case Resolution ↓</w:t>
      </w:r>
    </w:p>
    <w:p w14:paraId="458155D9" w14:textId="77777777" w:rsidR="00E10754" w:rsidRDefault="00000000">
      <w:pPr>
        <w:spacing w:after="160" w:line="276" w:lineRule="auto"/>
      </w:pPr>
      <w:r>
        <w:t>Here, the rise in reports is accompanied by a genuine deterioration in the underlying situation, which is a very different story.</w:t>
      </w:r>
    </w:p>
    <w:p w14:paraId="458155DA" w14:textId="77777777" w:rsidR="00E10754" w:rsidRDefault="00000000">
      <w:pPr>
        <w:spacing w:after="160" w:line="276" w:lineRule="auto"/>
      </w:pPr>
      <w:r>
        <w:lastRenderedPageBreak/>
        <w:t>The model therefore has to look at the supporting variables together, rather than reading a rise in reporting in isolation.</w:t>
      </w:r>
    </w:p>
    <w:p w14:paraId="458155DB" w14:textId="77777777" w:rsidR="00E10754" w:rsidRDefault="00000000">
      <w:pPr>
        <w:pStyle w:val="Heading2"/>
        <w:spacing w:before="260" w:after="120"/>
      </w:pPr>
      <w:r>
        <w:t>7.2 Decrease in Reported Cases</w:t>
      </w:r>
    </w:p>
    <w:p w14:paraId="458155DC" w14:textId="77777777" w:rsidR="00E10754" w:rsidRDefault="00000000">
      <w:pPr>
        <w:spacing w:after="160" w:line="276" w:lineRule="auto"/>
      </w:pPr>
      <w:r>
        <w:t>A fall in reported cases needs the same contextual treatment.</w:t>
      </w:r>
    </w:p>
    <w:p w14:paraId="458155DD" w14:textId="77777777" w:rsidR="00E10754" w:rsidRDefault="00000000">
      <w:pPr>
        <w:pStyle w:val="Heading3"/>
        <w:spacing w:before="200" w:after="100"/>
      </w:pPr>
      <w:r>
        <w:t>A potentially improved scenario</w:t>
      </w:r>
    </w:p>
    <w:p w14:paraId="458155DE" w14:textId="77777777" w:rsidR="00E10754" w:rsidRDefault="00000000">
      <w:pPr>
        <w:shd w:val="clear" w:color="auto" w:fill="F2F2F2"/>
        <w:spacing w:before="60" w:after="100"/>
      </w:pPr>
      <w:r>
        <w:rPr>
          <w:rFonts w:ascii="Consolas" w:eastAsia="Consolas" w:hAnsi="Consolas" w:cs="Consolas"/>
          <w:sz w:val="20"/>
          <w:szCs w:val="20"/>
        </w:rPr>
        <w:t>Reports ↓  +  GBV Incidence ↓  +  Resolution Rate ↑  +  Support Access Maintained/↑</w:t>
      </w:r>
    </w:p>
    <w:p w14:paraId="458155DF" w14:textId="77777777" w:rsidR="00E10754" w:rsidRDefault="00000000">
      <w:pPr>
        <w:spacing w:after="160" w:line="276" w:lineRule="auto"/>
      </w:pPr>
      <w:r>
        <w:t>This pattern is consistent with prevention actually working.</w:t>
      </w:r>
    </w:p>
    <w:p w14:paraId="458155E0" w14:textId="77777777" w:rsidR="00E10754" w:rsidRDefault="00000000">
      <w:pPr>
        <w:pStyle w:val="Heading3"/>
        <w:spacing w:before="200" w:after="100"/>
      </w:pPr>
      <w:r>
        <w:t>A potential underreporting scenario</w:t>
      </w:r>
    </w:p>
    <w:p w14:paraId="458155E1" w14:textId="77777777" w:rsidR="00E10754" w:rsidRDefault="00000000">
      <w:pPr>
        <w:shd w:val="clear" w:color="auto" w:fill="F2F2F2"/>
        <w:spacing w:before="60" w:after="100"/>
      </w:pPr>
      <w:r>
        <w:rPr>
          <w:rFonts w:ascii="Consolas" w:eastAsia="Consolas" w:hAnsi="Consolas" w:cs="Consolas"/>
          <w:sz w:val="20"/>
          <w:szCs w:val="20"/>
        </w:rPr>
        <w:t>Reports ↓  +  Willingness to Report ↓  +  Support Access ↓  +  Reporting Access ↓</w:t>
      </w:r>
    </w:p>
    <w:p w14:paraId="458155E2" w14:textId="77777777" w:rsidR="00E10754" w:rsidRDefault="00000000">
      <w:pPr>
        <w:spacing w:after="200"/>
      </w:pPr>
      <w:r>
        <w:t>Here, the drop in reports looks much more like people going quiet than violence going away.</w:t>
      </w:r>
    </w:p>
    <w:p w14:paraId="458155E3" w14:textId="77777777" w:rsidR="00E10754" w:rsidRDefault="00000000">
      <w:pPr>
        <w:pStyle w:val="Heading1"/>
      </w:pPr>
      <w:r>
        <w:t>8. Classification — Campaign Outcome</w:t>
      </w:r>
    </w:p>
    <w:p w14:paraId="458155E4" w14:textId="77777777" w:rsidR="00E10754" w:rsidRDefault="00000000">
      <w:pPr>
        <w:spacing w:after="160" w:line="276" w:lineRule="auto"/>
      </w:pPr>
      <w:r>
        <w:t>The primary classification task predicts one of three predefined outcome classes for a campaign:</w:t>
      </w:r>
    </w:p>
    <w:p w14:paraId="458155E5" w14:textId="77777777" w:rsidR="00E10754" w:rsidRDefault="00000000">
      <w:pPr>
        <w:pStyle w:val="ListParagraph"/>
        <w:numPr>
          <w:ilvl w:val="0"/>
          <w:numId w:val="1"/>
        </w:numPr>
        <w:spacing w:after="80" w:line="276" w:lineRule="auto"/>
      </w:pPr>
      <w:r>
        <w:t>Improved</w:t>
      </w:r>
    </w:p>
    <w:p w14:paraId="458155E6" w14:textId="77777777" w:rsidR="00E10754" w:rsidRDefault="00000000">
      <w:pPr>
        <w:pStyle w:val="ListParagraph"/>
        <w:numPr>
          <w:ilvl w:val="0"/>
          <w:numId w:val="1"/>
        </w:numPr>
        <w:spacing w:after="80" w:line="276" w:lineRule="auto"/>
      </w:pPr>
      <w:r>
        <w:t>Stable</w:t>
      </w:r>
    </w:p>
    <w:p w14:paraId="458155E7" w14:textId="77777777" w:rsidR="00E10754" w:rsidRDefault="00000000">
      <w:pPr>
        <w:pStyle w:val="ListParagraph"/>
        <w:numPr>
          <w:ilvl w:val="0"/>
          <w:numId w:val="1"/>
        </w:numPr>
        <w:spacing w:after="80" w:line="276" w:lineRule="auto"/>
      </w:pPr>
      <w:r>
        <w:t>Worsened</w:t>
      </w:r>
    </w:p>
    <w:p w14:paraId="458155E8" w14:textId="77777777" w:rsidR="00E10754" w:rsidRDefault="00000000">
      <w:pPr>
        <w:spacing w:after="160" w:line="276" w:lineRule="auto"/>
      </w:pPr>
      <w:r>
        <w:t>These labels are generated using explicit, quantitative rules applied to the available data. They are never assigned by gut feel.</w:t>
      </w:r>
    </w:p>
    <w:p w14:paraId="458155E9" w14:textId="77777777" w:rsidR="00E10754" w:rsidRDefault="00000000">
      <w:pPr>
        <w:spacing w:after="160" w:line="276" w:lineRule="auto"/>
      </w:pPr>
      <w:r>
        <w:t>The classification draws on a range of indicators, including:</w:t>
      </w:r>
    </w:p>
    <w:p w14:paraId="458155EA" w14:textId="77777777" w:rsidR="00E10754" w:rsidRDefault="00000000">
      <w:pPr>
        <w:pStyle w:val="ListParagraph"/>
        <w:numPr>
          <w:ilvl w:val="0"/>
          <w:numId w:val="1"/>
        </w:numPr>
        <w:spacing w:after="80" w:line="276" w:lineRule="auto"/>
      </w:pPr>
      <w:r>
        <w:t>GBV reporting</w:t>
      </w:r>
    </w:p>
    <w:p w14:paraId="458155EB" w14:textId="77777777" w:rsidR="00E10754" w:rsidRDefault="00000000">
      <w:pPr>
        <w:pStyle w:val="ListParagraph"/>
        <w:numPr>
          <w:ilvl w:val="0"/>
          <w:numId w:val="1"/>
        </w:numPr>
        <w:spacing w:after="80" w:line="276" w:lineRule="auto"/>
      </w:pPr>
      <w:r>
        <w:t>GBV incidence, where reliable data are available</w:t>
      </w:r>
    </w:p>
    <w:p w14:paraId="458155EC" w14:textId="77777777" w:rsidR="00E10754" w:rsidRDefault="00000000">
      <w:pPr>
        <w:pStyle w:val="ListParagraph"/>
        <w:numPr>
          <w:ilvl w:val="0"/>
          <w:numId w:val="1"/>
        </w:numPr>
        <w:spacing w:after="80" w:line="276" w:lineRule="auto"/>
      </w:pPr>
      <w:r>
        <w:t>Awareness</w:t>
      </w:r>
    </w:p>
    <w:p w14:paraId="458155ED" w14:textId="77777777" w:rsidR="00E10754" w:rsidRDefault="00000000">
      <w:pPr>
        <w:pStyle w:val="ListParagraph"/>
        <w:numPr>
          <w:ilvl w:val="0"/>
          <w:numId w:val="1"/>
        </w:numPr>
        <w:spacing w:after="80" w:line="276" w:lineRule="auto"/>
      </w:pPr>
      <w:r>
        <w:t>Willingness to report</w:t>
      </w:r>
    </w:p>
    <w:p w14:paraId="458155EE" w14:textId="77777777" w:rsidR="00E10754" w:rsidRDefault="00000000">
      <w:pPr>
        <w:pStyle w:val="ListParagraph"/>
        <w:numPr>
          <w:ilvl w:val="0"/>
          <w:numId w:val="1"/>
        </w:numPr>
        <w:spacing w:after="80" w:line="276" w:lineRule="auto"/>
      </w:pPr>
      <w:r>
        <w:t>Support access</w:t>
      </w:r>
    </w:p>
    <w:p w14:paraId="458155EF" w14:textId="77777777" w:rsidR="00E10754" w:rsidRDefault="00000000">
      <w:pPr>
        <w:pStyle w:val="ListParagraph"/>
        <w:numPr>
          <w:ilvl w:val="0"/>
          <w:numId w:val="1"/>
        </w:numPr>
        <w:spacing w:after="80" w:line="276" w:lineRule="auto"/>
      </w:pPr>
      <w:r>
        <w:t>Case-resolution rate</w:t>
      </w:r>
    </w:p>
    <w:p w14:paraId="458155F0" w14:textId="77777777" w:rsidR="00E10754" w:rsidRDefault="00000000">
      <w:pPr>
        <w:pStyle w:val="ListParagraph"/>
        <w:numPr>
          <w:ilvl w:val="0"/>
          <w:numId w:val="1"/>
        </w:numPr>
        <w:spacing w:after="80" w:line="276" w:lineRule="auto"/>
      </w:pPr>
      <w:r>
        <w:t>Case-resolution time</w:t>
      </w:r>
    </w:p>
    <w:p w14:paraId="458155F1" w14:textId="77777777" w:rsidR="00E10754" w:rsidRDefault="00000000">
      <w:pPr>
        <w:pStyle w:val="ListParagraph"/>
        <w:numPr>
          <w:ilvl w:val="0"/>
          <w:numId w:val="1"/>
        </w:numPr>
        <w:spacing w:after="80" w:line="276" w:lineRule="auto"/>
      </w:pPr>
      <w:r>
        <w:t>Campaign engagement</w:t>
      </w:r>
    </w:p>
    <w:p w14:paraId="458155F2" w14:textId="77777777" w:rsidR="00E10754" w:rsidRDefault="00000000">
      <w:pPr>
        <w:pStyle w:val="ListParagraph"/>
        <w:numPr>
          <w:ilvl w:val="0"/>
          <w:numId w:val="1"/>
        </w:numPr>
        <w:spacing w:after="80" w:line="276" w:lineRule="auto"/>
      </w:pPr>
      <w:r>
        <w:t>Gender-disaggregated outcomes</w:t>
      </w:r>
    </w:p>
    <w:p w14:paraId="458155F3" w14:textId="77777777" w:rsidR="00E10754" w:rsidRDefault="00000000">
      <w:pPr>
        <w:pStyle w:val="ListParagraph"/>
        <w:numPr>
          <w:ilvl w:val="0"/>
          <w:numId w:val="1"/>
        </w:numPr>
        <w:spacing w:after="80" w:line="276" w:lineRule="auto"/>
      </w:pPr>
      <w:r>
        <w:t>Attitude and social-response indicators, where available</w:t>
      </w:r>
    </w:p>
    <w:p w14:paraId="458155F4" w14:textId="77777777" w:rsidR="00E10754" w:rsidRDefault="00000000">
      <w:pPr>
        <w:pStyle w:val="Heading1"/>
      </w:pPr>
      <w:r>
        <w:t>9. Improved Campaign Outcome</w:t>
      </w:r>
    </w:p>
    <w:p w14:paraId="458155F5" w14:textId="77777777" w:rsidR="00E10754" w:rsidRDefault="00000000">
      <w:pPr>
        <w:spacing w:after="160" w:line="276" w:lineRule="auto"/>
      </w:pPr>
      <w:r>
        <w:lastRenderedPageBreak/>
        <w:t>A campaign can be classified as Improved when several of the primary outcome indicators show measurable improvement, and nothing critical has gotten meaningfully worse.</w:t>
      </w:r>
    </w:p>
    <w:p w14:paraId="458155F6" w14:textId="77777777" w:rsidR="00E10754" w:rsidRDefault="00000000">
      <w:pPr>
        <w:pStyle w:val="Heading3"/>
        <w:spacing w:before="200" w:after="100"/>
      </w:pPr>
      <w:r>
        <w:t>Scenario 1 — Awareness, Reporting and Support All Improve</w:t>
      </w:r>
    </w:p>
    <w:p w14:paraId="458155F7" w14:textId="77777777" w:rsidR="00E10754" w:rsidRDefault="00000000">
      <w:pPr>
        <w:pBdr>
          <w:top w:val="single" w:sz="2" w:space="0" w:color="CCCCCC"/>
          <w:left w:val="single" w:sz="2" w:space="0" w:color="CCCCCC"/>
          <w:bottom w:val="single" w:sz="2" w:space="0" w:color="CCCCCC"/>
          <w:right w:val="single" w:sz="2" w:space="0" w:color="CCCCCC"/>
        </w:pBdr>
        <w:shd w:val="clear" w:color="auto" w:fill="F2F2F2"/>
        <w:spacing w:before="60" w:after="100"/>
      </w:pPr>
      <w:r>
        <w:rPr>
          <w:rFonts w:ascii="Consolas" w:eastAsia="Consolas" w:hAnsi="Consolas" w:cs="Consolas"/>
          <w:sz w:val="20"/>
          <w:szCs w:val="20"/>
        </w:rPr>
        <w:t>Awareness ↑  +  Willingness to Report ↑  +  Support Access ↑  +  Case-Resolution Rate ↑  +  Resolution Time ↓</w:t>
      </w:r>
    </w:p>
    <w:p w14:paraId="458155F8" w14:textId="77777777" w:rsidR="00E10754" w:rsidRDefault="00000000">
      <w:pPr>
        <w:spacing w:after="160" w:line="276" w:lineRule="auto"/>
      </w:pPr>
      <w:r>
        <w:t>The campaign is linked to gains in awareness, willingness to report, access to support, and case resolution, with cases also being resolved faster.</w:t>
      </w:r>
    </w:p>
    <w:p w14:paraId="458155F9" w14:textId="77777777" w:rsidR="00E10754" w:rsidRDefault="00000000">
      <w:pPr>
        <w:pStyle w:val="Heading3"/>
        <w:spacing w:before="200" w:after="100"/>
      </w:pPr>
      <w:r>
        <w:t>Scenario 2 — Reporting Rises Alongside Improved Supporting Indicators</w:t>
      </w:r>
    </w:p>
    <w:p w14:paraId="458155FA" w14:textId="77777777" w:rsidR="00E10754" w:rsidRDefault="00000000">
      <w:pPr>
        <w:pBdr>
          <w:top w:val="single" w:sz="2" w:space="0" w:color="CCCCCC"/>
          <w:left w:val="single" w:sz="2" w:space="0" w:color="CCCCCC"/>
          <w:bottom w:val="single" w:sz="2" w:space="0" w:color="CCCCCC"/>
          <w:right w:val="single" w:sz="2" w:space="0" w:color="CCCCCC"/>
        </w:pBdr>
        <w:shd w:val="clear" w:color="auto" w:fill="F2F2F2"/>
        <w:spacing w:before="60" w:after="100"/>
      </w:pPr>
      <w:r>
        <w:rPr>
          <w:rFonts w:ascii="Consolas" w:eastAsia="Consolas" w:hAnsi="Consolas" w:cs="Consolas"/>
          <w:sz w:val="20"/>
          <w:szCs w:val="20"/>
        </w:rPr>
        <w:t>GBV Reports ↑  +  Awareness ↑  +  Willingness to Report ↑  +  Support Access ↑  +  Case Resolution ↑</w:t>
      </w:r>
    </w:p>
    <w:p w14:paraId="458155FB" w14:textId="77777777" w:rsidR="00E10754" w:rsidRDefault="00000000">
      <w:pPr>
        <w:spacing w:after="160" w:line="276" w:lineRule="auto"/>
      </w:pPr>
      <w:r>
        <w:t>Reported GBV cases go up, but so does everything around them — awareness, willingness to report, support access, and case resolution. On its own, an increase in reporting is never enough to call a campaign a failure; here it is read alongside the rest of the evidence, and read as a good sign. Where reliable incidence data exist, incidence is also checked.</w:t>
      </w:r>
    </w:p>
    <w:p w14:paraId="458155FC" w14:textId="77777777" w:rsidR="00E10754" w:rsidRDefault="00000000">
      <w:pPr>
        <w:pStyle w:val="Heading3"/>
        <w:spacing w:before="200" w:after="100"/>
      </w:pPr>
      <w:r>
        <w:t>Scenario 3 — Reporting and Incidence Both Fall, With Better Outcomes</w:t>
      </w:r>
    </w:p>
    <w:p w14:paraId="458155FD" w14:textId="77777777" w:rsidR="00E10754" w:rsidRDefault="00000000">
      <w:pPr>
        <w:pBdr>
          <w:top w:val="single" w:sz="2" w:space="0" w:color="CCCCCC"/>
          <w:left w:val="single" w:sz="2" w:space="0" w:color="CCCCCC"/>
          <w:bottom w:val="single" w:sz="2" w:space="0" w:color="CCCCCC"/>
          <w:right w:val="single" w:sz="2" w:space="0" w:color="CCCCCC"/>
        </w:pBdr>
        <w:shd w:val="clear" w:color="auto" w:fill="F2F2F2"/>
        <w:spacing w:before="60" w:after="100"/>
      </w:pPr>
      <w:r>
        <w:rPr>
          <w:rFonts w:ascii="Consolas" w:eastAsia="Consolas" w:hAnsi="Consolas" w:cs="Consolas"/>
          <w:sz w:val="20"/>
          <w:szCs w:val="20"/>
        </w:rPr>
        <w:t>GBV Reports ↓  +  GBV Incidence ↓  +  Case-Resolution Rate ↑  +  Support Access Maintained/↑</w:t>
      </w:r>
    </w:p>
    <w:p w14:paraId="458155FE" w14:textId="77777777" w:rsidR="00E10754" w:rsidRDefault="00000000">
      <w:pPr>
        <w:spacing w:after="160" w:line="276" w:lineRule="auto"/>
      </w:pPr>
      <w:r>
        <w:t>Reporting and incidence both drop while case resolution actually improves. This looks like genuine progress in prevention, provided there is no sign that reporting access or willingness has weakened.</w:t>
      </w:r>
    </w:p>
    <w:p w14:paraId="458155FF" w14:textId="77777777" w:rsidR="00E10754" w:rsidRDefault="00000000">
      <w:pPr>
        <w:pStyle w:val="Heading1"/>
      </w:pPr>
      <w:r>
        <w:t>10. Stable Campaign Outcome</w:t>
      </w:r>
    </w:p>
    <w:p w14:paraId="45815600" w14:textId="77777777" w:rsidR="00E10754" w:rsidRDefault="00000000">
      <w:pPr>
        <w:spacing w:after="160" w:line="276" w:lineRule="auto"/>
      </w:pPr>
      <w:r>
        <w:t>A campaign is classified as Stable when the primary indicators stay within predefined neutral ranges and there is not enough evidence of meaningful overall change in either direction.</w:t>
      </w:r>
    </w:p>
    <w:p w14:paraId="45815601" w14:textId="77777777" w:rsidR="00E10754" w:rsidRDefault="00000000">
      <w:pPr>
        <w:pStyle w:val="Heading3"/>
        <w:spacing w:before="200" w:after="100"/>
      </w:pPr>
      <w:r>
        <w:t>Scenario 4 — No Significant Change</w:t>
      </w:r>
    </w:p>
    <w:p w14:paraId="45815602" w14:textId="77777777" w:rsidR="00E10754" w:rsidRDefault="00000000">
      <w:pPr>
        <w:pBdr>
          <w:top w:val="single" w:sz="2" w:space="0" w:color="CCCCCC"/>
          <w:left w:val="single" w:sz="2" w:space="0" w:color="CCCCCC"/>
          <w:bottom w:val="single" w:sz="2" w:space="0" w:color="CCCCCC"/>
          <w:right w:val="single" w:sz="2" w:space="0" w:color="CCCCCC"/>
        </w:pBdr>
        <w:shd w:val="clear" w:color="auto" w:fill="F2F2F2"/>
        <w:spacing w:before="60" w:after="100"/>
      </w:pPr>
      <w:r>
        <w:rPr>
          <w:rFonts w:ascii="Consolas" w:eastAsia="Consolas" w:hAnsi="Consolas" w:cs="Consolas"/>
          <w:sz w:val="20"/>
          <w:szCs w:val="20"/>
        </w:rPr>
        <w:t>Awareness ↔  +  Reporting ↔  +  Support Access ↔  +  Resolution Rate ↔  +  Resolution Time ↔</w:t>
      </w:r>
    </w:p>
    <w:p w14:paraId="45815603" w14:textId="77777777" w:rsidR="00E10754" w:rsidRDefault="00000000">
      <w:pPr>
        <w:spacing w:after="160" w:line="276" w:lineRule="auto"/>
      </w:pPr>
      <w:r>
        <w:t>The campaign does not produce any substantial measurable shift in the indicators being tracked.</w:t>
      </w:r>
    </w:p>
    <w:p w14:paraId="45815604" w14:textId="77777777" w:rsidR="00E10754" w:rsidRDefault="00000000">
      <w:pPr>
        <w:pStyle w:val="Heading3"/>
        <w:spacing w:before="200" w:after="100"/>
      </w:pPr>
      <w:r>
        <w:t>Scenario 5 — Reporting Rises Without Enough Supporting Evidence</w:t>
      </w:r>
    </w:p>
    <w:p w14:paraId="45815605" w14:textId="77777777" w:rsidR="00E10754" w:rsidRDefault="00000000">
      <w:pPr>
        <w:pBdr>
          <w:top w:val="single" w:sz="2" w:space="0" w:color="CCCCCC"/>
          <w:left w:val="single" w:sz="2" w:space="0" w:color="CCCCCC"/>
          <w:bottom w:val="single" w:sz="2" w:space="0" w:color="CCCCCC"/>
          <w:right w:val="single" w:sz="2" w:space="0" w:color="CCCCCC"/>
        </w:pBdr>
        <w:shd w:val="clear" w:color="auto" w:fill="F2F2F2"/>
        <w:spacing w:before="60" w:after="100"/>
      </w:pPr>
      <w:r>
        <w:rPr>
          <w:rFonts w:ascii="Consolas" w:eastAsia="Consolas" w:hAnsi="Consolas" w:cs="Consolas"/>
          <w:sz w:val="20"/>
          <w:szCs w:val="20"/>
        </w:rPr>
        <w:t>Reports ↑  +  Awareness ↑  +  Support Access ↔  +  Resolution ↔</w:t>
      </w:r>
    </w:p>
    <w:p w14:paraId="45815606" w14:textId="77777777" w:rsidR="00E10754" w:rsidRDefault="00000000">
      <w:pPr>
        <w:spacing w:after="160" w:line="276" w:lineRule="auto"/>
      </w:pPr>
      <w:r>
        <w:t>Reporting and awareness both improve, but support access and case-resolution outcomes barely move. There simply is not enough here to call the campaign clearly improved or clearly worsened.</w:t>
      </w:r>
    </w:p>
    <w:p w14:paraId="45815607" w14:textId="77777777" w:rsidR="00E10754" w:rsidRDefault="00000000">
      <w:pPr>
        <w:pStyle w:val="Heading3"/>
        <w:spacing w:before="200" w:after="100"/>
      </w:pPr>
      <w:r>
        <w:t>Scenario 6 — Reporting Falls Without Clear Evidence Either Way</w:t>
      </w:r>
    </w:p>
    <w:p w14:paraId="45815608" w14:textId="77777777" w:rsidR="00E10754" w:rsidRDefault="00000000">
      <w:pPr>
        <w:pBdr>
          <w:top w:val="single" w:sz="2" w:space="0" w:color="CCCCCC"/>
          <w:left w:val="single" w:sz="2" w:space="0" w:color="CCCCCC"/>
          <w:bottom w:val="single" w:sz="2" w:space="0" w:color="CCCCCC"/>
          <w:right w:val="single" w:sz="2" w:space="0" w:color="CCCCCC"/>
        </w:pBdr>
        <w:shd w:val="clear" w:color="auto" w:fill="F2F2F2"/>
        <w:spacing w:before="60" w:after="100"/>
      </w:pPr>
      <w:r>
        <w:rPr>
          <w:rFonts w:ascii="Consolas" w:eastAsia="Consolas" w:hAnsi="Consolas" w:cs="Consolas"/>
          <w:sz w:val="20"/>
          <w:szCs w:val="20"/>
        </w:rPr>
        <w:t>Reports ↓  +  Incidence ↔  +  Willingness to Report ↔  +  Support Access ↔</w:t>
      </w:r>
    </w:p>
    <w:p w14:paraId="45815609" w14:textId="77777777" w:rsidR="00E10754" w:rsidRDefault="00000000">
      <w:pPr>
        <w:spacing w:after="160" w:line="276" w:lineRule="auto"/>
      </w:pPr>
      <w:r>
        <w:t>Reported cases fall, but everything else stays roughly where it was. That fall should not be read as successful prevention by default.</w:t>
      </w:r>
    </w:p>
    <w:p w14:paraId="4581560A" w14:textId="77777777" w:rsidR="00E10754" w:rsidRDefault="00000000">
      <w:pPr>
        <w:pStyle w:val="Heading1"/>
      </w:pPr>
      <w:r>
        <w:lastRenderedPageBreak/>
        <w:t>11. Worsened Campaign Outcome</w:t>
      </w:r>
    </w:p>
    <w:p w14:paraId="4581560B" w14:textId="77777777" w:rsidR="00E10754" w:rsidRDefault="00000000">
      <w:pPr>
        <w:spacing w:after="160" w:line="276" w:lineRule="auto"/>
      </w:pPr>
      <w:r>
        <w:t>A campaign is classified as Worsened when several primary indicators show a meaningful decline, or when one critical outcome deteriorates substantially on its own.</w:t>
      </w:r>
    </w:p>
    <w:p w14:paraId="4581560C" w14:textId="77777777" w:rsidR="00E10754" w:rsidRDefault="00000000">
      <w:pPr>
        <w:pStyle w:val="Heading3"/>
        <w:spacing w:before="200" w:after="100"/>
      </w:pPr>
      <w:r>
        <w:t>Scenario 7 — Rising Incidence and Deteriorating Case Outcomes</w:t>
      </w:r>
    </w:p>
    <w:p w14:paraId="4581560D" w14:textId="77777777" w:rsidR="00E10754" w:rsidRDefault="00000000">
      <w:pPr>
        <w:pBdr>
          <w:top w:val="single" w:sz="2" w:space="0" w:color="CCCCCC"/>
          <w:left w:val="single" w:sz="2" w:space="0" w:color="CCCCCC"/>
          <w:bottom w:val="single" w:sz="2" w:space="0" w:color="CCCCCC"/>
          <w:right w:val="single" w:sz="2" w:space="0" w:color="CCCCCC"/>
        </w:pBdr>
        <w:shd w:val="clear" w:color="auto" w:fill="F2F2F2"/>
        <w:spacing w:before="60" w:after="100"/>
      </w:pPr>
      <w:r>
        <w:rPr>
          <w:rFonts w:ascii="Consolas" w:eastAsia="Consolas" w:hAnsi="Consolas" w:cs="Consolas"/>
          <w:sz w:val="20"/>
          <w:szCs w:val="20"/>
        </w:rPr>
        <w:t>GBV Incidence ↑  +  Resolution Rate ↓  +  Resolution Time ↑  +  Support Access ↓</w:t>
      </w:r>
    </w:p>
    <w:p w14:paraId="4581560E" w14:textId="77777777" w:rsidR="00E10754" w:rsidRDefault="00000000">
      <w:pPr>
        <w:spacing w:after="160" w:line="276" w:lineRule="auto"/>
      </w:pPr>
      <w:r>
        <w:t>Incidence rises while case-resolution performance and support access both decline.</w:t>
      </w:r>
    </w:p>
    <w:p w14:paraId="4581560F" w14:textId="77777777" w:rsidR="00E10754" w:rsidRDefault="00000000">
      <w:pPr>
        <w:pStyle w:val="Heading3"/>
        <w:spacing w:before="200" w:after="100"/>
      </w:pPr>
      <w:r>
        <w:t>Scenario 8 — Declining Awareness, Willingness to Report, and Support</w:t>
      </w:r>
    </w:p>
    <w:p w14:paraId="45815610" w14:textId="77777777" w:rsidR="00E10754" w:rsidRDefault="00000000">
      <w:pPr>
        <w:pBdr>
          <w:top w:val="single" w:sz="2" w:space="0" w:color="CCCCCC"/>
          <w:left w:val="single" w:sz="2" w:space="0" w:color="CCCCCC"/>
          <w:bottom w:val="single" w:sz="2" w:space="0" w:color="CCCCCC"/>
          <w:right w:val="single" w:sz="2" w:space="0" w:color="CCCCCC"/>
        </w:pBdr>
        <w:shd w:val="clear" w:color="auto" w:fill="F2F2F2"/>
        <w:spacing w:before="60" w:after="100"/>
      </w:pPr>
      <w:r>
        <w:rPr>
          <w:rFonts w:ascii="Consolas" w:eastAsia="Consolas" w:hAnsi="Consolas" w:cs="Consolas"/>
          <w:sz w:val="20"/>
          <w:szCs w:val="20"/>
        </w:rPr>
        <w:t>Awareness ↓  +  Willingness to Report ↓  +  Support Access ↓  +  Case Resolution ↓</w:t>
      </w:r>
    </w:p>
    <w:p w14:paraId="45815611" w14:textId="77777777" w:rsidR="00E10754" w:rsidRDefault="00000000">
      <w:pPr>
        <w:spacing w:after="160" w:line="276" w:lineRule="auto"/>
      </w:pPr>
      <w:r>
        <w:t>Awareness, willingness to report, support access, and case-resolution outcomes all move in the wrong direction together.</w:t>
      </w:r>
    </w:p>
    <w:p w14:paraId="45815612" w14:textId="77777777" w:rsidR="00E10754" w:rsidRDefault="00000000">
      <w:pPr>
        <w:pStyle w:val="Heading3"/>
        <w:spacing w:before="200" w:after="100"/>
      </w:pPr>
      <w:r>
        <w:t>Scenario 9 — Reduced Reporting With Possible Underreporting</w:t>
      </w:r>
    </w:p>
    <w:p w14:paraId="45815613" w14:textId="77777777" w:rsidR="00E10754" w:rsidRDefault="00000000">
      <w:pPr>
        <w:pBdr>
          <w:top w:val="single" w:sz="2" w:space="0" w:color="CCCCCC"/>
          <w:left w:val="single" w:sz="2" w:space="0" w:color="CCCCCC"/>
          <w:bottom w:val="single" w:sz="2" w:space="0" w:color="CCCCCC"/>
          <w:right w:val="single" w:sz="2" w:space="0" w:color="CCCCCC"/>
        </w:pBdr>
        <w:shd w:val="clear" w:color="auto" w:fill="F2F2F2"/>
        <w:spacing w:before="60" w:after="100"/>
      </w:pPr>
      <w:r>
        <w:rPr>
          <w:rFonts w:ascii="Consolas" w:eastAsia="Consolas" w:hAnsi="Consolas" w:cs="Consolas"/>
          <w:sz w:val="20"/>
          <w:szCs w:val="20"/>
        </w:rPr>
        <w:t>Reports ↓  +  Willingness to Report ↓  +  Support Access ↓</w:t>
      </w:r>
    </w:p>
    <w:p w14:paraId="45815614" w14:textId="77777777" w:rsidR="00E10754" w:rsidRDefault="00000000">
      <w:pPr>
        <w:spacing w:after="160" w:line="276" w:lineRule="auto"/>
      </w:pPr>
      <w:r>
        <w:t>Reports fall alongside willingness to report and support access. This looks much more like underreporting than successful prevention.</w:t>
      </w:r>
    </w:p>
    <w:p w14:paraId="45815615" w14:textId="77777777" w:rsidR="00E10754" w:rsidRDefault="00000000">
      <w:pPr>
        <w:pStyle w:val="Heading3"/>
        <w:spacing w:before="200" w:after="100"/>
      </w:pPr>
      <w:r>
        <w:t>Scenario 10 — Rising Incidence and Poor Resolution</w:t>
      </w:r>
    </w:p>
    <w:p w14:paraId="45815616" w14:textId="77777777" w:rsidR="00E10754" w:rsidRDefault="00000000">
      <w:pPr>
        <w:pBdr>
          <w:top w:val="single" w:sz="2" w:space="0" w:color="CCCCCC"/>
          <w:left w:val="single" w:sz="2" w:space="0" w:color="CCCCCC"/>
          <w:bottom w:val="single" w:sz="2" w:space="0" w:color="CCCCCC"/>
          <w:right w:val="single" w:sz="2" w:space="0" w:color="CCCCCC"/>
        </w:pBdr>
        <w:shd w:val="clear" w:color="auto" w:fill="F2F2F2"/>
        <w:spacing w:before="60" w:after="100"/>
      </w:pPr>
      <w:r>
        <w:rPr>
          <w:rFonts w:ascii="Consolas" w:eastAsia="Consolas" w:hAnsi="Consolas" w:cs="Consolas"/>
          <w:sz w:val="20"/>
          <w:szCs w:val="20"/>
        </w:rPr>
        <w:t>GBV Incidence ↑  +  Reports ↑  +  Resolution Rate ↓</w:t>
      </w:r>
    </w:p>
    <w:p w14:paraId="45815617" w14:textId="77777777" w:rsidR="00E10754" w:rsidRDefault="00000000">
      <w:pPr>
        <w:spacing w:after="160" w:line="276" w:lineRule="auto"/>
      </w:pPr>
      <w:r>
        <w:t>Incidence and reporting both rise while the share of cases actually being resolved falls. The negative classification here rests on the combination of deteriorating outcomes, not simply on reports going up.</w:t>
      </w:r>
    </w:p>
    <w:p w14:paraId="45815618" w14:textId="77777777" w:rsidR="00E10754" w:rsidRDefault="00000000">
      <w:pPr>
        <w:pStyle w:val="Heading1"/>
      </w:pPr>
      <w:r>
        <w:t>12. Quantitative Classification Framework</w:t>
      </w:r>
    </w:p>
    <w:p w14:paraId="45815619" w14:textId="77777777" w:rsidR="00E10754" w:rsidRDefault="00000000">
      <w:pPr>
        <w:spacing w:after="160" w:line="276" w:lineRule="auto"/>
      </w:pPr>
      <w:r>
        <w:t>To make this workable in practice, the system calculates the change in each major indicator. The change variables include:</w:t>
      </w:r>
    </w:p>
    <w:p w14:paraId="4581561A" w14:textId="77777777" w:rsidR="00E10754" w:rsidRDefault="00000000">
      <w:pPr>
        <w:pStyle w:val="ListParagraph"/>
        <w:numPr>
          <w:ilvl w:val="0"/>
          <w:numId w:val="1"/>
        </w:numPr>
        <w:spacing w:after="80" w:line="276" w:lineRule="auto"/>
      </w:pPr>
      <w:proofErr w:type="spellStart"/>
      <w:r>
        <w:t>ΔAwareness</w:t>
      </w:r>
      <w:proofErr w:type="spellEnd"/>
    </w:p>
    <w:p w14:paraId="4581561B" w14:textId="77777777" w:rsidR="00E10754" w:rsidRDefault="00000000">
      <w:pPr>
        <w:pStyle w:val="ListParagraph"/>
        <w:numPr>
          <w:ilvl w:val="0"/>
          <w:numId w:val="1"/>
        </w:numPr>
        <w:spacing w:after="80" w:line="276" w:lineRule="auto"/>
      </w:pPr>
      <w:proofErr w:type="spellStart"/>
      <w:r>
        <w:t>ΔReporting</w:t>
      </w:r>
      <w:proofErr w:type="spellEnd"/>
    </w:p>
    <w:p w14:paraId="4581561C" w14:textId="77777777" w:rsidR="00E10754" w:rsidRDefault="00000000">
      <w:pPr>
        <w:pStyle w:val="ListParagraph"/>
        <w:numPr>
          <w:ilvl w:val="0"/>
          <w:numId w:val="1"/>
        </w:numPr>
        <w:spacing w:after="80" w:line="276" w:lineRule="auto"/>
      </w:pPr>
      <w:proofErr w:type="spellStart"/>
      <w:r>
        <w:t>ΔReporting_Willingness</w:t>
      </w:r>
      <w:proofErr w:type="spellEnd"/>
    </w:p>
    <w:p w14:paraId="4581561D" w14:textId="77777777" w:rsidR="00E10754" w:rsidRDefault="00000000">
      <w:pPr>
        <w:pStyle w:val="ListParagraph"/>
        <w:numPr>
          <w:ilvl w:val="0"/>
          <w:numId w:val="1"/>
        </w:numPr>
        <w:spacing w:after="80" w:line="276" w:lineRule="auto"/>
      </w:pPr>
      <w:proofErr w:type="spellStart"/>
      <w:r>
        <w:t>ΔSupport_Access</w:t>
      </w:r>
      <w:proofErr w:type="spellEnd"/>
    </w:p>
    <w:p w14:paraId="4581561E" w14:textId="77777777" w:rsidR="00E10754" w:rsidRDefault="00000000">
      <w:pPr>
        <w:pStyle w:val="ListParagraph"/>
        <w:numPr>
          <w:ilvl w:val="0"/>
          <w:numId w:val="1"/>
        </w:numPr>
        <w:spacing w:after="80" w:line="276" w:lineRule="auto"/>
      </w:pPr>
      <w:proofErr w:type="spellStart"/>
      <w:r>
        <w:t>ΔResolution_Rate</w:t>
      </w:r>
      <w:proofErr w:type="spellEnd"/>
    </w:p>
    <w:p w14:paraId="4581561F" w14:textId="77777777" w:rsidR="00E10754" w:rsidRDefault="00000000">
      <w:pPr>
        <w:pStyle w:val="ListParagraph"/>
        <w:numPr>
          <w:ilvl w:val="0"/>
          <w:numId w:val="1"/>
        </w:numPr>
        <w:spacing w:after="80" w:line="276" w:lineRule="auto"/>
      </w:pPr>
      <w:proofErr w:type="spellStart"/>
      <w:r>
        <w:t>ΔResolution_Time</w:t>
      </w:r>
      <w:proofErr w:type="spellEnd"/>
    </w:p>
    <w:p w14:paraId="45815620" w14:textId="77777777" w:rsidR="00E10754" w:rsidRDefault="00000000">
      <w:pPr>
        <w:pStyle w:val="ListParagraph"/>
        <w:numPr>
          <w:ilvl w:val="0"/>
          <w:numId w:val="1"/>
        </w:numPr>
        <w:spacing w:after="80" w:line="276" w:lineRule="auto"/>
      </w:pPr>
      <w:proofErr w:type="spellStart"/>
      <w:r>
        <w:t>ΔGBV_Incidence</w:t>
      </w:r>
      <w:proofErr w:type="spellEnd"/>
    </w:p>
    <w:p w14:paraId="45815621" w14:textId="77777777" w:rsidR="00E10754" w:rsidRDefault="00000000">
      <w:pPr>
        <w:pStyle w:val="ListParagraph"/>
        <w:numPr>
          <w:ilvl w:val="0"/>
          <w:numId w:val="1"/>
        </w:numPr>
        <w:spacing w:after="80" w:line="276" w:lineRule="auto"/>
      </w:pPr>
      <w:proofErr w:type="spellStart"/>
      <w:r>
        <w:t>ΔEngagement</w:t>
      </w:r>
      <w:proofErr w:type="spellEnd"/>
    </w:p>
    <w:p w14:paraId="45815622" w14:textId="77777777" w:rsidR="00E10754" w:rsidRDefault="00000000">
      <w:pPr>
        <w:spacing w:after="160" w:line="276" w:lineRule="auto"/>
      </w:pPr>
      <w:r>
        <w:t>Where Δ = Post-Campaign Value − Pre-Campaign Value.</w:t>
      </w:r>
    </w:p>
    <w:p w14:paraId="45815623" w14:textId="77777777" w:rsidR="00E10754" w:rsidRDefault="00000000">
      <w:pPr>
        <w:spacing w:after="160" w:line="276" w:lineRule="auto"/>
      </w:pPr>
      <w:r>
        <w:t>Where longitudinal data are available, several time periods can be compared rather than relying on a single before/after snapshot.</w:t>
      </w:r>
    </w:p>
    <w:p w14:paraId="45815624" w14:textId="77777777" w:rsidR="00E10754" w:rsidRDefault="00000000">
      <w:pPr>
        <w:pStyle w:val="Heading1"/>
      </w:pPr>
      <w:r>
        <w:lastRenderedPageBreak/>
        <w:t>13. Classification Decision Rules</w:t>
      </w:r>
    </w:p>
    <w:p w14:paraId="45815625" w14:textId="77777777" w:rsidR="00E10754" w:rsidRDefault="00000000">
      <w:pPr>
        <w:spacing w:after="160" w:line="276" w:lineRule="auto"/>
      </w:pPr>
      <w:r>
        <w:t>The thresholds used for the final classification are set before model training begins, not adjusted afterwards to fit the data.</w:t>
      </w:r>
    </w:p>
    <w:p w14:paraId="45815626" w14:textId="77777777" w:rsidR="00E10754" w:rsidRDefault="00000000">
      <w:pPr>
        <w:pStyle w:val="Heading2"/>
        <w:spacing w:before="260" w:after="120"/>
      </w:pPr>
      <w:r>
        <w:t>Improved</w:t>
      </w:r>
    </w:p>
    <w:p w14:paraId="45815627" w14:textId="77777777" w:rsidR="00E10754" w:rsidRDefault="00000000">
      <w:pPr>
        <w:spacing w:after="160" w:line="276" w:lineRule="auto"/>
      </w:pPr>
      <w:r>
        <w:t>A campaign is classified as Improved when:</w:t>
      </w:r>
    </w:p>
    <w:p w14:paraId="45815628" w14:textId="77777777" w:rsidR="00E10754" w:rsidRDefault="00000000">
      <w:pPr>
        <w:pStyle w:val="ListParagraph"/>
        <w:numPr>
          <w:ilvl w:val="0"/>
          <w:numId w:val="2"/>
        </w:numPr>
        <w:spacing w:after="80" w:line="276" w:lineRule="auto"/>
      </w:pPr>
      <w:r>
        <w:t>A predefined majority of the primary outcome indicators show meaningful improvement.</w:t>
      </w:r>
    </w:p>
    <w:p w14:paraId="45815629" w14:textId="77777777" w:rsidR="00E10754" w:rsidRDefault="00000000">
      <w:pPr>
        <w:pStyle w:val="ListParagraph"/>
        <w:numPr>
          <w:ilvl w:val="0"/>
          <w:numId w:val="2"/>
        </w:numPr>
        <w:spacing w:after="80" w:line="276" w:lineRule="auto"/>
      </w:pPr>
      <w:r>
        <w:t>No critical outcome shows substantial deterioration.</w:t>
      </w:r>
    </w:p>
    <w:p w14:paraId="4581562A" w14:textId="77777777" w:rsidR="00E10754" w:rsidRDefault="00000000">
      <w:pPr>
        <w:pStyle w:val="ListParagraph"/>
        <w:numPr>
          <w:ilvl w:val="0"/>
          <w:numId w:val="2"/>
        </w:numPr>
        <w:spacing w:after="80" w:line="276" w:lineRule="auto"/>
      </w:pPr>
      <w:r>
        <w:t>The observed changes meet predefined statistical or practical thresholds.</w:t>
      </w:r>
    </w:p>
    <w:p w14:paraId="4581562B" w14:textId="77777777" w:rsidR="00E10754" w:rsidRDefault="00000000">
      <w:pPr>
        <w:pStyle w:val="Heading2"/>
        <w:spacing w:before="260" w:after="120"/>
      </w:pPr>
      <w:r>
        <w:t>Stable</w:t>
      </w:r>
    </w:p>
    <w:p w14:paraId="4581562C" w14:textId="77777777" w:rsidR="00E10754" w:rsidRDefault="00000000">
      <w:pPr>
        <w:spacing w:after="160" w:line="276" w:lineRule="auto"/>
      </w:pPr>
      <w:r>
        <w:t>A campaign is classified as Stable when:</w:t>
      </w:r>
    </w:p>
    <w:p w14:paraId="4581562D" w14:textId="77777777" w:rsidR="00E10754" w:rsidRDefault="00000000">
      <w:pPr>
        <w:pStyle w:val="ListParagraph"/>
        <w:numPr>
          <w:ilvl w:val="0"/>
          <w:numId w:val="3"/>
        </w:numPr>
        <w:spacing w:after="80" w:line="276" w:lineRule="auto"/>
      </w:pPr>
      <w:r>
        <w:t>Most primary indicators sit within predefined neutral ranges.</w:t>
      </w:r>
    </w:p>
    <w:p w14:paraId="4581562E" w14:textId="77777777" w:rsidR="00E10754" w:rsidRDefault="00000000">
      <w:pPr>
        <w:pStyle w:val="ListParagraph"/>
        <w:numPr>
          <w:ilvl w:val="0"/>
          <w:numId w:val="3"/>
        </w:numPr>
        <w:spacing w:after="80" w:line="276" w:lineRule="auto"/>
      </w:pPr>
      <w:r>
        <w:t>There is not enough evidence of meaningful overall improvement or deterioration.</w:t>
      </w:r>
    </w:p>
    <w:p w14:paraId="4581562F" w14:textId="77777777" w:rsidR="00E10754" w:rsidRDefault="00000000">
      <w:pPr>
        <w:pStyle w:val="Heading2"/>
        <w:spacing w:before="260" w:after="120"/>
      </w:pPr>
      <w:r>
        <w:t>Worsened</w:t>
      </w:r>
    </w:p>
    <w:p w14:paraId="45815630" w14:textId="77777777" w:rsidR="00E10754" w:rsidRDefault="00000000">
      <w:pPr>
        <w:spacing w:after="160" w:line="276" w:lineRule="auto"/>
      </w:pPr>
      <w:r>
        <w:t>A campaign is classified as Worsened when:</w:t>
      </w:r>
    </w:p>
    <w:p w14:paraId="45815631" w14:textId="77777777" w:rsidR="00E10754" w:rsidRDefault="00000000">
      <w:pPr>
        <w:pStyle w:val="ListParagraph"/>
        <w:numPr>
          <w:ilvl w:val="0"/>
          <w:numId w:val="4"/>
        </w:numPr>
        <w:spacing w:after="80" w:line="276" w:lineRule="auto"/>
      </w:pPr>
      <w:r>
        <w:t>A predefined majority of primary indicators show meaningful deterioration; or</w:t>
      </w:r>
    </w:p>
    <w:p w14:paraId="45815632" w14:textId="77777777" w:rsidR="00E10754" w:rsidRDefault="00000000">
      <w:pPr>
        <w:pStyle w:val="ListParagraph"/>
        <w:numPr>
          <w:ilvl w:val="0"/>
          <w:numId w:val="4"/>
        </w:numPr>
        <w:spacing w:after="80" w:line="276" w:lineRule="auto"/>
      </w:pPr>
      <w:r>
        <w:t>One or more critical outcomes deteriorate substantially; and</w:t>
      </w:r>
    </w:p>
    <w:p w14:paraId="45815633" w14:textId="77777777" w:rsidR="00E10754" w:rsidRDefault="00000000">
      <w:pPr>
        <w:pStyle w:val="ListParagraph"/>
        <w:numPr>
          <w:ilvl w:val="0"/>
          <w:numId w:val="4"/>
        </w:numPr>
        <w:spacing w:after="80" w:line="276" w:lineRule="auto"/>
      </w:pPr>
      <w:r>
        <w:t>The observed changes meet predefined deterioration thresholds.</w:t>
      </w:r>
    </w:p>
    <w:p w14:paraId="45815634" w14:textId="77777777" w:rsidR="00E10754" w:rsidRDefault="00000000">
      <w:pPr>
        <w:pStyle w:val="Heading1"/>
      </w:pPr>
      <w:r>
        <w:t>14. Direction of Improvement</w:t>
      </w:r>
    </w:p>
    <w:p w14:paraId="45815635" w14:textId="77777777" w:rsidR="00E10754" w:rsidRDefault="00000000">
      <w:pPr>
        <w:spacing w:after="160" w:line="276" w:lineRule="auto"/>
      </w:pPr>
      <w:r>
        <w:t>Not every variable improves in the same direction, so the system needs to know which way is "better" for each one.</w:t>
      </w:r>
    </w:p>
    <w:p w14:paraId="45815636" w14:textId="77777777" w:rsidR="00E10754" w:rsidRDefault="00000000">
      <w:pPr>
        <w:pStyle w:val="Heading2"/>
        <w:spacing w:before="260" w:after="120"/>
      </w:pPr>
      <w:r>
        <w:t>A higher value generally means improvement for:</w:t>
      </w:r>
    </w:p>
    <w:p w14:paraId="45815637" w14:textId="77777777" w:rsidR="00E10754" w:rsidRDefault="00000000">
      <w:pPr>
        <w:pStyle w:val="ListParagraph"/>
        <w:numPr>
          <w:ilvl w:val="0"/>
          <w:numId w:val="1"/>
        </w:numPr>
        <w:spacing w:after="80" w:line="276" w:lineRule="auto"/>
      </w:pPr>
      <w:r>
        <w:t>Awareness</w:t>
      </w:r>
    </w:p>
    <w:p w14:paraId="45815638" w14:textId="77777777" w:rsidR="00E10754" w:rsidRDefault="00000000">
      <w:pPr>
        <w:pStyle w:val="ListParagraph"/>
        <w:numPr>
          <w:ilvl w:val="0"/>
          <w:numId w:val="1"/>
        </w:numPr>
        <w:spacing w:after="80" w:line="276" w:lineRule="auto"/>
      </w:pPr>
      <w:r>
        <w:t>Knowledge</w:t>
      </w:r>
    </w:p>
    <w:p w14:paraId="45815639" w14:textId="77777777" w:rsidR="00E10754" w:rsidRDefault="00000000">
      <w:pPr>
        <w:pStyle w:val="ListParagraph"/>
        <w:numPr>
          <w:ilvl w:val="0"/>
          <w:numId w:val="1"/>
        </w:numPr>
        <w:spacing w:after="80" w:line="276" w:lineRule="auto"/>
      </w:pPr>
      <w:r>
        <w:t>Willingness to report</w:t>
      </w:r>
    </w:p>
    <w:p w14:paraId="4581563A" w14:textId="77777777" w:rsidR="00E10754" w:rsidRDefault="00000000">
      <w:pPr>
        <w:pStyle w:val="ListParagraph"/>
        <w:numPr>
          <w:ilvl w:val="0"/>
          <w:numId w:val="1"/>
        </w:numPr>
        <w:spacing w:after="80" w:line="276" w:lineRule="auto"/>
      </w:pPr>
      <w:r>
        <w:t>Support access</w:t>
      </w:r>
    </w:p>
    <w:p w14:paraId="4581563B" w14:textId="77777777" w:rsidR="00E10754" w:rsidRDefault="00000000">
      <w:pPr>
        <w:pStyle w:val="ListParagraph"/>
        <w:numPr>
          <w:ilvl w:val="0"/>
          <w:numId w:val="1"/>
        </w:numPr>
        <w:spacing w:after="80" w:line="276" w:lineRule="auto"/>
      </w:pPr>
      <w:r>
        <w:t>Case-resolution rate</w:t>
      </w:r>
    </w:p>
    <w:p w14:paraId="4581563C" w14:textId="77777777" w:rsidR="00E10754" w:rsidRDefault="00000000">
      <w:pPr>
        <w:pStyle w:val="ListParagraph"/>
        <w:numPr>
          <w:ilvl w:val="0"/>
          <w:numId w:val="1"/>
        </w:numPr>
        <w:spacing w:after="80" w:line="276" w:lineRule="auto"/>
      </w:pPr>
      <w:r>
        <w:t>Campaign engagement</w:t>
      </w:r>
    </w:p>
    <w:p w14:paraId="4581563D" w14:textId="77777777" w:rsidR="00E10754" w:rsidRDefault="00000000">
      <w:pPr>
        <w:pStyle w:val="Heading2"/>
        <w:spacing w:before="260" w:after="120"/>
      </w:pPr>
      <w:r>
        <w:t>A lower value generally means improvement for:</w:t>
      </w:r>
    </w:p>
    <w:p w14:paraId="4581563E" w14:textId="77777777" w:rsidR="00E10754" w:rsidRDefault="00000000">
      <w:pPr>
        <w:pStyle w:val="ListParagraph"/>
        <w:numPr>
          <w:ilvl w:val="0"/>
          <w:numId w:val="1"/>
        </w:numPr>
        <w:spacing w:after="80" w:line="276" w:lineRule="auto"/>
      </w:pPr>
      <w:r>
        <w:lastRenderedPageBreak/>
        <w:t>GBV incidence</w:t>
      </w:r>
    </w:p>
    <w:p w14:paraId="4581563F" w14:textId="77777777" w:rsidR="00E10754" w:rsidRDefault="00000000">
      <w:pPr>
        <w:pStyle w:val="ListParagraph"/>
        <w:numPr>
          <w:ilvl w:val="0"/>
          <w:numId w:val="1"/>
        </w:numPr>
        <w:spacing w:after="80" w:line="276" w:lineRule="auto"/>
      </w:pPr>
      <w:r>
        <w:t>Case-resolution time</w:t>
      </w:r>
    </w:p>
    <w:p w14:paraId="45815640" w14:textId="77777777" w:rsidR="00E10754" w:rsidRDefault="00000000">
      <w:pPr>
        <w:pStyle w:val="ListParagraph"/>
        <w:numPr>
          <w:ilvl w:val="0"/>
          <w:numId w:val="1"/>
        </w:numPr>
        <w:spacing w:after="80" w:line="276" w:lineRule="auto"/>
      </w:pPr>
      <w:r>
        <w:t>Unresolved-case proportion</w:t>
      </w:r>
    </w:p>
    <w:p w14:paraId="45815641" w14:textId="77777777" w:rsidR="00E10754" w:rsidRDefault="00000000">
      <w:pPr>
        <w:pStyle w:val="ListParagraph"/>
        <w:numPr>
          <w:ilvl w:val="0"/>
          <w:numId w:val="1"/>
        </w:numPr>
        <w:spacing w:after="80" w:line="276" w:lineRule="auto"/>
      </w:pPr>
      <w:r>
        <w:t>Harmful-attitude score</w:t>
      </w:r>
    </w:p>
    <w:p w14:paraId="45815642" w14:textId="77777777" w:rsidR="00E10754" w:rsidRDefault="00000000">
      <w:pPr>
        <w:pStyle w:val="Heading2"/>
        <w:spacing w:before="260" w:after="120"/>
      </w:pPr>
      <w:r>
        <w:t>The special case: GBV reporting</w:t>
      </w:r>
    </w:p>
    <w:p w14:paraId="45815643" w14:textId="77777777" w:rsidR="00E10754" w:rsidRDefault="00000000">
      <w:pPr>
        <w:spacing w:after="160" w:line="276" w:lineRule="auto"/>
      </w:pPr>
      <w:r>
        <w:t>Reporting cannot be assigned a simple "higher is better" or "lower is better" rule. Its meaning depends entirely on what else is happening — GBV incidence, awareness, willingness to report, reporting access, support access, and case resolution all have to be read together to make sense of it.</w:t>
      </w:r>
    </w:p>
    <w:p w14:paraId="45815644" w14:textId="77777777" w:rsidR="00E10754" w:rsidRDefault="00000000">
      <w:pPr>
        <w:pStyle w:val="Heading1"/>
      </w:pPr>
      <w:r>
        <w:t>15. Machine Learning Classification Model</w:t>
      </w:r>
    </w:p>
    <w:p w14:paraId="45815645" w14:textId="77777777" w:rsidR="00E10754" w:rsidRDefault="00000000">
      <w:pPr>
        <w:spacing w:after="160" w:line="276" w:lineRule="auto"/>
      </w:pPr>
      <w:r>
        <w:t>Once the outcome labels have been generated using the rules above, they become the target variable for a supervised classification model.</w:t>
      </w:r>
    </w:p>
    <w:p w14:paraId="45815646" w14:textId="77777777" w:rsidR="00E10754" w:rsidRDefault="00000000">
      <w:pPr>
        <w:pBdr>
          <w:top w:val="single" w:sz="2" w:space="0" w:color="CCCCCC"/>
          <w:left w:val="single" w:sz="2" w:space="0" w:color="CCCCCC"/>
          <w:bottom w:val="single" w:sz="2" w:space="0" w:color="CCCCCC"/>
          <w:right w:val="single" w:sz="2" w:space="0" w:color="CCCCCC"/>
        </w:pBdr>
        <w:shd w:val="clear" w:color="auto" w:fill="F7F7F7"/>
        <w:spacing w:before="120" w:after="240"/>
        <w:ind w:left="200" w:right="200"/>
      </w:pPr>
      <w:r>
        <w:rPr>
          <w:rFonts w:ascii="Consolas" w:eastAsia="Consolas" w:hAnsi="Consolas" w:cs="Consolas"/>
          <w:sz w:val="18"/>
          <w:szCs w:val="18"/>
        </w:rPr>
        <w:t>Input Features</w:t>
      </w:r>
      <w:r>
        <w:rPr>
          <w:rFonts w:ascii="Consolas" w:eastAsia="Consolas" w:hAnsi="Consolas" w:cs="Consolas"/>
          <w:sz w:val="18"/>
          <w:szCs w:val="18"/>
        </w:rPr>
        <w:br/>
        <w:t xml:space="preserve">      |</w:t>
      </w:r>
      <w:r>
        <w:rPr>
          <w:rFonts w:ascii="Consolas" w:eastAsia="Consolas" w:hAnsi="Consolas" w:cs="Consolas"/>
          <w:sz w:val="18"/>
          <w:szCs w:val="18"/>
        </w:rPr>
        <w:br/>
        <w:t xml:space="preserve">      +-- Campaign Type</w:t>
      </w:r>
      <w:r>
        <w:rPr>
          <w:rFonts w:ascii="Consolas" w:eastAsia="Consolas" w:hAnsi="Consolas" w:cs="Consolas"/>
          <w:sz w:val="18"/>
          <w:szCs w:val="18"/>
        </w:rPr>
        <w:br/>
        <w:t xml:space="preserve">      +-- Campaign Exposure</w:t>
      </w:r>
      <w:r>
        <w:rPr>
          <w:rFonts w:ascii="Consolas" w:eastAsia="Consolas" w:hAnsi="Consolas" w:cs="Consolas"/>
          <w:sz w:val="18"/>
          <w:szCs w:val="18"/>
        </w:rPr>
        <w:br/>
        <w:t xml:space="preserve">      +-- Campaign Duration</w:t>
      </w:r>
      <w:r>
        <w:rPr>
          <w:rFonts w:ascii="Consolas" w:eastAsia="Consolas" w:hAnsi="Consolas" w:cs="Consolas"/>
          <w:sz w:val="18"/>
          <w:szCs w:val="18"/>
        </w:rPr>
        <w:br/>
        <w:t xml:space="preserve">      +-- Location</w:t>
      </w:r>
      <w:r>
        <w:rPr>
          <w:rFonts w:ascii="Consolas" w:eastAsia="Consolas" w:hAnsi="Consolas" w:cs="Consolas"/>
          <w:sz w:val="18"/>
          <w:szCs w:val="18"/>
        </w:rPr>
        <w:br/>
        <w:t xml:space="preserve">      +-- Demographics</w:t>
      </w:r>
      <w:r>
        <w:rPr>
          <w:rFonts w:ascii="Consolas" w:eastAsia="Consolas" w:hAnsi="Consolas" w:cs="Consolas"/>
          <w:sz w:val="18"/>
          <w:szCs w:val="18"/>
        </w:rPr>
        <w:br/>
        <w:t xml:space="preserve">      +-- Engagement</w:t>
      </w:r>
      <w:r>
        <w:rPr>
          <w:rFonts w:ascii="Consolas" w:eastAsia="Consolas" w:hAnsi="Consolas" w:cs="Consolas"/>
          <w:sz w:val="18"/>
          <w:szCs w:val="18"/>
        </w:rPr>
        <w:br/>
        <w:t xml:space="preserve">      +-- Awareness</w:t>
      </w:r>
      <w:r>
        <w:rPr>
          <w:rFonts w:ascii="Consolas" w:eastAsia="Consolas" w:hAnsi="Consolas" w:cs="Consolas"/>
          <w:sz w:val="18"/>
          <w:szCs w:val="18"/>
        </w:rPr>
        <w:br/>
        <w:t xml:space="preserve">      +-- Reporting</w:t>
      </w:r>
      <w:r>
        <w:rPr>
          <w:rFonts w:ascii="Consolas" w:eastAsia="Consolas" w:hAnsi="Consolas" w:cs="Consolas"/>
          <w:sz w:val="18"/>
          <w:szCs w:val="18"/>
        </w:rPr>
        <w:br/>
        <w:t xml:space="preserve">      +-- Support Access</w:t>
      </w:r>
      <w:r>
        <w:rPr>
          <w:rFonts w:ascii="Consolas" w:eastAsia="Consolas" w:hAnsi="Consolas" w:cs="Consolas"/>
          <w:sz w:val="18"/>
          <w:szCs w:val="18"/>
        </w:rPr>
        <w:br/>
        <w:t xml:space="preserve">      +-- Case Resolution</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Machine Learning Model</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br/>
        <w:t xml:space="preserve">   Improved  Stable  Worsened</w:t>
      </w:r>
    </w:p>
    <w:p w14:paraId="45815647" w14:textId="77777777" w:rsidR="00E10754" w:rsidRDefault="00000000">
      <w:pPr>
        <w:spacing w:after="160" w:line="276" w:lineRule="auto"/>
      </w:pPr>
      <w:r>
        <w:t>Candidate algorithms include:</w:t>
      </w:r>
    </w:p>
    <w:p w14:paraId="45815648" w14:textId="77777777" w:rsidR="00E10754" w:rsidRDefault="00000000">
      <w:pPr>
        <w:pStyle w:val="ListParagraph"/>
        <w:numPr>
          <w:ilvl w:val="0"/>
          <w:numId w:val="1"/>
        </w:numPr>
        <w:spacing w:after="80" w:line="276" w:lineRule="auto"/>
      </w:pPr>
      <w:r>
        <w:t>Logistic Regression</w:t>
      </w:r>
    </w:p>
    <w:p w14:paraId="45815649" w14:textId="77777777" w:rsidR="00E10754" w:rsidRDefault="00000000">
      <w:pPr>
        <w:pStyle w:val="ListParagraph"/>
        <w:numPr>
          <w:ilvl w:val="0"/>
          <w:numId w:val="1"/>
        </w:numPr>
        <w:spacing w:after="80" w:line="276" w:lineRule="auto"/>
      </w:pPr>
      <w:r>
        <w:t>Random Forest</w:t>
      </w:r>
    </w:p>
    <w:p w14:paraId="4581564A" w14:textId="77777777" w:rsidR="00E10754" w:rsidRDefault="00000000">
      <w:pPr>
        <w:pStyle w:val="ListParagraph"/>
        <w:numPr>
          <w:ilvl w:val="0"/>
          <w:numId w:val="1"/>
        </w:numPr>
        <w:spacing w:after="80" w:line="276" w:lineRule="auto"/>
      </w:pPr>
      <w:r>
        <w:t>Gradient Boosting</w:t>
      </w:r>
    </w:p>
    <w:p w14:paraId="4581564B" w14:textId="77777777" w:rsidR="00E10754" w:rsidRDefault="00000000">
      <w:pPr>
        <w:pStyle w:val="ListParagraph"/>
        <w:numPr>
          <w:ilvl w:val="0"/>
          <w:numId w:val="1"/>
        </w:numPr>
        <w:spacing w:after="80" w:line="276" w:lineRule="auto"/>
      </w:pPr>
      <w:proofErr w:type="spellStart"/>
      <w:r>
        <w:t>XGBoost</w:t>
      </w:r>
      <w:proofErr w:type="spellEnd"/>
    </w:p>
    <w:p w14:paraId="4581564C" w14:textId="77777777" w:rsidR="00E10754" w:rsidRDefault="00000000">
      <w:pPr>
        <w:pStyle w:val="Heading1"/>
      </w:pPr>
      <w:r>
        <w:t>16. Regression Tasks</w:t>
      </w:r>
    </w:p>
    <w:p w14:paraId="4581564D" w14:textId="77777777" w:rsidR="00E10754" w:rsidRDefault="00000000">
      <w:pPr>
        <w:spacing w:after="160" w:line="276" w:lineRule="auto"/>
      </w:pPr>
      <w:r>
        <w:t>Alongside classification, the system can also run regression models to predict individual campaign outcomes directly, rather than collapsing everything into one label.</w:t>
      </w:r>
    </w:p>
    <w:p w14:paraId="4581564E" w14:textId="77777777" w:rsidR="00E10754" w:rsidRDefault="00000000">
      <w:pPr>
        <w:spacing w:after="160" w:line="276" w:lineRule="auto"/>
      </w:pPr>
      <w:r>
        <w:t>Potential regression targets include:</w:t>
      </w:r>
    </w:p>
    <w:p w14:paraId="4581564F" w14:textId="77777777" w:rsidR="00E10754" w:rsidRDefault="00000000">
      <w:pPr>
        <w:pStyle w:val="ListParagraph"/>
        <w:numPr>
          <w:ilvl w:val="0"/>
          <w:numId w:val="1"/>
        </w:numPr>
        <w:spacing w:after="80" w:line="276" w:lineRule="auto"/>
      </w:pPr>
      <w:r>
        <w:lastRenderedPageBreak/>
        <w:t>Case-resolution rate</w:t>
      </w:r>
    </w:p>
    <w:p w14:paraId="45815650" w14:textId="77777777" w:rsidR="00E10754" w:rsidRDefault="00000000">
      <w:pPr>
        <w:pStyle w:val="ListParagraph"/>
        <w:numPr>
          <w:ilvl w:val="0"/>
          <w:numId w:val="1"/>
        </w:numPr>
        <w:spacing w:after="80" w:line="276" w:lineRule="auto"/>
      </w:pPr>
      <w:r>
        <w:t>Reporting rate</w:t>
      </w:r>
    </w:p>
    <w:p w14:paraId="45815651" w14:textId="77777777" w:rsidR="00E10754" w:rsidRDefault="00000000">
      <w:pPr>
        <w:pStyle w:val="ListParagraph"/>
        <w:numPr>
          <w:ilvl w:val="0"/>
          <w:numId w:val="1"/>
        </w:numPr>
        <w:spacing w:after="80" w:line="276" w:lineRule="auto"/>
      </w:pPr>
      <w:r>
        <w:t>Awareness score</w:t>
      </w:r>
    </w:p>
    <w:p w14:paraId="45815652" w14:textId="77777777" w:rsidR="00E10754" w:rsidRDefault="00000000">
      <w:pPr>
        <w:pStyle w:val="ListParagraph"/>
        <w:numPr>
          <w:ilvl w:val="0"/>
          <w:numId w:val="1"/>
        </w:numPr>
        <w:spacing w:after="80" w:line="276" w:lineRule="auto"/>
      </w:pPr>
      <w:r>
        <w:t>Support-access rate</w:t>
      </w:r>
    </w:p>
    <w:p w14:paraId="45815653" w14:textId="77777777" w:rsidR="00E10754" w:rsidRDefault="00000000">
      <w:pPr>
        <w:pStyle w:val="ListParagraph"/>
        <w:numPr>
          <w:ilvl w:val="0"/>
          <w:numId w:val="1"/>
        </w:numPr>
        <w:spacing w:after="80" w:line="276" w:lineRule="auto"/>
      </w:pPr>
      <w:r>
        <w:t>Resolution time</w:t>
      </w:r>
    </w:p>
    <w:p w14:paraId="45815654" w14:textId="77777777" w:rsidR="00E10754" w:rsidRDefault="00000000">
      <w:pPr>
        <w:pStyle w:val="ListParagraph"/>
        <w:numPr>
          <w:ilvl w:val="0"/>
          <w:numId w:val="1"/>
        </w:numPr>
        <w:spacing w:after="80" w:line="276" w:lineRule="auto"/>
      </w:pPr>
      <w:r>
        <w:t>Campaign engagement rate</w:t>
      </w:r>
    </w:p>
    <w:p w14:paraId="45815655" w14:textId="77777777" w:rsidR="00E10754" w:rsidRDefault="00000000">
      <w:pPr>
        <w:spacing w:after="160" w:line="276" w:lineRule="auto"/>
      </w:pPr>
      <w:r>
        <w:t>This lets individual outcomes be studied on their own terms, rather than forcing everything through a single three-class lens.</w:t>
      </w:r>
    </w:p>
    <w:p w14:paraId="45815656" w14:textId="77777777" w:rsidR="00E10754" w:rsidRDefault="00000000">
      <w:pPr>
        <w:pStyle w:val="Heading1"/>
      </w:pPr>
      <w:r>
        <w:t>17. System Success and Failure Indicators</w:t>
      </w:r>
    </w:p>
    <w:p w14:paraId="45815657" w14:textId="77777777" w:rsidR="00E10754" w:rsidRDefault="00000000">
      <w:pPr>
        <w:spacing w:after="160" w:line="276" w:lineRule="auto"/>
      </w:pPr>
      <w:r>
        <w:t>Pulling the previous sections together, the classification model works from the following conceptual flow:</w:t>
      </w:r>
    </w:p>
    <w:p w14:paraId="45815658" w14:textId="77777777" w:rsidR="00E10754" w:rsidRDefault="00000000">
      <w:pPr>
        <w:pBdr>
          <w:top w:val="single" w:sz="2" w:space="0" w:color="CCCCCC"/>
          <w:left w:val="single" w:sz="2" w:space="0" w:color="CCCCCC"/>
          <w:bottom w:val="single" w:sz="2" w:space="0" w:color="CCCCCC"/>
          <w:right w:val="single" w:sz="2" w:space="0" w:color="CCCCCC"/>
        </w:pBdr>
        <w:shd w:val="clear" w:color="auto" w:fill="F7F7F7"/>
        <w:spacing w:before="120" w:after="240"/>
        <w:ind w:left="200" w:right="200"/>
      </w:pPr>
      <w:r>
        <w:rPr>
          <w:rFonts w:ascii="Consolas" w:eastAsia="Consolas" w:hAnsi="Consolas" w:cs="Consolas"/>
          <w:sz w:val="18"/>
          <w:szCs w:val="18"/>
        </w:rPr>
        <w:t xml:space="preserve">                 CAMPAIGN EXPOSURE</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w:t>
      </w:r>
      <w:r>
        <w:rPr>
          <w:rFonts w:ascii="Consolas" w:eastAsia="Consolas" w:hAnsi="Consolas" w:cs="Consolas"/>
          <w:sz w:val="18"/>
          <w:szCs w:val="18"/>
        </w:rPr>
        <w:br/>
        <w:t xml:space="preserve">               | Outcome Changes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br/>
        <w:t xml:space="preserve">   Reporting        Awareness        Support</w:t>
      </w:r>
      <w:r>
        <w:rPr>
          <w:rFonts w:ascii="Consolas" w:eastAsia="Consolas" w:hAnsi="Consolas" w:cs="Consolas"/>
          <w:sz w:val="18"/>
          <w:szCs w:val="18"/>
        </w:rPr>
        <w:br/>
        <w:t xml:space="preserve">       |                |                |</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Case Resolution</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GBV Incidence</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Gender-Disaggregated</w:t>
      </w:r>
      <w:r>
        <w:rPr>
          <w:rFonts w:ascii="Consolas" w:eastAsia="Consolas" w:hAnsi="Consolas" w:cs="Consolas"/>
          <w:sz w:val="18"/>
          <w:szCs w:val="18"/>
        </w:rPr>
        <w:br/>
        <w:t xml:space="preserve">                   Analysis</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Outcome Classification</w:t>
      </w:r>
      <w:r>
        <w:rPr>
          <w:rFonts w:ascii="Consolas" w:eastAsia="Consolas" w:hAnsi="Consolas" w:cs="Consolas"/>
          <w:sz w:val="18"/>
          <w:szCs w:val="18"/>
        </w:rPr>
        <w:br/>
        <w:t xml:space="preserve">              +---------+---------+</w:t>
      </w:r>
      <w:r>
        <w:rPr>
          <w:rFonts w:ascii="Consolas" w:eastAsia="Consolas" w:hAnsi="Consolas" w:cs="Consolas"/>
          <w:sz w:val="18"/>
          <w:szCs w:val="18"/>
        </w:rPr>
        <w:b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br/>
        <w:t xml:space="preserve">           Improved   Stable   Worsened</w:t>
      </w:r>
    </w:p>
    <w:p w14:paraId="45815659" w14:textId="77777777" w:rsidR="00E10754" w:rsidRDefault="00000000">
      <w:pPr>
        <w:pStyle w:val="Heading1"/>
      </w:pPr>
      <w:r>
        <w:t>18. Dataset Requirements</w:t>
      </w:r>
    </w:p>
    <w:p w14:paraId="4581565A" w14:textId="77777777" w:rsidR="00E10754" w:rsidRDefault="00000000">
      <w:pPr>
        <w:pStyle w:val="Heading2"/>
        <w:spacing w:before="260" w:after="120"/>
      </w:pPr>
      <w:r>
        <w:t>18.1 Campaign Information</w:t>
      </w:r>
    </w:p>
    <w:p w14:paraId="4581565B" w14:textId="77777777" w:rsidR="00E10754" w:rsidRDefault="00000000">
      <w:pPr>
        <w:pStyle w:val="ListParagraph"/>
        <w:numPr>
          <w:ilvl w:val="0"/>
          <w:numId w:val="1"/>
        </w:numPr>
        <w:spacing w:after="80" w:line="276" w:lineRule="auto"/>
      </w:pPr>
      <w:proofErr w:type="spellStart"/>
      <w:r>
        <w:t>Campaign_ID</w:t>
      </w:r>
      <w:proofErr w:type="spellEnd"/>
    </w:p>
    <w:p w14:paraId="4581565C" w14:textId="77777777" w:rsidR="00E10754" w:rsidRDefault="00000000">
      <w:pPr>
        <w:pStyle w:val="ListParagraph"/>
        <w:numPr>
          <w:ilvl w:val="0"/>
          <w:numId w:val="1"/>
        </w:numPr>
        <w:spacing w:after="80" w:line="276" w:lineRule="auto"/>
      </w:pPr>
      <w:proofErr w:type="spellStart"/>
      <w:r>
        <w:t>Campaign_Name</w:t>
      </w:r>
      <w:proofErr w:type="spellEnd"/>
    </w:p>
    <w:p w14:paraId="4581565D" w14:textId="77777777" w:rsidR="00E10754" w:rsidRDefault="00000000">
      <w:pPr>
        <w:pStyle w:val="ListParagraph"/>
        <w:numPr>
          <w:ilvl w:val="0"/>
          <w:numId w:val="1"/>
        </w:numPr>
        <w:spacing w:after="80" w:line="276" w:lineRule="auto"/>
      </w:pPr>
      <w:proofErr w:type="spellStart"/>
      <w:r>
        <w:t>Campaign_Type</w:t>
      </w:r>
      <w:proofErr w:type="spellEnd"/>
    </w:p>
    <w:p w14:paraId="4581565E" w14:textId="77777777" w:rsidR="00E10754" w:rsidRDefault="00000000">
      <w:pPr>
        <w:pStyle w:val="ListParagraph"/>
        <w:numPr>
          <w:ilvl w:val="0"/>
          <w:numId w:val="1"/>
        </w:numPr>
        <w:spacing w:after="80" w:line="276" w:lineRule="auto"/>
      </w:pPr>
      <w:proofErr w:type="spellStart"/>
      <w:r>
        <w:lastRenderedPageBreak/>
        <w:t>Campaign_Start_Date</w:t>
      </w:r>
      <w:proofErr w:type="spellEnd"/>
    </w:p>
    <w:p w14:paraId="4581565F" w14:textId="77777777" w:rsidR="00E10754" w:rsidRDefault="00000000">
      <w:pPr>
        <w:pStyle w:val="ListParagraph"/>
        <w:numPr>
          <w:ilvl w:val="0"/>
          <w:numId w:val="1"/>
        </w:numPr>
        <w:spacing w:after="80" w:line="276" w:lineRule="auto"/>
      </w:pPr>
      <w:proofErr w:type="spellStart"/>
      <w:r>
        <w:t>Campaign_End_Date</w:t>
      </w:r>
      <w:proofErr w:type="spellEnd"/>
    </w:p>
    <w:p w14:paraId="45815660" w14:textId="77777777" w:rsidR="00E10754" w:rsidRDefault="00000000">
      <w:pPr>
        <w:pStyle w:val="ListParagraph"/>
        <w:numPr>
          <w:ilvl w:val="0"/>
          <w:numId w:val="1"/>
        </w:numPr>
        <w:spacing w:after="80" w:line="276" w:lineRule="auto"/>
      </w:pPr>
      <w:proofErr w:type="spellStart"/>
      <w:r>
        <w:t>Campaign_Duration</w:t>
      </w:r>
      <w:proofErr w:type="spellEnd"/>
    </w:p>
    <w:p w14:paraId="45815661" w14:textId="77777777" w:rsidR="00E10754" w:rsidRDefault="00000000">
      <w:pPr>
        <w:pStyle w:val="ListParagraph"/>
        <w:numPr>
          <w:ilvl w:val="0"/>
          <w:numId w:val="1"/>
        </w:numPr>
        <w:spacing w:after="80" w:line="276" w:lineRule="auto"/>
      </w:pPr>
      <w:proofErr w:type="spellStart"/>
      <w:r>
        <w:t>Campaign_Objective</w:t>
      </w:r>
      <w:proofErr w:type="spellEnd"/>
    </w:p>
    <w:p w14:paraId="45815662" w14:textId="77777777" w:rsidR="00E10754" w:rsidRDefault="00000000">
      <w:pPr>
        <w:pStyle w:val="ListParagraph"/>
        <w:numPr>
          <w:ilvl w:val="0"/>
          <w:numId w:val="1"/>
        </w:numPr>
        <w:spacing w:after="80" w:line="276" w:lineRule="auto"/>
      </w:pPr>
      <w:proofErr w:type="spellStart"/>
      <w:r>
        <w:t>Campaign_Channel</w:t>
      </w:r>
      <w:proofErr w:type="spellEnd"/>
    </w:p>
    <w:p w14:paraId="45815663" w14:textId="77777777" w:rsidR="00E10754" w:rsidRDefault="00000000">
      <w:pPr>
        <w:pStyle w:val="ListParagraph"/>
        <w:numPr>
          <w:ilvl w:val="0"/>
          <w:numId w:val="1"/>
        </w:numPr>
        <w:spacing w:after="80" w:line="276" w:lineRule="auto"/>
      </w:pPr>
      <w:proofErr w:type="spellStart"/>
      <w:r>
        <w:t>Campaign_Budget</w:t>
      </w:r>
      <w:proofErr w:type="spellEnd"/>
      <w:r>
        <w:t>, where available</w:t>
      </w:r>
    </w:p>
    <w:p w14:paraId="45815664" w14:textId="77777777" w:rsidR="00E10754" w:rsidRDefault="00000000">
      <w:pPr>
        <w:pStyle w:val="Heading2"/>
        <w:spacing w:before="260" w:after="120"/>
      </w:pPr>
      <w:r>
        <w:t>18.2 Geographic Information</w:t>
      </w:r>
    </w:p>
    <w:p w14:paraId="45815665" w14:textId="77777777" w:rsidR="00E10754" w:rsidRDefault="00000000">
      <w:pPr>
        <w:pStyle w:val="ListParagraph"/>
        <w:numPr>
          <w:ilvl w:val="0"/>
          <w:numId w:val="1"/>
        </w:numPr>
        <w:spacing w:after="80" w:line="276" w:lineRule="auto"/>
      </w:pPr>
      <w:r>
        <w:t>Province</w:t>
      </w:r>
    </w:p>
    <w:p w14:paraId="45815666" w14:textId="77777777" w:rsidR="00E10754" w:rsidRDefault="00000000">
      <w:pPr>
        <w:pStyle w:val="ListParagraph"/>
        <w:numPr>
          <w:ilvl w:val="0"/>
          <w:numId w:val="1"/>
        </w:numPr>
        <w:spacing w:after="80" w:line="276" w:lineRule="auto"/>
      </w:pPr>
      <w:r>
        <w:t>District</w:t>
      </w:r>
    </w:p>
    <w:p w14:paraId="45815667" w14:textId="77777777" w:rsidR="00E10754" w:rsidRDefault="00000000">
      <w:pPr>
        <w:pStyle w:val="ListParagraph"/>
        <w:numPr>
          <w:ilvl w:val="0"/>
          <w:numId w:val="1"/>
        </w:numPr>
        <w:spacing w:after="80" w:line="276" w:lineRule="auto"/>
      </w:pPr>
      <w:r>
        <w:t>Municipality</w:t>
      </w:r>
    </w:p>
    <w:p w14:paraId="45815668" w14:textId="77777777" w:rsidR="00E10754" w:rsidRDefault="00000000">
      <w:pPr>
        <w:pStyle w:val="ListParagraph"/>
        <w:numPr>
          <w:ilvl w:val="0"/>
          <w:numId w:val="1"/>
        </w:numPr>
        <w:spacing w:after="80" w:line="276" w:lineRule="auto"/>
      </w:pPr>
      <w:proofErr w:type="spellStart"/>
      <w:r>
        <w:t>Urban_Rural</w:t>
      </w:r>
      <w:proofErr w:type="spellEnd"/>
    </w:p>
    <w:p w14:paraId="45815669" w14:textId="77777777" w:rsidR="00E10754" w:rsidRDefault="00000000">
      <w:pPr>
        <w:pStyle w:val="ListParagraph"/>
        <w:numPr>
          <w:ilvl w:val="0"/>
          <w:numId w:val="1"/>
        </w:numPr>
        <w:spacing w:after="80" w:line="276" w:lineRule="auto"/>
      </w:pPr>
      <w:proofErr w:type="spellStart"/>
      <w:r>
        <w:t>Location_ID</w:t>
      </w:r>
      <w:proofErr w:type="spellEnd"/>
    </w:p>
    <w:p w14:paraId="4581566A" w14:textId="77777777" w:rsidR="00E10754" w:rsidRDefault="00000000">
      <w:pPr>
        <w:pStyle w:val="Heading2"/>
        <w:spacing w:before="260" w:after="120"/>
      </w:pPr>
      <w:r>
        <w:t>18.3 Campaign Exposure</w:t>
      </w:r>
    </w:p>
    <w:p w14:paraId="4581566B" w14:textId="77777777" w:rsidR="00E10754" w:rsidRDefault="00000000">
      <w:pPr>
        <w:pStyle w:val="ListParagraph"/>
        <w:numPr>
          <w:ilvl w:val="0"/>
          <w:numId w:val="1"/>
        </w:numPr>
        <w:spacing w:after="80" w:line="276" w:lineRule="auto"/>
      </w:pPr>
      <w:proofErr w:type="spellStart"/>
      <w:r>
        <w:t>Campaign_Reach</w:t>
      </w:r>
      <w:proofErr w:type="spellEnd"/>
    </w:p>
    <w:p w14:paraId="4581566C" w14:textId="77777777" w:rsidR="00E10754" w:rsidRDefault="00000000">
      <w:pPr>
        <w:pStyle w:val="ListParagraph"/>
        <w:numPr>
          <w:ilvl w:val="0"/>
          <w:numId w:val="1"/>
        </w:numPr>
        <w:spacing w:after="80" w:line="276" w:lineRule="auto"/>
      </w:pPr>
      <w:r>
        <w:t>Attendance</w:t>
      </w:r>
    </w:p>
    <w:p w14:paraId="4581566D" w14:textId="77777777" w:rsidR="00E10754" w:rsidRDefault="00000000">
      <w:pPr>
        <w:pStyle w:val="ListParagraph"/>
        <w:numPr>
          <w:ilvl w:val="0"/>
          <w:numId w:val="1"/>
        </w:numPr>
        <w:spacing w:after="80" w:line="276" w:lineRule="auto"/>
      </w:pPr>
      <w:r>
        <w:t>Impressions</w:t>
      </w:r>
    </w:p>
    <w:p w14:paraId="4581566E" w14:textId="77777777" w:rsidR="00E10754" w:rsidRDefault="00000000">
      <w:pPr>
        <w:pStyle w:val="ListParagraph"/>
        <w:numPr>
          <w:ilvl w:val="0"/>
          <w:numId w:val="1"/>
        </w:numPr>
        <w:spacing w:after="80" w:line="276" w:lineRule="auto"/>
      </w:pPr>
      <w:r>
        <w:t>Participants</w:t>
      </w:r>
    </w:p>
    <w:p w14:paraId="4581566F" w14:textId="77777777" w:rsidR="00E10754" w:rsidRDefault="00000000">
      <w:pPr>
        <w:pStyle w:val="ListParagraph"/>
        <w:numPr>
          <w:ilvl w:val="0"/>
          <w:numId w:val="1"/>
        </w:numPr>
        <w:spacing w:after="80" w:line="276" w:lineRule="auto"/>
      </w:pPr>
      <w:proofErr w:type="spellStart"/>
      <w:r>
        <w:t>Engagement_Rate</w:t>
      </w:r>
      <w:proofErr w:type="spellEnd"/>
    </w:p>
    <w:p w14:paraId="45815670" w14:textId="77777777" w:rsidR="00E10754" w:rsidRDefault="00000000">
      <w:pPr>
        <w:pStyle w:val="ListParagraph"/>
        <w:numPr>
          <w:ilvl w:val="0"/>
          <w:numId w:val="1"/>
        </w:numPr>
        <w:spacing w:after="80" w:line="276" w:lineRule="auto"/>
      </w:pPr>
      <w:proofErr w:type="spellStart"/>
      <w:r>
        <w:t>Social_Media_Interactions</w:t>
      </w:r>
      <w:proofErr w:type="spellEnd"/>
    </w:p>
    <w:p w14:paraId="45815671" w14:textId="77777777" w:rsidR="00E10754" w:rsidRDefault="00000000">
      <w:pPr>
        <w:pStyle w:val="ListParagraph"/>
        <w:numPr>
          <w:ilvl w:val="0"/>
          <w:numId w:val="1"/>
        </w:numPr>
        <w:spacing w:after="80" w:line="276" w:lineRule="auto"/>
      </w:pPr>
      <w:proofErr w:type="spellStart"/>
      <w:r>
        <w:t>Number_of_Events</w:t>
      </w:r>
      <w:proofErr w:type="spellEnd"/>
    </w:p>
    <w:p w14:paraId="45815672" w14:textId="77777777" w:rsidR="00E10754" w:rsidRDefault="00000000">
      <w:pPr>
        <w:pStyle w:val="ListParagraph"/>
        <w:numPr>
          <w:ilvl w:val="0"/>
          <w:numId w:val="1"/>
        </w:numPr>
        <w:spacing w:after="80" w:line="276" w:lineRule="auto"/>
      </w:pPr>
      <w:proofErr w:type="spellStart"/>
      <w:r>
        <w:t>Exposure_Frequency</w:t>
      </w:r>
      <w:proofErr w:type="spellEnd"/>
    </w:p>
    <w:p w14:paraId="45815673" w14:textId="77777777" w:rsidR="00E10754" w:rsidRDefault="00000000">
      <w:pPr>
        <w:pStyle w:val="Heading2"/>
        <w:spacing w:before="260" w:after="120"/>
      </w:pPr>
      <w:r>
        <w:t>18.4 Demographics</w:t>
      </w:r>
    </w:p>
    <w:p w14:paraId="45815674" w14:textId="77777777" w:rsidR="00E10754" w:rsidRDefault="00000000">
      <w:pPr>
        <w:pStyle w:val="ListParagraph"/>
        <w:numPr>
          <w:ilvl w:val="0"/>
          <w:numId w:val="1"/>
        </w:numPr>
        <w:spacing w:after="80" w:line="276" w:lineRule="auto"/>
      </w:pPr>
      <w:r>
        <w:t>Gender</w:t>
      </w:r>
    </w:p>
    <w:p w14:paraId="45815675" w14:textId="77777777" w:rsidR="00E10754" w:rsidRDefault="00000000">
      <w:pPr>
        <w:pStyle w:val="ListParagraph"/>
        <w:numPr>
          <w:ilvl w:val="0"/>
          <w:numId w:val="1"/>
        </w:numPr>
        <w:spacing w:after="80" w:line="276" w:lineRule="auto"/>
      </w:pPr>
      <w:proofErr w:type="spellStart"/>
      <w:r>
        <w:t>Age_Group</w:t>
      </w:r>
      <w:proofErr w:type="spellEnd"/>
    </w:p>
    <w:p w14:paraId="45815676" w14:textId="77777777" w:rsidR="00E10754" w:rsidRDefault="00000000">
      <w:pPr>
        <w:pStyle w:val="ListParagraph"/>
        <w:numPr>
          <w:ilvl w:val="0"/>
          <w:numId w:val="1"/>
        </w:numPr>
        <w:spacing w:after="80" w:line="276" w:lineRule="auto"/>
      </w:pPr>
      <w:r>
        <w:t>Location</w:t>
      </w:r>
    </w:p>
    <w:p w14:paraId="45815677" w14:textId="77777777" w:rsidR="00E10754" w:rsidRDefault="00000000">
      <w:pPr>
        <w:pStyle w:val="ListParagraph"/>
        <w:numPr>
          <w:ilvl w:val="0"/>
          <w:numId w:val="1"/>
        </w:numPr>
        <w:spacing w:after="80" w:line="276" w:lineRule="auto"/>
      </w:pPr>
      <w:r>
        <w:t>Other ethically and legally appropriate demographic variables</w:t>
      </w:r>
    </w:p>
    <w:p w14:paraId="45815678" w14:textId="77777777" w:rsidR="00E10754" w:rsidRDefault="00000000">
      <w:pPr>
        <w:pStyle w:val="Heading2"/>
        <w:spacing w:before="260" w:after="120"/>
      </w:pPr>
      <w:r>
        <w:t>18.5 GBV Reporting</w:t>
      </w:r>
    </w:p>
    <w:p w14:paraId="45815679" w14:textId="77777777" w:rsidR="00E10754" w:rsidRDefault="00000000">
      <w:pPr>
        <w:pStyle w:val="ListParagraph"/>
        <w:numPr>
          <w:ilvl w:val="0"/>
          <w:numId w:val="1"/>
        </w:numPr>
        <w:spacing w:after="80" w:line="276" w:lineRule="auto"/>
      </w:pPr>
      <w:proofErr w:type="spellStart"/>
      <w:r>
        <w:t>GBV_Reports</w:t>
      </w:r>
      <w:proofErr w:type="spellEnd"/>
    </w:p>
    <w:p w14:paraId="4581567A" w14:textId="77777777" w:rsidR="00E10754" w:rsidRDefault="00000000">
      <w:pPr>
        <w:pStyle w:val="ListParagraph"/>
        <w:numPr>
          <w:ilvl w:val="0"/>
          <w:numId w:val="1"/>
        </w:numPr>
        <w:spacing w:after="80" w:line="276" w:lineRule="auto"/>
      </w:pPr>
      <w:proofErr w:type="spellStart"/>
      <w:r>
        <w:t>Reporting_Rate</w:t>
      </w:r>
      <w:proofErr w:type="spellEnd"/>
    </w:p>
    <w:p w14:paraId="4581567B" w14:textId="77777777" w:rsidR="00E10754" w:rsidRDefault="00000000">
      <w:pPr>
        <w:pStyle w:val="ListParagraph"/>
        <w:numPr>
          <w:ilvl w:val="0"/>
          <w:numId w:val="1"/>
        </w:numPr>
        <w:spacing w:after="80" w:line="276" w:lineRule="auto"/>
      </w:pPr>
      <w:r>
        <w:t>Reporting_Channel</w:t>
      </w:r>
    </w:p>
    <w:p w14:paraId="4581567C" w14:textId="77777777" w:rsidR="00E10754" w:rsidRDefault="00000000">
      <w:pPr>
        <w:pStyle w:val="ListParagraph"/>
        <w:numPr>
          <w:ilvl w:val="0"/>
          <w:numId w:val="1"/>
        </w:numPr>
        <w:spacing w:after="80" w:line="276" w:lineRule="auto"/>
      </w:pPr>
      <w:r>
        <w:t>Reporting_Willingness</w:t>
      </w:r>
    </w:p>
    <w:p w14:paraId="4581567D" w14:textId="77777777" w:rsidR="00E10754" w:rsidRDefault="00000000">
      <w:pPr>
        <w:pStyle w:val="ListParagraph"/>
        <w:numPr>
          <w:ilvl w:val="0"/>
          <w:numId w:val="1"/>
        </w:numPr>
        <w:spacing w:after="80" w:line="276" w:lineRule="auto"/>
      </w:pPr>
      <w:proofErr w:type="spellStart"/>
      <w:r>
        <w:lastRenderedPageBreak/>
        <w:t>Reports_Pre_Campaign</w:t>
      </w:r>
      <w:proofErr w:type="spellEnd"/>
    </w:p>
    <w:p w14:paraId="4581567E" w14:textId="77777777" w:rsidR="00E10754" w:rsidRDefault="00000000">
      <w:pPr>
        <w:pStyle w:val="ListParagraph"/>
        <w:numPr>
          <w:ilvl w:val="0"/>
          <w:numId w:val="1"/>
        </w:numPr>
        <w:spacing w:after="80" w:line="276" w:lineRule="auto"/>
      </w:pPr>
      <w:proofErr w:type="spellStart"/>
      <w:r>
        <w:t>Reports_During_Campaign</w:t>
      </w:r>
      <w:proofErr w:type="spellEnd"/>
    </w:p>
    <w:p w14:paraId="4581567F" w14:textId="77777777" w:rsidR="00E10754" w:rsidRDefault="00000000">
      <w:pPr>
        <w:pStyle w:val="ListParagraph"/>
        <w:numPr>
          <w:ilvl w:val="0"/>
          <w:numId w:val="1"/>
        </w:numPr>
        <w:spacing w:after="80" w:line="276" w:lineRule="auto"/>
      </w:pPr>
      <w:proofErr w:type="spellStart"/>
      <w:r>
        <w:t>Reports_Post_Campaign</w:t>
      </w:r>
      <w:proofErr w:type="spellEnd"/>
    </w:p>
    <w:p w14:paraId="45815680" w14:textId="77777777" w:rsidR="00E10754" w:rsidRDefault="00000000">
      <w:pPr>
        <w:pStyle w:val="Heading2"/>
        <w:spacing w:before="260" w:after="120"/>
      </w:pPr>
      <w:r>
        <w:t>18.6 GBV Incidence</w:t>
      </w:r>
    </w:p>
    <w:p w14:paraId="45815681" w14:textId="77777777" w:rsidR="00E10754" w:rsidRDefault="00000000">
      <w:pPr>
        <w:spacing w:after="160" w:line="276" w:lineRule="auto"/>
      </w:pPr>
      <w:r>
        <w:t>Where reliable data are available:</w:t>
      </w:r>
    </w:p>
    <w:p w14:paraId="45815682" w14:textId="77777777" w:rsidR="00E10754" w:rsidRDefault="00000000">
      <w:pPr>
        <w:pStyle w:val="ListParagraph"/>
        <w:numPr>
          <w:ilvl w:val="0"/>
          <w:numId w:val="1"/>
        </w:numPr>
        <w:spacing w:after="80" w:line="276" w:lineRule="auto"/>
      </w:pPr>
      <w:proofErr w:type="spellStart"/>
      <w:r>
        <w:t>Estimated_GBV_Incidents</w:t>
      </w:r>
      <w:proofErr w:type="spellEnd"/>
    </w:p>
    <w:p w14:paraId="45815683" w14:textId="77777777" w:rsidR="00E10754" w:rsidRDefault="00000000">
      <w:pPr>
        <w:pStyle w:val="ListParagraph"/>
        <w:numPr>
          <w:ilvl w:val="0"/>
          <w:numId w:val="1"/>
        </w:numPr>
        <w:spacing w:after="80" w:line="276" w:lineRule="auto"/>
      </w:pPr>
      <w:proofErr w:type="spellStart"/>
      <w:r>
        <w:t>Recorded_GBV_Incidents</w:t>
      </w:r>
      <w:proofErr w:type="spellEnd"/>
    </w:p>
    <w:p w14:paraId="45815684" w14:textId="77777777" w:rsidR="00E10754" w:rsidRDefault="00000000">
      <w:pPr>
        <w:pStyle w:val="ListParagraph"/>
        <w:numPr>
          <w:ilvl w:val="0"/>
          <w:numId w:val="1"/>
        </w:numPr>
        <w:spacing w:after="80" w:line="276" w:lineRule="auto"/>
      </w:pPr>
      <w:proofErr w:type="spellStart"/>
      <w:r>
        <w:t>Incidence_Rate</w:t>
      </w:r>
      <w:proofErr w:type="spellEnd"/>
    </w:p>
    <w:p w14:paraId="45815685" w14:textId="77777777" w:rsidR="00E10754" w:rsidRDefault="00000000">
      <w:pPr>
        <w:pStyle w:val="ListParagraph"/>
        <w:numPr>
          <w:ilvl w:val="0"/>
          <w:numId w:val="1"/>
        </w:numPr>
        <w:spacing w:after="80" w:line="276" w:lineRule="auto"/>
      </w:pPr>
      <w:proofErr w:type="spellStart"/>
      <w:r>
        <w:t>Incident_Type</w:t>
      </w:r>
      <w:proofErr w:type="spellEnd"/>
    </w:p>
    <w:p w14:paraId="45815686" w14:textId="77777777" w:rsidR="00E10754" w:rsidRDefault="00000000">
      <w:pPr>
        <w:pStyle w:val="Heading2"/>
        <w:spacing w:before="260" w:after="120"/>
      </w:pPr>
      <w:r>
        <w:t>18.7 Case Resolution</w:t>
      </w:r>
    </w:p>
    <w:p w14:paraId="45815687" w14:textId="77777777" w:rsidR="00E10754" w:rsidRDefault="00000000">
      <w:pPr>
        <w:pStyle w:val="ListParagraph"/>
        <w:numPr>
          <w:ilvl w:val="0"/>
          <w:numId w:val="1"/>
        </w:numPr>
        <w:spacing w:after="80" w:line="276" w:lineRule="auto"/>
      </w:pPr>
      <w:proofErr w:type="spellStart"/>
      <w:r>
        <w:t>Cases_Reported</w:t>
      </w:r>
      <w:proofErr w:type="spellEnd"/>
    </w:p>
    <w:p w14:paraId="45815688" w14:textId="77777777" w:rsidR="00E10754" w:rsidRDefault="00000000">
      <w:pPr>
        <w:pStyle w:val="ListParagraph"/>
        <w:numPr>
          <w:ilvl w:val="0"/>
          <w:numId w:val="1"/>
        </w:numPr>
        <w:spacing w:after="80" w:line="276" w:lineRule="auto"/>
      </w:pPr>
      <w:proofErr w:type="spellStart"/>
      <w:r>
        <w:t>Cases_Resolved</w:t>
      </w:r>
      <w:proofErr w:type="spellEnd"/>
    </w:p>
    <w:p w14:paraId="45815689" w14:textId="77777777" w:rsidR="00E10754" w:rsidRDefault="00000000">
      <w:pPr>
        <w:pStyle w:val="ListParagraph"/>
        <w:numPr>
          <w:ilvl w:val="0"/>
          <w:numId w:val="1"/>
        </w:numPr>
        <w:spacing w:after="80" w:line="276" w:lineRule="auto"/>
      </w:pPr>
      <w:proofErr w:type="spellStart"/>
      <w:r>
        <w:t>Cases_Pending</w:t>
      </w:r>
      <w:proofErr w:type="spellEnd"/>
    </w:p>
    <w:p w14:paraId="4581568A" w14:textId="77777777" w:rsidR="00E10754" w:rsidRDefault="00000000">
      <w:pPr>
        <w:pStyle w:val="ListParagraph"/>
        <w:numPr>
          <w:ilvl w:val="0"/>
          <w:numId w:val="1"/>
        </w:numPr>
        <w:spacing w:after="80" w:line="276" w:lineRule="auto"/>
      </w:pPr>
      <w:proofErr w:type="spellStart"/>
      <w:r>
        <w:t>Case_Resolution_Rate</w:t>
      </w:r>
      <w:proofErr w:type="spellEnd"/>
    </w:p>
    <w:p w14:paraId="4581568B" w14:textId="77777777" w:rsidR="00E10754" w:rsidRDefault="00000000">
      <w:pPr>
        <w:pStyle w:val="ListParagraph"/>
        <w:numPr>
          <w:ilvl w:val="0"/>
          <w:numId w:val="1"/>
        </w:numPr>
        <w:spacing w:after="80" w:line="276" w:lineRule="auto"/>
      </w:pPr>
      <w:proofErr w:type="spellStart"/>
      <w:r>
        <w:t>Average_Resolution_Time</w:t>
      </w:r>
      <w:proofErr w:type="spellEnd"/>
    </w:p>
    <w:p w14:paraId="4581568C" w14:textId="77777777" w:rsidR="00E10754" w:rsidRDefault="00000000">
      <w:pPr>
        <w:pStyle w:val="ListParagraph"/>
        <w:numPr>
          <w:ilvl w:val="0"/>
          <w:numId w:val="1"/>
        </w:numPr>
        <w:spacing w:after="80" w:line="276" w:lineRule="auto"/>
      </w:pPr>
      <w:proofErr w:type="spellStart"/>
      <w:r>
        <w:t>Median_Resolution_Time</w:t>
      </w:r>
      <w:proofErr w:type="spellEnd"/>
    </w:p>
    <w:p w14:paraId="4581568D" w14:textId="77777777" w:rsidR="00E10754" w:rsidRDefault="00000000">
      <w:pPr>
        <w:pStyle w:val="Heading2"/>
        <w:spacing w:before="260" w:after="120"/>
      </w:pPr>
      <w:r>
        <w:t>18.8 Victim Support</w:t>
      </w:r>
    </w:p>
    <w:p w14:paraId="4581568E" w14:textId="77777777" w:rsidR="00E10754" w:rsidRDefault="00000000">
      <w:pPr>
        <w:pStyle w:val="ListParagraph"/>
        <w:numPr>
          <w:ilvl w:val="0"/>
          <w:numId w:val="1"/>
        </w:numPr>
        <w:spacing w:after="80" w:line="276" w:lineRule="auto"/>
      </w:pPr>
      <w:proofErr w:type="spellStart"/>
      <w:r>
        <w:t>Support_Referrals</w:t>
      </w:r>
      <w:proofErr w:type="spellEnd"/>
    </w:p>
    <w:p w14:paraId="4581568F" w14:textId="77777777" w:rsidR="00E10754" w:rsidRDefault="00000000">
      <w:pPr>
        <w:pStyle w:val="ListParagraph"/>
        <w:numPr>
          <w:ilvl w:val="0"/>
          <w:numId w:val="1"/>
        </w:numPr>
        <w:spacing w:after="80" w:line="276" w:lineRule="auto"/>
      </w:pPr>
      <w:proofErr w:type="spellStart"/>
      <w:r>
        <w:t>Counselling_Access</w:t>
      </w:r>
      <w:proofErr w:type="spellEnd"/>
    </w:p>
    <w:p w14:paraId="45815690" w14:textId="77777777" w:rsidR="00E10754" w:rsidRDefault="00000000">
      <w:pPr>
        <w:pStyle w:val="ListParagraph"/>
        <w:numPr>
          <w:ilvl w:val="0"/>
          <w:numId w:val="1"/>
        </w:numPr>
        <w:spacing w:after="80" w:line="276" w:lineRule="auto"/>
      </w:pPr>
      <w:proofErr w:type="spellStart"/>
      <w:r>
        <w:t>Shelter_Access</w:t>
      </w:r>
      <w:proofErr w:type="spellEnd"/>
    </w:p>
    <w:p w14:paraId="45815691" w14:textId="77777777" w:rsidR="00E10754" w:rsidRDefault="00000000">
      <w:pPr>
        <w:pStyle w:val="ListParagraph"/>
        <w:numPr>
          <w:ilvl w:val="0"/>
          <w:numId w:val="1"/>
        </w:numPr>
        <w:spacing w:after="80" w:line="276" w:lineRule="auto"/>
      </w:pPr>
      <w:proofErr w:type="spellStart"/>
      <w:r>
        <w:t>Healthcare_Access</w:t>
      </w:r>
      <w:proofErr w:type="spellEnd"/>
    </w:p>
    <w:p w14:paraId="45815692" w14:textId="77777777" w:rsidR="00E10754" w:rsidRDefault="00000000">
      <w:pPr>
        <w:pStyle w:val="ListParagraph"/>
        <w:numPr>
          <w:ilvl w:val="0"/>
          <w:numId w:val="1"/>
        </w:numPr>
        <w:spacing w:after="80" w:line="276" w:lineRule="auto"/>
      </w:pPr>
      <w:proofErr w:type="spellStart"/>
      <w:r>
        <w:t>Legal_Assistance</w:t>
      </w:r>
      <w:proofErr w:type="spellEnd"/>
    </w:p>
    <w:p w14:paraId="45815693" w14:textId="77777777" w:rsidR="00E10754" w:rsidRDefault="00000000">
      <w:pPr>
        <w:pStyle w:val="ListParagraph"/>
        <w:numPr>
          <w:ilvl w:val="0"/>
          <w:numId w:val="1"/>
        </w:numPr>
        <w:spacing w:after="80" w:line="276" w:lineRule="auto"/>
      </w:pPr>
      <w:proofErr w:type="spellStart"/>
      <w:r>
        <w:t>Support_Completion_Rate</w:t>
      </w:r>
      <w:proofErr w:type="spellEnd"/>
    </w:p>
    <w:p w14:paraId="45815694" w14:textId="77777777" w:rsidR="00E10754" w:rsidRDefault="00000000">
      <w:pPr>
        <w:pStyle w:val="Heading2"/>
        <w:spacing w:before="260" w:after="120"/>
      </w:pPr>
      <w:r>
        <w:t>18.9 Awareness and Education</w:t>
      </w:r>
    </w:p>
    <w:p w14:paraId="45815695" w14:textId="77777777" w:rsidR="00E10754" w:rsidRDefault="00000000">
      <w:pPr>
        <w:pStyle w:val="ListParagraph"/>
        <w:numPr>
          <w:ilvl w:val="0"/>
          <w:numId w:val="1"/>
        </w:numPr>
        <w:spacing w:after="80" w:line="276" w:lineRule="auto"/>
      </w:pPr>
      <w:proofErr w:type="spellStart"/>
      <w:r>
        <w:t>Awareness_Score_Pre</w:t>
      </w:r>
      <w:proofErr w:type="spellEnd"/>
    </w:p>
    <w:p w14:paraId="45815696" w14:textId="77777777" w:rsidR="00E10754" w:rsidRDefault="00000000">
      <w:pPr>
        <w:pStyle w:val="ListParagraph"/>
        <w:numPr>
          <w:ilvl w:val="0"/>
          <w:numId w:val="1"/>
        </w:numPr>
        <w:spacing w:after="80" w:line="276" w:lineRule="auto"/>
      </w:pPr>
      <w:proofErr w:type="spellStart"/>
      <w:r>
        <w:t>Awareness_Score_Post</w:t>
      </w:r>
      <w:proofErr w:type="spellEnd"/>
    </w:p>
    <w:p w14:paraId="45815697" w14:textId="77777777" w:rsidR="00E10754" w:rsidRDefault="00000000">
      <w:pPr>
        <w:pStyle w:val="ListParagraph"/>
        <w:numPr>
          <w:ilvl w:val="0"/>
          <w:numId w:val="1"/>
        </w:numPr>
        <w:spacing w:after="80" w:line="276" w:lineRule="auto"/>
      </w:pPr>
      <w:proofErr w:type="spellStart"/>
      <w:r>
        <w:t>Knowledge_Score_Pre</w:t>
      </w:r>
      <w:proofErr w:type="spellEnd"/>
    </w:p>
    <w:p w14:paraId="45815698" w14:textId="77777777" w:rsidR="00E10754" w:rsidRDefault="00000000">
      <w:pPr>
        <w:pStyle w:val="ListParagraph"/>
        <w:numPr>
          <w:ilvl w:val="0"/>
          <w:numId w:val="1"/>
        </w:numPr>
        <w:spacing w:after="80" w:line="276" w:lineRule="auto"/>
      </w:pPr>
      <w:proofErr w:type="spellStart"/>
      <w:r>
        <w:t>Knowledge_Score_Post</w:t>
      </w:r>
      <w:proofErr w:type="spellEnd"/>
    </w:p>
    <w:p w14:paraId="45815699" w14:textId="77777777" w:rsidR="00E10754" w:rsidRDefault="00000000">
      <w:pPr>
        <w:pStyle w:val="ListParagraph"/>
        <w:numPr>
          <w:ilvl w:val="0"/>
          <w:numId w:val="1"/>
        </w:numPr>
        <w:spacing w:after="80" w:line="276" w:lineRule="auto"/>
      </w:pPr>
      <w:proofErr w:type="spellStart"/>
      <w:r>
        <w:t>GBV_Knowledge_Level</w:t>
      </w:r>
      <w:proofErr w:type="spellEnd"/>
    </w:p>
    <w:p w14:paraId="4581569A" w14:textId="77777777" w:rsidR="00E10754" w:rsidRDefault="00000000">
      <w:pPr>
        <w:pStyle w:val="Heading2"/>
        <w:spacing w:before="260" w:after="120"/>
      </w:pPr>
      <w:r>
        <w:t>18.10 Campaign Engagement</w:t>
      </w:r>
    </w:p>
    <w:p w14:paraId="4581569B" w14:textId="77777777" w:rsidR="00E10754" w:rsidRDefault="00000000">
      <w:pPr>
        <w:pStyle w:val="ListParagraph"/>
        <w:numPr>
          <w:ilvl w:val="0"/>
          <w:numId w:val="1"/>
        </w:numPr>
        <w:spacing w:after="80" w:line="276" w:lineRule="auto"/>
      </w:pPr>
      <w:proofErr w:type="spellStart"/>
      <w:r>
        <w:lastRenderedPageBreak/>
        <w:t>Attendance_Rate</w:t>
      </w:r>
      <w:proofErr w:type="spellEnd"/>
    </w:p>
    <w:p w14:paraId="4581569C" w14:textId="77777777" w:rsidR="00E10754" w:rsidRDefault="00000000">
      <w:pPr>
        <w:pStyle w:val="ListParagraph"/>
        <w:numPr>
          <w:ilvl w:val="0"/>
          <w:numId w:val="1"/>
        </w:numPr>
        <w:spacing w:after="80" w:line="276" w:lineRule="auto"/>
      </w:pPr>
      <w:proofErr w:type="spellStart"/>
      <w:r>
        <w:t>Participation_Rate</w:t>
      </w:r>
      <w:proofErr w:type="spellEnd"/>
    </w:p>
    <w:p w14:paraId="4581569D" w14:textId="77777777" w:rsidR="00E10754" w:rsidRDefault="00000000">
      <w:pPr>
        <w:pStyle w:val="ListParagraph"/>
        <w:numPr>
          <w:ilvl w:val="0"/>
          <w:numId w:val="1"/>
        </w:numPr>
        <w:spacing w:after="80" w:line="276" w:lineRule="auto"/>
      </w:pPr>
      <w:proofErr w:type="spellStart"/>
      <w:r>
        <w:t>Interaction_Rate</w:t>
      </w:r>
      <w:proofErr w:type="spellEnd"/>
    </w:p>
    <w:p w14:paraId="4581569E" w14:textId="77777777" w:rsidR="00E10754" w:rsidRDefault="00000000">
      <w:pPr>
        <w:pStyle w:val="ListParagraph"/>
        <w:numPr>
          <w:ilvl w:val="0"/>
          <w:numId w:val="1"/>
        </w:numPr>
        <w:spacing w:after="80" w:line="276" w:lineRule="auto"/>
      </w:pPr>
      <w:proofErr w:type="spellStart"/>
      <w:r>
        <w:t>Survey_Response_Rate</w:t>
      </w:r>
      <w:proofErr w:type="spellEnd"/>
    </w:p>
    <w:p w14:paraId="4581569F" w14:textId="77777777" w:rsidR="00E10754" w:rsidRDefault="00000000">
      <w:pPr>
        <w:pStyle w:val="ListParagraph"/>
        <w:numPr>
          <w:ilvl w:val="0"/>
          <w:numId w:val="1"/>
        </w:numPr>
        <w:spacing w:after="80" w:line="276" w:lineRule="auto"/>
      </w:pPr>
      <w:proofErr w:type="spellStart"/>
      <w:r>
        <w:t>Campaign_Engagement_Score</w:t>
      </w:r>
      <w:proofErr w:type="spellEnd"/>
    </w:p>
    <w:p w14:paraId="458156A0" w14:textId="77777777" w:rsidR="00E10754" w:rsidRDefault="00000000">
      <w:pPr>
        <w:pStyle w:val="Heading2"/>
        <w:spacing w:before="260" w:after="120"/>
      </w:pPr>
      <w:r>
        <w:t>18.11 Attitudes and Social Response</w:t>
      </w:r>
    </w:p>
    <w:p w14:paraId="458156A1" w14:textId="77777777" w:rsidR="00E10754" w:rsidRDefault="00000000">
      <w:pPr>
        <w:spacing w:after="160" w:line="276" w:lineRule="auto"/>
      </w:pPr>
      <w:r>
        <w:t>Where reliable survey data are available:</w:t>
      </w:r>
    </w:p>
    <w:p w14:paraId="458156A2" w14:textId="77777777" w:rsidR="00E10754" w:rsidRDefault="00000000">
      <w:pPr>
        <w:pStyle w:val="ListParagraph"/>
        <w:numPr>
          <w:ilvl w:val="0"/>
          <w:numId w:val="1"/>
        </w:numPr>
        <w:spacing w:after="80" w:line="276" w:lineRule="auto"/>
      </w:pPr>
      <w:proofErr w:type="spellStart"/>
      <w:r>
        <w:t>GBV_Attitude_Score</w:t>
      </w:r>
      <w:proofErr w:type="spellEnd"/>
    </w:p>
    <w:p w14:paraId="458156A3" w14:textId="77777777" w:rsidR="00E10754" w:rsidRDefault="00000000">
      <w:pPr>
        <w:pStyle w:val="ListParagraph"/>
        <w:numPr>
          <w:ilvl w:val="0"/>
          <w:numId w:val="1"/>
        </w:numPr>
        <w:spacing w:after="80" w:line="276" w:lineRule="auto"/>
      </w:pPr>
      <w:proofErr w:type="spellStart"/>
      <w:r>
        <w:t>Gender_Attitude_Score</w:t>
      </w:r>
      <w:proofErr w:type="spellEnd"/>
    </w:p>
    <w:p w14:paraId="458156A4" w14:textId="77777777" w:rsidR="00E10754" w:rsidRDefault="00000000">
      <w:pPr>
        <w:pStyle w:val="ListParagraph"/>
        <w:numPr>
          <w:ilvl w:val="0"/>
          <w:numId w:val="1"/>
        </w:numPr>
        <w:spacing w:after="80" w:line="276" w:lineRule="auto"/>
      </w:pPr>
      <w:proofErr w:type="spellStart"/>
      <w:r>
        <w:t>Perceived_Gender_Hostility</w:t>
      </w:r>
      <w:proofErr w:type="spellEnd"/>
    </w:p>
    <w:p w14:paraId="458156A5" w14:textId="77777777" w:rsidR="00E10754" w:rsidRDefault="00000000">
      <w:pPr>
        <w:pStyle w:val="ListParagraph"/>
        <w:numPr>
          <w:ilvl w:val="0"/>
          <w:numId w:val="1"/>
        </w:numPr>
        <w:spacing w:after="80" w:line="276" w:lineRule="auto"/>
      </w:pPr>
      <w:proofErr w:type="spellStart"/>
      <w:r>
        <w:t>Perceived_Fairness</w:t>
      </w:r>
      <w:proofErr w:type="spellEnd"/>
    </w:p>
    <w:p w14:paraId="458156A6" w14:textId="77777777" w:rsidR="00E10754" w:rsidRDefault="00000000">
      <w:pPr>
        <w:pStyle w:val="ListParagraph"/>
        <w:numPr>
          <w:ilvl w:val="0"/>
          <w:numId w:val="1"/>
        </w:numPr>
        <w:spacing w:after="80" w:line="276" w:lineRule="auto"/>
      </w:pPr>
      <w:proofErr w:type="spellStart"/>
      <w:r>
        <w:t>Campaign_Acceptance</w:t>
      </w:r>
      <w:proofErr w:type="spellEnd"/>
    </w:p>
    <w:p w14:paraId="458156A7" w14:textId="77777777" w:rsidR="00E10754" w:rsidRDefault="00000000">
      <w:pPr>
        <w:pStyle w:val="ListParagraph"/>
        <w:numPr>
          <w:ilvl w:val="0"/>
          <w:numId w:val="1"/>
        </w:numPr>
        <w:spacing w:after="80" w:line="276" w:lineRule="auto"/>
      </w:pPr>
      <w:proofErr w:type="spellStart"/>
      <w:r>
        <w:t>Campaign_Rejection</w:t>
      </w:r>
      <w:proofErr w:type="spellEnd"/>
    </w:p>
    <w:p w14:paraId="458156A8" w14:textId="77777777" w:rsidR="00E10754" w:rsidRDefault="00000000">
      <w:pPr>
        <w:pStyle w:val="Heading2"/>
        <w:spacing w:before="260" w:after="120"/>
      </w:pPr>
      <w:r>
        <w:t>18.12 Time Variables</w:t>
      </w:r>
    </w:p>
    <w:p w14:paraId="458156A9" w14:textId="77777777" w:rsidR="00E10754" w:rsidRDefault="00000000">
      <w:pPr>
        <w:pStyle w:val="ListParagraph"/>
        <w:numPr>
          <w:ilvl w:val="0"/>
          <w:numId w:val="1"/>
        </w:numPr>
        <w:spacing w:after="80" w:line="276" w:lineRule="auto"/>
      </w:pPr>
      <w:r>
        <w:t>Year</w:t>
      </w:r>
    </w:p>
    <w:p w14:paraId="458156AA" w14:textId="77777777" w:rsidR="00E10754" w:rsidRDefault="00000000">
      <w:pPr>
        <w:pStyle w:val="ListParagraph"/>
        <w:numPr>
          <w:ilvl w:val="0"/>
          <w:numId w:val="1"/>
        </w:numPr>
        <w:spacing w:after="80" w:line="276" w:lineRule="auto"/>
      </w:pPr>
      <w:r>
        <w:t>Month</w:t>
      </w:r>
    </w:p>
    <w:p w14:paraId="458156AB" w14:textId="77777777" w:rsidR="00E10754" w:rsidRDefault="00000000">
      <w:pPr>
        <w:pStyle w:val="ListParagraph"/>
        <w:numPr>
          <w:ilvl w:val="0"/>
          <w:numId w:val="1"/>
        </w:numPr>
        <w:spacing w:after="80" w:line="276" w:lineRule="auto"/>
      </w:pPr>
      <w:r>
        <w:t>Quarter</w:t>
      </w:r>
    </w:p>
    <w:p w14:paraId="458156AC" w14:textId="77777777" w:rsidR="00E10754" w:rsidRDefault="00000000">
      <w:pPr>
        <w:pStyle w:val="ListParagraph"/>
        <w:numPr>
          <w:ilvl w:val="0"/>
          <w:numId w:val="1"/>
        </w:numPr>
        <w:spacing w:after="80" w:line="276" w:lineRule="auto"/>
      </w:pPr>
      <w:proofErr w:type="spellStart"/>
      <w:r>
        <w:t>Pre_Campaign</w:t>
      </w:r>
      <w:proofErr w:type="spellEnd"/>
    </w:p>
    <w:p w14:paraId="458156AD" w14:textId="77777777" w:rsidR="00E10754" w:rsidRDefault="00000000">
      <w:pPr>
        <w:pStyle w:val="ListParagraph"/>
        <w:numPr>
          <w:ilvl w:val="0"/>
          <w:numId w:val="1"/>
        </w:numPr>
        <w:spacing w:after="80" w:line="276" w:lineRule="auto"/>
      </w:pPr>
      <w:proofErr w:type="spellStart"/>
      <w:r>
        <w:t>During_Campaign</w:t>
      </w:r>
      <w:proofErr w:type="spellEnd"/>
    </w:p>
    <w:p w14:paraId="458156AE" w14:textId="77777777" w:rsidR="00E10754" w:rsidRDefault="00000000">
      <w:pPr>
        <w:pStyle w:val="ListParagraph"/>
        <w:numPr>
          <w:ilvl w:val="0"/>
          <w:numId w:val="1"/>
        </w:numPr>
        <w:spacing w:after="80" w:line="276" w:lineRule="auto"/>
      </w:pPr>
      <w:proofErr w:type="spellStart"/>
      <w:r>
        <w:t>Post_Campaign</w:t>
      </w:r>
      <w:proofErr w:type="spellEnd"/>
    </w:p>
    <w:p w14:paraId="458156AF" w14:textId="77777777" w:rsidR="00E10754" w:rsidRDefault="00000000">
      <w:pPr>
        <w:pStyle w:val="Heading1"/>
      </w:pPr>
      <w:r>
        <w:t>19. Minimum Viable Dataset</w:t>
      </w:r>
    </w:p>
    <w:p w14:paraId="458156B0" w14:textId="77777777" w:rsidR="00E10754" w:rsidRDefault="00000000">
      <w:pPr>
        <w:spacing w:after="160" w:line="276" w:lineRule="auto"/>
      </w:pPr>
      <w:r>
        <w:t>If nothing else, these are the fields the project cannot really proceed without: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4600"/>
      </w:tblGrid>
      <w:tr w:rsidR="00E10754" w14:paraId="458156B4" w14:textId="77777777">
        <w:tblPrEx>
          <w:tblCellMar>
            <w:top w:w="0" w:type="dxa"/>
            <w:bottom w:w="0" w:type="dxa"/>
          </w:tblCellMar>
        </w:tblPrEx>
        <w:trPr>
          <w:tblHeader/>
        </w:trPr>
        <w:tc>
          <w:tcPr>
            <w:tcW w:w="2600" w:type="dxa"/>
            <w:shd w:val="clear" w:color="auto" w:fill="E8E2DA"/>
            <w:vAlign w:val="center"/>
          </w:tcPr>
          <w:p w14:paraId="458156B1" w14:textId="77777777" w:rsidR="00E10754" w:rsidRDefault="00000000">
            <w:r>
              <w:rPr>
                <w:b/>
                <w:bCs/>
                <w:sz w:val="20"/>
                <w:szCs w:val="20"/>
              </w:rPr>
              <w:t>Variable</w:t>
            </w:r>
          </w:p>
        </w:tc>
        <w:tc>
          <w:tcPr>
            <w:tcW w:w="2100" w:type="dxa"/>
            <w:shd w:val="clear" w:color="auto" w:fill="E8E2DA"/>
            <w:vAlign w:val="center"/>
          </w:tcPr>
          <w:p w14:paraId="458156B2" w14:textId="77777777" w:rsidR="00E10754" w:rsidRDefault="00000000">
            <w:r>
              <w:rPr>
                <w:b/>
                <w:bCs/>
                <w:sz w:val="20"/>
                <w:szCs w:val="20"/>
              </w:rPr>
              <w:t>Data Type</w:t>
            </w:r>
          </w:p>
        </w:tc>
        <w:tc>
          <w:tcPr>
            <w:tcW w:w="4600" w:type="dxa"/>
            <w:shd w:val="clear" w:color="auto" w:fill="E8E2DA"/>
            <w:vAlign w:val="center"/>
          </w:tcPr>
          <w:p w14:paraId="458156B3" w14:textId="77777777" w:rsidR="00E10754" w:rsidRDefault="00000000">
            <w:r>
              <w:rPr>
                <w:b/>
                <w:bCs/>
                <w:sz w:val="20"/>
                <w:szCs w:val="20"/>
              </w:rPr>
              <w:t>Purpose</w:t>
            </w:r>
          </w:p>
        </w:tc>
      </w:tr>
      <w:tr w:rsidR="00E10754" w14:paraId="458156B8" w14:textId="77777777">
        <w:tblPrEx>
          <w:tblCellMar>
            <w:top w:w="0" w:type="dxa"/>
            <w:bottom w:w="0" w:type="dxa"/>
          </w:tblCellMar>
        </w:tblPrEx>
        <w:tc>
          <w:tcPr>
            <w:tcW w:w="2600" w:type="dxa"/>
            <w:vAlign w:val="center"/>
          </w:tcPr>
          <w:p w14:paraId="458156B5" w14:textId="77777777" w:rsidR="00E10754" w:rsidRDefault="00000000">
            <w:proofErr w:type="spellStart"/>
            <w:r>
              <w:rPr>
                <w:sz w:val="20"/>
                <w:szCs w:val="20"/>
              </w:rPr>
              <w:t>Campaign_ID</w:t>
            </w:r>
            <w:proofErr w:type="spellEnd"/>
          </w:p>
        </w:tc>
        <w:tc>
          <w:tcPr>
            <w:tcW w:w="2100" w:type="dxa"/>
            <w:vAlign w:val="center"/>
          </w:tcPr>
          <w:p w14:paraId="458156B6" w14:textId="77777777" w:rsidR="00E10754" w:rsidRDefault="00000000">
            <w:r>
              <w:rPr>
                <w:sz w:val="20"/>
                <w:szCs w:val="20"/>
              </w:rPr>
              <w:t>Categorical</w:t>
            </w:r>
          </w:p>
        </w:tc>
        <w:tc>
          <w:tcPr>
            <w:tcW w:w="4600" w:type="dxa"/>
            <w:vAlign w:val="center"/>
          </w:tcPr>
          <w:p w14:paraId="458156B7" w14:textId="77777777" w:rsidR="00E10754" w:rsidRDefault="00000000">
            <w:r>
              <w:rPr>
                <w:sz w:val="20"/>
                <w:szCs w:val="20"/>
              </w:rPr>
              <w:t>Campaign identification</w:t>
            </w:r>
          </w:p>
        </w:tc>
      </w:tr>
      <w:tr w:rsidR="00E10754" w14:paraId="458156BC" w14:textId="77777777">
        <w:tblPrEx>
          <w:tblCellMar>
            <w:top w:w="0" w:type="dxa"/>
            <w:bottom w:w="0" w:type="dxa"/>
          </w:tblCellMar>
        </w:tblPrEx>
        <w:tc>
          <w:tcPr>
            <w:tcW w:w="2600" w:type="dxa"/>
            <w:vAlign w:val="center"/>
          </w:tcPr>
          <w:p w14:paraId="458156B9" w14:textId="77777777" w:rsidR="00E10754" w:rsidRDefault="00000000">
            <w:r>
              <w:rPr>
                <w:sz w:val="20"/>
                <w:szCs w:val="20"/>
              </w:rPr>
              <w:t>Date</w:t>
            </w:r>
          </w:p>
        </w:tc>
        <w:tc>
          <w:tcPr>
            <w:tcW w:w="2100" w:type="dxa"/>
            <w:vAlign w:val="center"/>
          </w:tcPr>
          <w:p w14:paraId="458156BA" w14:textId="77777777" w:rsidR="00E10754" w:rsidRDefault="00000000">
            <w:r>
              <w:rPr>
                <w:sz w:val="20"/>
                <w:szCs w:val="20"/>
              </w:rPr>
              <w:t>Date</w:t>
            </w:r>
          </w:p>
        </w:tc>
        <w:tc>
          <w:tcPr>
            <w:tcW w:w="4600" w:type="dxa"/>
            <w:vAlign w:val="center"/>
          </w:tcPr>
          <w:p w14:paraId="458156BB" w14:textId="77777777" w:rsidR="00E10754" w:rsidRDefault="00000000">
            <w:r>
              <w:rPr>
                <w:sz w:val="20"/>
                <w:szCs w:val="20"/>
              </w:rPr>
              <w:t>Temporal analysis</w:t>
            </w:r>
          </w:p>
        </w:tc>
      </w:tr>
      <w:tr w:rsidR="00E10754" w14:paraId="458156C0" w14:textId="77777777">
        <w:tblPrEx>
          <w:tblCellMar>
            <w:top w:w="0" w:type="dxa"/>
            <w:bottom w:w="0" w:type="dxa"/>
          </w:tblCellMar>
        </w:tblPrEx>
        <w:tc>
          <w:tcPr>
            <w:tcW w:w="2600" w:type="dxa"/>
            <w:vAlign w:val="center"/>
          </w:tcPr>
          <w:p w14:paraId="458156BD" w14:textId="77777777" w:rsidR="00E10754" w:rsidRDefault="00000000">
            <w:r>
              <w:rPr>
                <w:sz w:val="20"/>
                <w:szCs w:val="20"/>
              </w:rPr>
              <w:t>Location</w:t>
            </w:r>
          </w:p>
        </w:tc>
        <w:tc>
          <w:tcPr>
            <w:tcW w:w="2100" w:type="dxa"/>
            <w:vAlign w:val="center"/>
          </w:tcPr>
          <w:p w14:paraId="458156BE" w14:textId="77777777" w:rsidR="00E10754" w:rsidRDefault="00000000">
            <w:r>
              <w:rPr>
                <w:sz w:val="20"/>
                <w:szCs w:val="20"/>
              </w:rPr>
              <w:t>Categorical</w:t>
            </w:r>
          </w:p>
        </w:tc>
        <w:tc>
          <w:tcPr>
            <w:tcW w:w="4600" w:type="dxa"/>
            <w:vAlign w:val="center"/>
          </w:tcPr>
          <w:p w14:paraId="458156BF" w14:textId="77777777" w:rsidR="00E10754" w:rsidRDefault="00000000">
            <w:r>
              <w:rPr>
                <w:sz w:val="20"/>
                <w:szCs w:val="20"/>
              </w:rPr>
              <w:t>Geographic analysis</w:t>
            </w:r>
          </w:p>
        </w:tc>
      </w:tr>
      <w:tr w:rsidR="00E10754" w14:paraId="458156C4" w14:textId="77777777">
        <w:tblPrEx>
          <w:tblCellMar>
            <w:top w:w="0" w:type="dxa"/>
            <w:bottom w:w="0" w:type="dxa"/>
          </w:tblCellMar>
        </w:tblPrEx>
        <w:tc>
          <w:tcPr>
            <w:tcW w:w="2600" w:type="dxa"/>
            <w:vAlign w:val="center"/>
          </w:tcPr>
          <w:p w14:paraId="458156C1" w14:textId="77777777" w:rsidR="00E10754" w:rsidRDefault="00000000">
            <w:proofErr w:type="spellStart"/>
            <w:r>
              <w:rPr>
                <w:sz w:val="20"/>
                <w:szCs w:val="20"/>
              </w:rPr>
              <w:t>Campaign_Type</w:t>
            </w:r>
            <w:proofErr w:type="spellEnd"/>
          </w:p>
        </w:tc>
        <w:tc>
          <w:tcPr>
            <w:tcW w:w="2100" w:type="dxa"/>
            <w:vAlign w:val="center"/>
          </w:tcPr>
          <w:p w14:paraId="458156C2" w14:textId="77777777" w:rsidR="00E10754" w:rsidRDefault="00000000">
            <w:r>
              <w:rPr>
                <w:sz w:val="20"/>
                <w:szCs w:val="20"/>
              </w:rPr>
              <w:t>Categorical</w:t>
            </w:r>
          </w:p>
        </w:tc>
        <w:tc>
          <w:tcPr>
            <w:tcW w:w="4600" w:type="dxa"/>
            <w:vAlign w:val="center"/>
          </w:tcPr>
          <w:p w14:paraId="458156C3" w14:textId="77777777" w:rsidR="00E10754" w:rsidRDefault="00000000">
            <w:r>
              <w:rPr>
                <w:sz w:val="20"/>
                <w:szCs w:val="20"/>
              </w:rPr>
              <w:t>Campaign classification</w:t>
            </w:r>
          </w:p>
        </w:tc>
      </w:tr>
      <w:tr w:rsidR="00E10754" w14:paraId="458156C8" w14:textId="77777777">
        <w:tblPrEx>
          <w:tblCellMar>
            <w:top w:w="0" w:type="dxa"/>
            <w:bottom w:w="0" w:type="dxa"/>
          </w:tblCellMar>
        </w:tblPrEx>
        <w:tc>
          <w:tcPr>
            <w:tcW w:w="2600" w:type="dxa"/>
            <w:vAlign w:val="center"/>
          </w:tcPr>
          <w:p w14:paraId="458156C5" w14:textId="77777777" w:rsidR="00E10754" w:rsidRDefault="00000000">
            <w:proofErr w:type="spellStart"/>
            <w:r>
              <w:rPr>
                <w:sz w:val="20"/>
                <w:szCs w:val="20"/>
              </w:rPr>
              <w:t>Campaign_Exposure</w:t>
            </w:r>
            <w:proofErr w:type="spellEnd"/>
          </w:p>
        </w:tc>
        <w:tc>
          <w:tcPr>
            <w:tcW w:w="2100" w:type="dxa"/>
            <w:vAlign w:val="center"/>
          </w:tcPr>
          <w:p w14:paraId="458156C6" w14:textId="77777777" w:rsidR="00E10754" w:rsidRDefault="00000000">
            <w:r>
              <w:rPr>
                <w:sz w:val="20"/>
                <w:szCs w:val="20"/>
              </w:rPr>
              <w:t>Numerical</w:t>
            </w:r>
          </w:p>
        </w:tc>
        <w:tc>
          <w:tcPr>
            <w:tcW w:w="4600" w:type="dxa"/>
            <w:vAlign w:val="center"/>
          </w:tcPr>
          <w:p w14:paraId="458156C7" w14:textId="77777777" w:rsidR="00E10754" w:rsidRDefault="00000000">
            <w:r>
              <w:rPr>
                <w:sz w:val="20"/>
                <w:szCs w:val="20"/>
              </w:rPr>
              <w:t>Exposure measurement</w:t>
            </w:r>
          </w:p>
        </w:tc>
      </w:tr>
      <w:tr w:rsidR="00E10754" w14:paraId="458156CC" w14:textId="77777777">
        <w:tblPrEx>
          <w:tblCellMar>
            <w:top w:w="0" w:type="dxa"/>
            <w:bottom w:w="0" w:type="dxa"/>
          </w:tblCellMar>
        </w:tblPrEx>
        <w:tc>
          <w:tcPr>
            <w:tcW w:w="2600" w:type="dxa"/>
            <w:vAlign w:val="center"/>
          </w:tcPr>
          <w:p w14:paraId="458156C9" w14:textId="77777777" w:rsidR="00E10754" w:rsidRDefault="00000000">
            <w:r>
              <w:rPr>
                <w:sz w:val="20"/>
                <w:szCs w:val="20"/>
              </w:rPr>
              <w:t>Gender</w:t>
            </w:r>
          </w:p>
        </w:tc>
        <w:tc>
          <w:tcPr>
            <w:tcW w:w="2100" w:type="dxa"/>
            <w:vAlign w:val="center"/>
          </w:tcPr>
          <w:p w14:paraId="458156CA" w14:textId="77777777" w:rsidR="00E10754" w:rsidRDefault="00000000">
            <w:r>
              <w:rPr>
                <w:sz w:val="20"/>
                <w:szCs w:val="20"/>
              </w:rPr>
              <w:t>Categorical</w:t>
            </w:r>
          </w:p>
        </w:tc>
        <w:tc>
          <w:tcPr>
            <w:tcW w:w="4600" w:type="dxa"/>
            <w:vAlign w:val="center"/>
          </w:tcPr>
          <w:p w14:paraId="458156CB" w14:textId="77777777" w:rsidR="00E10754" w:rsidRDefault="00000000">
            <w:r>
              <w:rPr>
                <w:sz w:val="20"/>
                <w:szCs w:val="20"/>
              </w:rPr>
              <w:t>Gender-disaggregated analysis</w:t>
            </w:r>
          </w:p>
        </w:tc>
      </w:tr>
      <w:tr w:rsidR="00E10754" w14:paraId="458156D0" w14:textId="77777777">
        <w:tblPrEx>
          <w:tblCellMar>
            <w:top w:w="0" w:type="dxa"/>
            <w:bottom w:w="0" w:type="dxa"/>
          </w:tblCellMar>
        </w:tblPrEx>
        <w:tc>
          <w:tcPr>
            <w:tcW w:w="2600" w:type="dxa"/>
            <w:vAlign w:val="center"/>
          </w:tcPr>
          <w:p w14:paraId="458156CD" w14:textId="77777777" w:rsidR="00E10754" w:rsidRDefault="00000000">
            <w:proofErr w:type="spellStart"/>
            <w:r>
              <w:rPr>
                <w:sz w:val="20"/>
                <w:szCs w:val="20"/>
              </w:rPr>
              <w:t>Age_Group</w:t>
            </w:r>
            <w:proofErr w:type="spellEnd"/>
          </w:p>
        </w:tc>
        <w:tc>
          <w:tcPr>
            <w:tcW w:w="2100" w:type="dxa"/>
            <w:vAlign w:val="center"/>
          </w:tcPr>
          <w:p w14:paraId="458156CE" w14:textId="77777777" w:rsidR="00E10754" w:rsidRDefault="00000000">
            <w:r>
              <w:rPr>
                <w:sz w:val="20"/>
                <w:szCs w:val="20"/>
              </w:rPr>
              <w:t>Categorical</w:t>
            </w:r>
          </w:p>
        </w:tc>
        <w:tc>
          <w:tcPr>
            <w:tcW w:w="4600" w:type="dxa"/>
            <w:vAlign w:val="center"/>
          </w:tcPr>
          <w:p w14:paraId="458156CF" w14:textId="77777777" w:rsidR="00E10754" w:rsidRDefault="00000000">
            <w:r>
              <w:rPr>
                <w:sz w:val="20"/>
                <w:szCs w:val="20"/>
              </w:rPr>
              <w:t>Demographic analysis</w:t>
            </w:r>
          </w:p>
        </w:tc>
      </w:tr>
      <w:tr w:rsidR="00E10754" w14:paraId="458156D4" w14:textId="77777777">
        <w:tblPrEx>
          <w:tblCellMar>
            <w:top w:w="0" w:type="dxa"/>
            <w:bottom w:w="0" w:type="dxa"/>
          </w:tblCellMar>
        </w:tblPrEx>
        <w:tc>
          <w:tcPr>
            <w:tcW w:w="2600" w:type="dxa"/>
            <w:vAlign w:val="center"/>
          </w:tcPr>
          <w:p w14:paraId="458156D1" w14:textId="77777777" w:rsidR="00E10754" w:rsidRDefault="00000000">
            <w:proofErr w:type="spellStart"/>
            <w:r>
              <w:rPr>
                <w:sz w:val="20"/>
                <w:szCs w:val="20"/>
              </w:rPr>
              <w:t>GBV_Reports</w:t>
            </w:r>
            <w:proofErr w:type="spellEnd"/>
          </w:p>
        </w:tc>
        <w:tc>
          <w:tcPr>
            <w:tcW w:w="2100" w:type="dxa"/>
            <w:vAlign w:val="center"/>
          </w:tcPr>
          <w:p w14:paraId="458156D2" w14:textId="77777777" w:rsidR="00E10754" w:rsidRDefault="00000000">
            <w:r>
              <w:rPr>
                <w:sz w:val="20"/>
                <w:szCs w:val="20"/>
              </w:rPr>
              <w:t>Numerical</w:t>
            </w:r>
          </w:p>
        </w:tc>
        <w:tc>
          <w:tcPr>
            <w:tcW w:w="4600" w:type="dxa"/>
            <w:vAlign w:val="center"/>
          </w:tcPr>
          <w:p w14:paraId="458156D3" w14:textId="77777777" w:rsidR="00E10754" w:rsidRDefault="00000000">
            <w:r>
              <w:rPr>
                <w:sz w:val="20"/>
                <w:szCs w:val="20"/>
              </w:rPr>
              <w:t>Reporting outcome</w:t>
            </w:r>
          </w:p>
        </w:tc>
      </w:tr>
      <w:tr w:rsidR="00E10754" w14:paraId="458156D8" w14:textId="77777777">
        <w:tblPrEx>
          <w:tblCellMar>
            <w:top w:w="0" w:type="dxa"/>
            <w:bottom w:w="0" w:type="dxa"/>
          </w:tblCellMar>
        </w:tblPrEx>
        <w:tc>
          <w:tcPr>
            <w:tcW w:w="2600" w:type="dxa"/>
            <w:vAlign w:val="center"/>
          </w:tcPr>
          <w:p w14:paraId="458156D5" w14:textId="77777777" w:rsidR="00E10754" w:rsidRDefault="00000000">
            <w:proofErr w:type="spellStart"/>
            <w:r>
              <w:rPr>
                <w:sz w:val="20"/>
                <w:szCs w:val="20"/>
              </w:rPr>
              <w:t>Reporting_Rate</w:t>
            </w:r>
            <w:proofErr w:type="spellEnd"/>
          </w:p>
        </w:tc>
        <w:tc>
          <w:tcPr>
            <w:tcW w:w="2100" w:type="dxa"/>
            <w:vAlign w:val="center"/>
          </w:tcPr>
          <w:p w14:paraId="458156D6" w14:textId="77777777" w:rsidR="00E10754" w:rsidRDefault="00000000">
            <w:r>
              <w:rPr>
                <w:sz w:val="20"/>
                <w:szCs w:val="20"/>
              </w:rPr>
              <w:t>Numerical</w:t>
            </w:r>
          </w:p>
        </w:tc>
        <w:tc>
          <w:tcPr>
            <w:tcW w:w="4600" w:type="dxa"/>
            <w:vAlign w:val="center"/>
          </w:tcPr>
          <w:p w14:paraId="458156D7" w14:textId="77777777" w:rsidR="00E10754" w:rsidRDefault="00000000">
            <w:proofErr w:type="spellStart"/>
            <w:r>
              <w:rPr>
                <w:sz w:val="20"/>
                <w:szCs w:val="20"/>
              </w:rPr>
              <w:t>Normalised</w:t>
            </w:r>
            <w:proofErr w:type="spellEnd"/>
            <w:r>
              <w:rPr>
                <w:sz w:val="20"/>
                <w:szCs w:val="20"/>
              </w:rPr>
              <w:t xml:space="preserve"> reporting measure</w:t>
            </w:r>
          </w:p>
        </w:tc>
      </w:tr>
      <w:tr w:rsidR="00E10754" w14:paraId="458156DC" w14:textId="77777777">
        <w:tblPrEx>
          <w:tblCellMar>
            <w:top w:w="0" w:type="dxa"/>
            <w:bottom w:w="0" w:type="dxa"/>
          </w:tblCellMar>
        </w:tblPrEx>
        <w:tc>
          <w:tcPr>
            <w:tcW w:w="2600" w:type="dxa"/>
            <w:vAlign w:val="center"/>
          </w:tcPr>
          <w:p w14:paraId="458156D9" w14:textId="77777777" w:rsidR="00E10754" w:rsidRDefault="00000000">
            <w:proofErr w:type="spellStart"/>
            <w:r>
              <w:rPr>
                <w:sz w:val="20"/>
                <w:szCs w:val="20"/>
              </w:rPr>
              <w:t>Cases_Resolved</w:t>
            </w:r>
            <w:proofErr w:type="spellEnd"/>
          </w:p>
        </w:tc>
        <w:tc>
          <w:tcPr>
            <w:tcW w:w="2100" w:type="dxa"/>
            <w:vAlign w:val="center"/>
          </w:tcPr>
          <w:p w14:paraId="458156DA" w14:textId="77777777" w:rsidR="00E10754" w:rsidRDefault="00000000">
            <w:r>
              <w:rPr>
                <w:sz w:val="20"/>
                <w:szCs w:val="20"/>
              </w:rPr>
              <w:t>Numerical</w:t>
            </w:r>
          </w:p>
        </w:tc>
        <w:tc>
          <w:tcPr>
            <w:tcW w:w="4600" w:type="dxa"/>
            <w:vAlign w:val="center"/>
          </w:tcPr>
          <w:p w14:paraId="458156DB" w14:textId="77777777" w:rsidR="00E10754" w:rsidRDefault="00000000">
            <w:r>
              <w:rPr>
                <w:sz w:val="20"/>
                <w:szCs w:val="20"/>
              </w:rPr>
              <w:t>Resolution outcome</w:t>
            </w:r>
          </w:p>
        </w:tc>
      </w:tr>
      <w:tr w:rsidR="00E10754" w14:paraId="458156E0" w14:textId="77777777">
        <w:tblPrEx>
          <w:tblCellMar>
            <w:top w:w="0" w:type="dxa"/>
            <w:bottom w:w="0" w:type="dxa"/>
          </w:tblCellMar>
        </w:tblPrEx>
        <w:tc>
          <w:tcPr>
            <w:tcW w:w="2600" w:type="dxa"/>
            <w:vAlign w:val="center"/>
          </w:tcPr>
          <w:p w14:paraId="458156DD" w14:textId="77777777" w:rsidR="00E10754" w:rsidRDefault="00000000">
            <w:proofErr w:type="spellStart"/>
            <w:r>
              <w:rPr>
                <w:sz w:val="20"/>
                <w:szCs w:val="20"/>
              </w:rPr>
              <w:t>Case_Resolution_Rate</w:t>
            </w:r>
            <w:proofErr w:type="spellEnd"/>
          </w:p>
        </w:tc>
        <w:tc>
          <w:tcPr>
            <w:tcW w:w="2100" w:type="dxa"/>
            <w:vAlign w:val="center"/>
          </w:tcPr>
          <w:p w14:paraId="458156DE" w14:textId="77777777" w:rsidR="00E10754" w:rsidRDefault="00000000">
            <w:r>
              <w:rPr>
                <w:sz w:val="20"/>
                <w:szCs w:val="20"/>
              </w:rPr>
              <w:t>Numerical</w:t>
            </w:r>
          </w:p>
        </w:tc>
        <w:tc>
          <w:tcPr>
            <w:tcW w:w="4600" w:type="dxa"/>
            <w:vAlign w:val="center"/>
          </w:tcPr>
          <w:p w14:paraId="458156DF" w14:textId="77777777" w:rsidR="00E10754" w:rsidRDefault="00000000">
            <w:r>
              <w:rPr>
                <w:sz w:val="20"/>
                <w:szCs w:val="20"/>
              </w:rPr>
              <w:t>Resolution performance</w:t>
            </w:r>
          </w:p>
        </w:tc>
      </w:tr>
      <w:tr w:rsidR="00E10754" w14:paraId="458156E4" w14:textId="77777777">
        <w:tblPrEx>
          <w:tblCellMar>
            <w:top w:w="0" w:type="dxa"/>
            <w:bottom w:w="0" w:type="dxa"/>
          </w:tblCellMar>
        </w:tblPrEx>
        <w:tc>
          <w:tcPr>
            <w:tcW w:w="2600" w:type="dxa"/>
            <w:vAlign w:val="center"/>
          </w:tcPr>
          <w:p w14:paraId="458156E1" w14:textId="77777777" w:rsidR="00E10754" w:rsidRDefault="00000000">
            <w:proofErr w:type="spellStart"/>
            <w:r>
              <w:rPr>
                <w:sz w:val="20"/>
                <w:szCs w:val="20"/>
              </w:rPr>
              <w:t>Awareness_Score</w:t>
            </w:r>
            <w:proofErr w:type="spellEnd"/>
          </w:p>
        </w:tc>
        <w:tc>
          <w:tcPr>
            <w:tcW w:w="2100" w:type="dxa"/>
            <w:vAlign w:val="center"/>
          </w:tcPr>
          <w:p w14:paraId="458156E2" w14:textId="77777777" w:rsidR="00E10754" w:rsidRDefault="00000000">
            <w:r>
              <w:rPr>
                <w:sz w:val="20"/>
                <w:szCs w:val="20"/>
              </w:rPr>
              <w:t>Numerical</w:t>
            </w:r>
          </w:p>
        </w:tc>
        <w:tc>
          <w:tcPr>
            <w:tcW w:w="4600" w:type="dxa"/>
            <w:vAlign w:val="center"/>
          </w:tcPr>
          <w:p w14:paraId="458156E3" w14:textId="77777777" w:rsidR="00E10754" w:rsidRDefault="00000000">
            <w:r>
              <w:rPr>
                <w:sz w:val="20"/>
                <w:szCs w:val="20"/>
              </w:rPr>
              <w:t>Awareness outcome</w:t>
            </w:r>
          </w:p>
        </w:tc>
      </w:tr>
      <w:tr w:rsidR="00E10754" w14:paraId="458156E8" w14:textId="77777777">
        <w:tblPrEx>
          <w:tblCellMar>
            <w:top w:w="0" w:type="dxa"/>
            <w:bottom w:w="0" w:type="dxa"/>
          </w:tblCellMar>
        </w:tblPrEx>
        <w:tc>
          <w:tcPr>
            <w:tcW w:w="2600" w:type="dxa"/>
            <w:vAlign w:val="center"/>
          </w:tcPr>
          <w:p w14:paraId="458156E5" w14:textId="77777777" w:rsidR="00E10754" w:rsidRDefault="00000000">
            <w:proofErr w:type="spellStart"/>
            <w:r>
              <w:rPr>
                <w:sz w:val="20"/>
                <w:szCs w:val="20"/>
              </w:rPr>
              <w:lastRenderedPageBreak/>
              <w:t>Support_Access</w:t>
            </w:r>
            <w:proofErr w:type="spellEnd"/>
          </w:p>
        </w:tc>
        <w:tc>
          <w:tcPr>
            <w:tcW w:w="2100" w:type="dxa"/>
            <w:vAlign w:val="center"/>
          </w:tcPr>
          <w:p w14:paraId="458156E6" w14:textId="77777777" w:rsidR="00E10754" w:rsidRDefault="00000000">
            <w:r>
              <w:rPr>
                <w:sz w:val="20"/>
                <w:szCs w:val="20"/>
              </w:rPr>
              <w:t>Numerical</w:t>
            </w:r>
          </w:p>
        </w:tc>
        <w:tc>
          <w:tcPr>
            <w:tcW w:w="4600" w:type="dxa"/>
            <w:vAlign w:val="center"/>
          </w:tcPr>
          <w:p w14:paraId="458156E7" w14:textId="77777777" w:rsidR="00E10754" w:rsidRDefault="00000000">
            <w:r>
              <w:rPr>
                <w:sz w:val="20"/>
                <w:szCs w:val="20"/>
              </w:rPr>
              <w:t>Victim-support outcome</w:t>
            </w:r>
          </w:p>
        </w:tc>
      </w:tr>
      <w:tr w:rsidR="00E10754" w14:paraId="458156EC" w14:textId="77777777">
        <w:tblPrEx>
          <w:tblCellMar>
            <w:top w:w="0" w:type="dxa"/>
            <w:bottom w:w="0" w:type="dxa"/>
          </w:tblCellMar>
        </w:tblPrEx>
        <w:tc>
          <w:tcPr>
            <w:tcW w:w="2600" w:type="dxa"/>
            <w:vAlign w:val="center"/>
          </w:tcPr>
          <w:p w14:paraId="458156E9" w14:textId="77777777" w:rsidR="00E10754" w:rsidRDefault="00000000">
            <w:proofErr w:type="spellStart"/>
            <w:r>
              <w:rPr>
                <w:sz w:val="20"/>
                <w:szCs w:val="20"/>
              </w:rPr>
              <w:t>Engagement_Rate</w:t>
            </w:r>
            <w:proofErr w:type="spellEnd"/>
          </w:p>
        </w:tc>
        <w:tc>
          <w:tcPr>
            <w:tcW w:w="2100" w:type="dxa"/>
            <w:vAlign w:val="center"/>
          </w:tcPr>
          <w:p w14:paraId="458156EA" w14:textId="77777777" w:rsidR="00E10754" w:rsidRDefault="00000000">
            <w:r>
              <w:rPr>
                <w:sz w:val="20"/>
                <w:szCs w:val="20"/>
              </w:rPr>
              <w:t>Numerical</w:t>
            </w:r>
          </w:p>
        </w:tc>
        <w:tc>
          <w:tcPr>
            <w:tcW w:w="4600" w:type="dxa"/>
            <w:vAlign w:val="center"/>
          </w:tcPr>
          <w:p w14:paraId="458156EB" w14:textId="77777777" w:rsidR="00E10754" w:rsidRDefault="00000000">
            <w:r>
              <w:rPr>
                <w:sz w:val="20"/>
                <w:szCs w:val="20"/>
              </w:rPr>
              <w:t>Campaign engagement</w:t>
            </w:r>
          </w:p>
        </w:tc>
      </w:tr>
      <w:tr w:rsidR="00E10754" w14:paraId="458156F0" w14:textId="77777777">
        <w:tblPrEx>
          <w:tblCellMar>
            <w:top w:w="0" w:type="dxa"/>
            <w:bottom w:w="0" w:type="dxa"/>
          </w:tblCellMar>
        </w:tblPrEx>
        <w:tc>
          <w:tcPr>
            <w:tcW w:w="2600" w:type="dxa"/>
            <w:vAlign w:val="center"/>
          </w:tcPr>
          <w:p w14:paraId="458156ED" w14:textId="77777777" w:rsidR="00E10754" w:rsidRDefault="00000000">
            <w:r>
              <w:rPr>
                <w:sz w:val="20"/>
                <w:szCs w:val="20"/>
              </w:rPr>
              <w:t>Reporting_Willingness</w:t>
            </w:r>
          </w:p>
        </w:tc>
        <w:tc>
          <w:tcPr>
            <w:tcW w:w="2100" w:type="dxa"/>
            <w:vAlign w:val="center"/>
          </w:tcPr>
          <w:p w14:paraId="458156EE" w14:textId="77777777" w:rsidR="00E10754" w:rsidRDefault="00000000">
            <w:r>
              <w:rPr>
                <w:sz w:val="20"/>
                <w:szCs w:val="20"/>
              </w:rPr>
              <w:t>Numerical</w:t>
            </w:r>
          </w:p>
        </w:tc>
        <w:tc>
          <w:tcPr>
            <w:tcW w:w="4600" w:type="dxa"/>
            <w:vAlign w:val="center"/>
          </w:tcPr>
          <w:p w14:paraId="458156EF" w14:textId="77777777" w:rsidR="00E10754" w:rsidRDefault="00000000">
            <w:r>
              <w:rPr>
                <w:sz w:val="20"/>
                <w:szCs w:val="20"/>
              </w:rPr>
              <w:t xml:space="preserve">Reporting </w:t>
            </w:r>
            <w:proofErr w:type="spellStart"/>
            <w:r>
              <w:rPr>
                <w:sz w:val="20"/>
                <w:szCs w:val="20"/>
              </w:rPr>
              <w:t>behaviour</w:t>
            </w:r>
            <w:proofErr w:type="spellEnd"/>
            <w:r>
              <w:rPr>
                <w:sz w:val="20"/>
                <w:szCs w:val="20"/>
              </w:rPr>
              <w:t xml:space="preserve"> indicator</w:t>
            </w:r>
          </w:p>
        </w:tc>
      </w:tr>
    </w:tbl>
    <w:p w14:paraId="458156F1" w14:textId="77777777" w:rsidR="00E10754" w:rsidRDefault="00000000">
      <w:pPr>
        <w:pStyle w:val="Heading1"/>
      </w:pPr>
      <w:r>
        <w:t>20. Data Quality Requirements</w:t>
      </w:r>
    </w:p>
    <w:p w14:paraId="458156F2" w14:textId="77777777" w:rsidR="00E10754" w:rsidRDefault="00000000">
      <w:pPr>
        <w:spacing w:after="160" w:line="276" w:lineRule="auto"/>
      </w:pPr>
      <w:r>
        <w:t>Before any modelling starts, the dataset needs to go through proper data-quality checks.</w:t>
      </w:r>
    </w:p>
    <w:p w14:paraId="458156F3" w14:textId="77777777" w:rsidR="00E10754" w:rsidRDefault="00000000">
      <w:pPr>
        <w:pStyle w:val="Heading2"/>
        <w:spacing w:before="260" w:after="120"/>
      </w:pPr>
      <w:r>
        <w:t>Missing Data</w:t>
      </w:r>
    </w:p>
    <w:p w14:paraId="458156F4" w14:textId="77777777" w:rsidR="00E10754" w:rsidRDefault="00000000">
      <w:pPr>
        <w:spacing w:after="160" w:line="276" w:lineRule="auto"/>
      </w:pPr>
      <w:r>
        <w:t>Worth investigating:</w:t>
      </w:r>
    </w:p>
    <w:p w14:paraId="458156F5" w14:textId="77777777" w:rsidR="00E10754" w:rsidRDefault="00000000">
      <w:pPr>
        <w:pStyle w:val="ListParagraph"/>
        <w:numPr>
          <w:ilvl w:val="0"/>
          <w:numId w:val="1"/>
        </w:numPr>
        <w:spacing w:after="80" w:line="276" w:lineRule="auto"/>
      </w:pPr>
      <w:r>
        <w:t>Missing values</w:t>
      </w:r>
    </w:p>
    <w:p w14:paraId="458156F6" w14:textId="77777777" w:rsidR="00E10754" w:rsidRDefault="00000000">
      <w:pPr>
        <w:pStyle w:val="ListParagraph"/>
        <w:numPr>
          <w:ilvl w:val="0"/>
          <w:numId w:val="1"/>
        </w:numPr>
        <w:spacing w:after="80" w:line="276" w:lineRule="auto"/>
      </w:pPr>
      <w:r>
        <w:t>Patterns in what is missing</w:t>
      </w:r>
    </w:p>
    <w:p w14:paraId="458156F7" w14:textId="77777777" w:rsidR="00E10754" w:rsidRDefault="00000000">
      <w:pPr>
        <w:pStyle w:val="ListParagraph"/>
        <w:numPr>
          <w:ilvl w:val="0"/>
          <w:numId w:val="1"/>
        </w:numPr>
        <w:spacing w:after="80" w:line="276" w:lineRule="auto"/>
      </w:pPr>
      <w:r>
        <w:t>Variables with excessive missingness</w:t>
      </w:r>
    </w:p>
    <w:p w14:paraId="458156F8" w14:textId="77777777" w:rsidR="00E10754" w:rsidRDefault="00000000">
      <w:pPr>
        <w:spacing w:before="100" w:after="80"/>
      </w:pPr>
      <w:r>
        <w:t>Possible approaches:</w:t>
      </w:r>
    </w:p>
    <w:p w14:paraId="458156F9" w14:textId="77777777" w:rsidR="00E10754" w:rsidRDefault="00000000">
      <w:pPr>
        <w:pStyle w:val="ListParagraph"/>
        <w:numPr>
          <w:ilvl w:val="0"/>
          <w:numId w:val="1"/>
        </w:numPr>
        <w:spacing w:after="80" w:line="276" w:lineRule="auto"/>
      </w:pPr>
      <w:r>
        <w:t>Numerical variables → median imputation, where that makes sense</w:t>
      </w:r>
    </w:p>
    <w:p w14:paraId="458156FA" w14:textId="77777777" w:rsidR="00E10754" w:rsidRDefault="00000000">
      <w:pPr>
        <w:pStyle w:val="ListParagraph"/>
        <w:numPr>
          <w:ilvl w:val="0"/>
          <w:numId w:val="1"/>
        </w:numPr>
        <w:spacing w:after="80" w:line="276" w:lineRule="auto"/>
      </w:pPr>
      <w:r>
        <w:t>Categorical variables → mode, or an explicit "Unknown" category</w:t>
      </w:r>
    </w:p>
    <w:p w14:paraId="458156FB" w14:textId="77777777" w:rsidR="00E10754" w:rsidRDefault="00000000">
      <w:pPr>
        <w:pStyle w:val="ListParagraph"/>
        <w:numPr>
          <w:ilvl w:val="0"/>
          <w:numId w:val="1"/>
        </w:numPr>
        <w:spacing w:after="80" w:line="276" w:lineRule="auto"/>
      </w:pPr>
      <w:r>
        <w:t>Critical variables → consider whether the record should simply be excluded</w:t>
      </w:r>
    </w:p>
    <w:p w14:paraId="458156FC" w14:textId="77777777" w:rsidR="00E10754" w:rsidRDefault="00000000">
      <w:pPr>
        <w:pStyle w:val="Heading2"/>
        <w:spacing w:before="260" w:after="120"/>
      </w:pPr>
      <w:r>
        <w:t>Duplicate Records</w:t>
      </w:r>
    </w:p>
    <w:p w14:paraId="458156FD" w14:textId="77777777" w:rsidR="00E10754" w:rsidRDefault="00000000">
      <w:pPr>
        <w:spacing w:after="160" w:line="276" w:lineRule="auto"/>
      </w:pPr>
      <w:r>
        <w:t>Identify and remove duplicate observations where they clearly represent the same underlying event.</w:t>
      </w:r>
    </w:p>
    <w:p w14:paraId="458156FE" w14:textId="77777777" w:rsidR="00E10754" w:rsidRDefault="00000000">
      <w:pPr>
        <w:pStyle w:val="Heading2"/>
        <w:spacing w:before="260" w:after="120"/>
      </w:pPr>
      <w:r>
        <w:t>Outliers</w:t>
      </w:r>
    </w:p>
    <w:p w14:paraId="458156FF" w14:textId="77777777" w:rsidR="00E10754" w:rsidRDefault="00000000">
      <w:pPr>
        <w:spacing w:after="160" w:line="276" w:lineRule="auto"/>
      </w:pPr>
      <w:r>
        <w:t>Worth a closer look in:</w:t>
      </w:r>
    </w:p>
    <w:p w14:paraId="45815700" w14:textId="77777777" w:rsidR="00E10754" w:rsidRDefault="00000000">
      <w:pPr>
        <w:pStyle w:val="ListParagraph"/>
        <w:numPr>
          <w:ilvl w:val="0"/>
          <w:numId w:val="1"/>
        </w:numPr>
        <w:spacing w:after="80" w:line="276" w:lineRule="auto"/>
      </w:pPr>
      <w:r>
        <w:t>GBV reports</w:t>
      </w:r>
    </w:p>
    <w:p w14:paraId="45815701" w14:textId="77777777" w:rsidR="00E10754" w:rsidRDefault="00000000">
      <w:pPr>
        <w:pStyle w:val="ListParagraph"/>
        <w:numPr>
          <w:ilvl w:val="0"/>
          <w:numId w:val="1"/>
        </w:numPr>
        <w:spacing w:after="80" w:line="276" w:lineRule="auto"/>
      </w:pPr>
      <w:r>
        <w:t>Campaign reach</w:t>
      </w:r>
    </w:p>
    <w:p w14:paraId="45815702" w14:textId="77777777" w:rsidR="00E10754" w:rsidRDefault="00000000">
      <w:pPr>
        <w:pStyle w:val="ListParagraph"/>
        <w:numPr>
          <w:ilvl w:val="0"/>
          <w:numId w:val="1"/>
        </w:numPr>
        <w:spacing w:after="80" w:line="276" w:lineRule="auto"/>
      </w:pPr>
      <w:r>
        <w:t>Case-resolution time</w:t>
      </w:r>
    </w:p>
    <w:p w14:paraId="45815703" w14:textId="77777777" w:rsidR="00E10754" w:rsidRDefault="00000000">
      <w:pPr>
        <w:pStyle w:val="ListParagraph"/>
        <w:numPr>
          <w:ilvl w:val="0"/>
          <w:numId w:val="1"/>
        </w:numPr>
        <w:spacing w:after="80" w:line="276" w:lineRule="auto"/>
      </w:pPr>
      <w:r>
        <w:t>Engagement</w:t>
      </w:r>
    </w:p>
    <w:p w14:paraId="45815704" w14:textId="77777777" w:rsidR="00E10754" w:rsidRDefault="00000000">
      <w:pPr>
        <w:pStyle w:val="ListParagraph"/>
        <w:numPr>
          <w:ilvl w:val="0"/>
          <w:numId w:val="1"/>
        </w:numPr>
        <w:spacing w:after="80" w:line="276" w:lineRule="auto"/>
      </w:pPr>
      <w:r>
        <w:t>Support access</w:t>
      </w:r>
    </w:p>
    <w:p w14:paraId="45815705" w14:textId="77777777" w:rsidR="00E10754" w:rsidRDefault="00000000">
      <w:pPr>
        <w:spacing w:after="160" w:line="276" w:lineRule="auto"/>
      </w:pPr>
      <w:r>
        <w:t>Outliers should not be stripped out automatically — an extreme value might be a genuine event rather than an error.</w:t>
      </w:r>
    </w:p>
    <w:p w14:paraId="45815706" w14:textId="77777777" w:rsidR="00E10754" w:rsidRDefault="00000000">
      <w:pPr>
        <w:pStyle w:val="Heading2"/>
        <w:spacing w:before="260" w:after="120"/>
      </w:pPr>
      <w:r>
        <w:t>Data Consistency</w:t>
      </w:r>
    </w:p>
    <w:p w14:paraId="45815707" w14:textId="77777777" w:rsidR="00E10754" w:rsidRDefault="00000000">
      <w:pPr>
        <w:spacing w:after="160" w:line="276" w:lineRule="auto"/>
      </w:pPr>
      <w:r>
        <w:t>Worth validating:</w:t>
      </w:r>
    </w:p>
    <w:p w14:paraId="45815708" w14:textId="77777777" w:rsidR="00E10754" w:rsidRDefault="00000000">
      <w:pPr>
        <w:pStyle w:val="ListParagraph"/>
        <w:numPr>
          <w:ilvl w:val="0"/>
          <w:numId w:val="1"/>
        </w:numPr>
        <w:spacing w:after="80" w:line="276" w:lineRule="auto"/>
      </w:pPr>
      <w:r>
        <w:t>Dates</w:t>
      </w:r>
    </w:p>
    <w:p w14:paraId="45815709" w14:textId="77777777" w:rsidR="00E10754" w:rsidRDefault="00000000">
      <w:pPr>
        <w:pStyle w:val="ListParagraph"/>
        <w:numPr>
          <w:ilvl w:val="0"/>
          <w:numId w:val="1"/>
        </w:numPr>
        <w:spacing w:after="80" w:line="276" w:lineRule="auto"/>
      </w:pPr>
      <w:r>
        <w:t>Geographic categories</w:t>
      </w:r>
    </w:p>
    <w:p w14:paraId="4581570A" w14:textId="77777777" w:rsidR="00E10754" w:rsidRDefault="00000000">
      <w:pPr>
        <w:pStyle w:val="ListParagraph"/>
        <w:numPr>
          <w:ilvl w:val="0"/>
          <w:numId w:val="1"/>
        </w:numPr>
        <w:spacing w:after="80" w:line="276" w:lineRule="auto"/>
      </w:pPr>
      <w:r>
        <w:lastRenderedPageBreak/>
        <w:t>Gender categories</w:t>
      </w:r>
    </w:p>
    <w:p w14:paraId="4581570B" w14:textId="77777777" w:rsidR="00E10754" w:rsidRDefault="00000000">
      <w:pPr>
        <w:pStyle w:val="ListParagraph"/>
        <w:numPr>
          <w:ilvl w:val="0"/>
          <w:numId w:val="1"/>
        </w:numPr>
        <w:spacing w:after="80" w:line="276" w:lineRule="auto"/>
      </w:pPr>
      <w:r>
        <w:t>Campaign IDs</w:t>
      </w:r>
    </w:p>
    <w:p w14:paraId="4581570C" w14:textId="77777777" w:rsidR="00E10754" w:rsidRDefault="00000000">
      <w:pPr>
        <w:pStyle w:val="ListParagraph"/>
        <w:numPr>
          <w:ilvl w:val="0"/>
          <w:numId w:val="1"/>
        </w:numPr>
        <w:spacing w:after="80" w:line="276" w:lineRule="auto"/>
      </w:pPr>
      <w:r>
        <w:t>Reporting counts</w:t>
      </w:r>
    </w:p>
    <w:p w14:paraId="4581570D" w14:textId="77777777" w:rsidR="00E10754" w:rsidRDefault="00000000">
      <w:pPr>
        <w:pStyle w:val="ListParagraph"/>
        <w:numPr>
          <w:ilvl w:val="0"/>
          <w:numId w:val="1"/>
        </w:numPr>
        <w:spacing w:after="80" w:line="276" w:lineRule="auto"/>
      </w:pPr>
      <w:r>
        <w:t>Resolution counts</w:t>
      </w:r>
    </w:p>
    <w:p w14:paraId="4581570E" w14:textId="77777777" w:rsidR="00E10754" w:rsidRDefault="00000000">
      <w:pPr>
        <w:spacing w:after="160" w:line="276" w:lineRule="auto"/>
      </w:pPr>
      <w:r>
        <w:t xml:space="preserve">For example, </w:t>
      </w:r>
      <w:proofErr w:type="spellStart"/>
      <w:r>
        <w:t>Cases_Resolved</w:t>
      </w:r>
      <w:proofErr w:type="spellEnd"/>
      <w:r>
        <w:t xml:space="preserve"> should generally be less than or equal to </w:t>
      </w:r>
      <w:proofErr w:type="spellStart"/>
      <w:r>
        <w:t>Cases_Reported</w:t>
      </w:r>
      <w:proofErr w:type="spellEnd"/>
      <w:r>
        <w:t xml:space="preserve"> for the same reporting period, unless the source dataset defines these fields differently.</w:t>
      </w:r>
    </w:p>
    <w:p w14:paraId="4581570F" w14:textId="77777777" w:rsidR="00E10754" w:rsidRDefault="00000000">
      <w:pPr>
        <w:pStyle w:val="Heading1"/>
      </w:pPr>
      <w:r>
        <w:t>21. Exploratory Data Analysis</w:t>
      </w:r>
    </w:p>
    <w:p w14:paraId="45815710" w14:textId="77777777" w:rsidR="00E10754" w:rsidRDefault="00000000">
      <w:pPr>
        <w:spacing w:after="160" w:line="276" w:lineRule="auto"/>
      </w:pPr>
      <w:r>
        <w:t>The exploratory phase should cover the following ground.</w:t>
      </w:r>
    </w:p>
    <w:p w14:paraId="45815711" w14:textId="77777777" w:rsidR="00E10754" w:rsidRDefault="00000000">
      <w:pPr>
        <w:pStyle w:val="Heading2"/>
        <w:spacing w:before="260" w:after="120"/>
      </w:pPr>
      <w:r>
        <w:t>Reporting</w:t>
      </w:r>
    </w:p>
    <w:p w14:paraId="45815712" w14:textId="77777777" w:rsidR="00E10754" w:rsidRDefault="00000000">
      <w:pPr>
        <w:pStyle w:val="ListParagraph"/>
        <w:numPr>
          <w:ilvl w:val="0"/>
          <w:numId w:val="1"/>
        </w:numPr>
        <w:spacing w:after="80" w:line="276" w:lineRule="auto"/>
      </w:pPr>
      <w:r>
        <w:t>Reporting trends over time</w:t>
      </w:r>
    </w:p>
    <w:p w14:paraId="45815713" w14:textId="77777777" w:rsidR="00E10754" w:rsidRDefault="00000000">
      <w:pPr>
        <w:pStyle w:val="ListParagraph"/>
        <w:numPr>
          <w:ilvl w:val="0"/>
          <w:numId w:val="1"/>
        </w:numPr>
        <w:spacing w:after="80" w:line="276" w:lineRule="auto"/>
      </w:pPr>
      <w:r>
        <w:t>Reports before and after campaigns</w:t>
      </w:r>
    </w:p>
    <w:p w14:paraId="45815714" w14:textId="77777777" w:rsidR="00E10754" w:rsidRDefault="00000000">
      <w:pPr>
        <w:pStyle w:val="ListParagraph"/>
        <w:numPr>
          <w:ilvl w:val="0"/>
          <w:numId w:val="1"/>
        </w:numPr>
        <w:spacing w:after="80" w:line="276" w:lineRule="auto"/>
      </w:pPr>
      <w:r>
        <w:t>Reporting rates</w:t>
      </w:r>
    </w:p>
    <w:p w14:paraId="45815715" w14:textId="77777777" w:rsidR="00E10754" w:rsidRDefault="00000000">
      <w:pPr>
        <w:pStyle w:val="ListParagraph"/>
        <w:numPr>
          <w:ilvl w:val="0"/>
          <w:numId w:val="1"/>
        </w:numPr>
        <w:spacing w:after="80" w:line="276" w:lineRule="auto"/>
      </w:pPr>
      <w:r>
        <w:t>Reporting rates by location</w:t>
      </w:r>
    </w:p>
    <w:p w14:paraId="45815716" w14:textId="77777777" w:rsidR="00E10754" w:rsidRDefault="00000000">
      <w:pPr>
        <w:pStyle w:val="ListParagraph"/>
        <w:numPr>
          <w:ilvl w:val="0"/>
          <w:numId w:val="1"/>
        </w:numPr>
        <w:spacing w:after="80" w:line="276" w:lineRule="auto"/>
      </w:pPr>
      <w:r>
        <w:t>Reporting rates by gender</w:t>
      </w:r>
    </w:p>
    <w:p w14:paraId="45815717" w14:textId="77777777" w:rsidR="00E10754" w:rsidRDefault="00000000">
      <w:pPr>
        <w:pStyle w:val="Heading2"/>
        <w:spacing w:before="260" w:after="120"/>
      </w:pPr>
      <w:r>
        <w:t>Case Resolution</w:t>
      </w:r>
    </w:p>
    <w:p w14:paraId="45815718" w14:textId="77777777" w:rsidR="00E10754" w:rsidRDefault="00000000">
      <w:pPr>
        <w:pStyle w:val="ListParagraph"/>
        <w:numPr>
          <w:ilvl w:val="0"/>
          <w:numId w:val="1"/>
        </w:numPr>
        <w:spacing w:after="80" w:line="276" w:lineRule="auto"/>
      </w:pPr>
      <w:r>
        <w:t>Resolution rate</w:t>
      </w:r>
    </w:p>
    <w:p w14:paraId="45815719" w14:textId="77777777" w:rsidR="00E10754" w:rsidRDefault="00000000">
      <w:pPr>
        <w:pStyle w:val="ListParagraph"/>
        <w:numPr>
          <w:ilvl w:val="0"/>
          <w:numId w:val="1"/>
        </w:numPr>
        <w:spacing w:after="80" w:line="276" w:lineRule="auto"/>
      </w:pPr>
      <w:r>
        <w:t>Pending cases</w:t>
      </w:r>
    </w:p>
    <w:p w14:paraId="4581571A" w14:textId="77777777" w:rsidR="00E10754" w:rsidRDefault="00000000">
      <w:pPr>
        <w:pStyle w:val="ListParagraph"/>
        <w:numPr>
          <w:ilvl w:val="0"/>
          <w:numId w:val="1"/>
        </w:numPr>
        <w:spacing w:after="80" w:line="276" w:lineRule="auto"/>
      </w:pPr>
      <w:r>
        <w:t>Resolution time</w:t>
      </w:r>
    </w:p>
    <w:p w14:paraId="4581571B" w14:textId="77777777" w:rsidR="00E10754" w:rsidRDefault="00000000">
      <w:pPr>
        <w:pStyle w:val="ListParagraph"/>
        <w:numPr>
          <w:ilvl w:val="0"/>
          <w:numId w:val="1"/>
        </w:numPr>
        <w:spacing w:after="80" w:line="276" w:lineRule="auto"/>
      </w:pPr>
      <w:r>
        <w:t>Resolution trends before and after campaigns</w:t>
      </w:r>
    </w:p>
    <w:p w14:paraId="4581571C" w14:textId="77777777" w:rsidR="00E10754" w:rsidRDefault="00000000">
      <w:pPr>
        <w:pStyle w:val="Heading2"/>
        <w:spacing w:before="260" w:after="120"/>
      </w:pPr>
      <w:r>
        <w:t>Awareness</w:t>
      </w:r>
    </w:p>
    <w:p w14:paraId="4581571D" w14:textId="77777777" w:rsidR="00E10754" w:rsidRDefault="00000000">
      <w:pPr>
        <w:pStyle w:val="ListParagraph"/>
        <w:numPr>
          <w:ilvl w:val="0"/>
          <w:numId w:val="1"/>
        </w:numPr>
        <w:spacing w:after="80" w:line="276" w:lineRule="auto"/>
      </w:pPr>
      <w:r>
        <w:t>Pre-campaign awareness</w:t>
      </w:r>
    </w:p>
    <w:p w14:paraId="4581571E" w14:textId="77777777" w:rsidR="00E10754" w:rsidRDefault="00000000">
      <w:pPr>
        <w:pStyle w:val="ListParagraph"/>
        <w:numPr>
          <w:ilvl w:val="0"/>
          <w:numId w:val="1"/>
        </w:numPr>
        <w:spacing w:after="80" w:line="276" w:lineRule="auto"/>
      </w:pPr>
      <w:r>
        <w:t>Post-campaign awareness</w:t>
      </w:r>
    </w:p>
    <w:p w14:paraId="4581571F" w14:textId="77777777" w:rsidR="00E10754" w:rsidRDefault="00000000">
      <w:pPr>
        <w:pStyle w:val="ListParagraph"/>
        <w:numPr>
          <w:ilvl w:val="0"/>
          <w:numId w:val="1"/>
        </w:numPr>
        <w:spacing w:after="80" w:line="276" w:lineRule="auto"/>
      </w:pPr>
      <w:r>
        <w:t>Awareness improvement</w:t>
      </w:r>
    </w:p>
    <w:p w14:paraId="45815720" w14:textId="77777777" w:rsidR="00E10754" w:rsidRDefault="00000000">
      <w:pPr>
        <w:pStyle w:val="Heading2"/>
        <w:spacing w:before="260" w:after="120"/>
      </w:pPr>
      <w:r>
        <w:t>Support</w:t>
      </w:r>
    </w:p>
    <w:p w14:paraId="45815721" w14:textId="77777777" w:rsidR="00E10754" w:rsidRDefault="00000000">
      <w:pPr>
        <w:pStyle w:val="ListParagraph"/>
        <w:numPr>
          <w:ilvl w:val="0"/>
          <w:numId w:val="1"/>
        </w:numPr>
        <w:spacing w:after="80" w:line="276" w:lineRule="auto"/>
      </w:pPr>
      <w:r>
        <w:t xml:space="preserve">Support-service </w:t>
      </w:r>
      <w:proofErr w:type="spellStart"/>
      <w:r>
        <w:t>utilisation</w:t>
      </w:r>
      <w:proofErr w:type="spellEnd"/>
    </w:p>
    <w:p w14:paraId="45815722" w14:textId="77777777" w:rsidR="00E10754" w:rsidRDefault="00000000">
      <w:pPr>
        <w:pStyle w:val="ListParagraph"/>
        <w:numPr>
          <w:ilvl w:val="0"/>
          <w:numId w:val="1"/>
        </w:numPr>
        <w:spacing w:after="80" w:line="276" w:lineRule="auto"/>
      </w:pPr>
      <w:r>
        <w:t>Referral completion</w:t>
      </w:r>
    </w:p>
    <w:p w14:paraId="45815723" w14:textId="77777777" w:rsidR="00E10754" w:rsidRDefault="00000000">
      <w:pPr>
        <w:pStyle w:val="ListParagraph"/>
        <w:numPr>
          <w:ilvl w:val="0"/>
          <w:numId w:val="1"/>
        </w:numPr>
        <w:spacing w:after="80" w:line="276" w:lineRule="auto"/>
      </w:pPr>
      <w:r>
        <w:t>Support access by demographic group</w:t>
      </w:r>
    </w:p>
    <w:p w14:paraId="45815724" w14:textId="77777777" w:rsidR="00E10754" w:rsidRDefault="00000000">
      <w:pPr>
        <w:pStyle w:val="Heading2"/>
        <w:spacing w:before="260" w:after="120"/>
      </w:pPr>
      <w:r>
        <w:t>Campaign Performance</w:t>
      </w:r>
    </w:p>
    <w:p w14:paraId="45815725" w14:textId="77777777" w:rsidR="00E10754" w:rsidRDefault="00000000">
      <w:pPr>
        <w:pStyle w:val="ListParagraph"/>
        <w:numPr>
          <w:ilvl w:val="0"/>
          <w:numId w:val="1"/>
        </w:numPr>
        <w:spacing w:after="80" w:line="276" w:lineRule="auto"/>
      </w:pPr>
      <w:r>
        <w:t>Reach</w:t>
      </w:r>
    </w:p>
    <w:p w14:paraId="45815726" w14:textId="77777777" w:rsidR="00E10754" w:rsidRDefault="00000000">
      <w:pPr>
        <w:pStyle w:val="ListParagraph"/>
        <w:numPr>
          <w:ilvl w:val="0"/>
          <w:numId w:val="1"/>
        </w:numPr>
        <w:spacing w:after="80" w:line="276" w:lineRule="auto"/>
      </w:pPr>
      <w:r>
        <w:lastRenderedPageBreak/>
        <w:t>Engagement</w:t>
      </w:r>
    </w:p>
    <w:p w14:paraId="45815727" w14:textId="77777777" w:rsidR="00E10754" w:rsidRDefault="00000000">
      <w:pPr>
        <w:pStyle w:val="ListParagraph"/>
        <w:numPr>
          <w:ilvl w:val="0"/>
          <w:numId w:val="1"/>
        </w:numPr>
        <w:spacing w:after="80" w:line="276" w:lineRule="auto"/>
      </w:pPr>
      <w:r>
        <w:t>Participation</w:t>
      </w:r>
    </w:p>
    <w:p w14:paraId="45815728" w14:textId="77777777" w:rsidR="00E10754" w:rsidRDefault="00000000">
      <w:pPr>
        <w:pStyle w:val="ListParagraph"/>
        <w:numPr>
          <w:ilvl w:val="0"/>
          <w:numId w:val="1"/>
        </w:numPr>
        <w:spacing w:after="80" w:line="276" w:lineRule="auto"/>
      </w:pPr>
      <w:r>
        <w:t>Campaign type</w:t>
      </w:r>
    </w:p>
    <w:p w14:paraId="45815729" w14:textId="77777777" w:rsidR="00E10754" w:rsidRDefault="00000000">
      <w:pPr>
        <w:pStyle w:val="ListParagraph"/>
        <w:numPr>
          <w:ilvl w:val="0"/>
          <w:numId w:val="1"/>
        </w:numPr>
        <w:spacing w:after="80" w:line="276" w:lineRule="auto"/>
      </w:pPr>
      <w:r>
        <w:t>Geographic differences</w:t>
      </w:r>
    </w:p>
    <w:p w14:paraId="4581572A" w14:textId="77777777" w:rsidR="00E10754" w:rsidRDefault="00000000">
      <w:pPr>
        <w:pStyle w:val="Heading2"/>
        <w:spacing w:before="260" w:after="120"/>
      </w:pPr>
      <w:r>
        <w:t>Gender Analysis</w:t>
      </w:r>
    </w:p>
    <w:p w14:paraId="4581572B" w14:textId="77777777" w:rsidR="00E10754" w:rsidRDefault="00000000">
      <w:pPr>
        <w:spacing w:after="160" w:line="276" w:lineRule="auto"/>
      </w:pPr>
      <w:r>
        <w:t>Compare measurable outcomes between groups for:</w:t>
      </w:r>
    </w:p>
    <w:p w14:paraId="4581572C" w14:textId="77777777" w:rsidR="00E10754" w:rsidRDefault="00000000">
      <w:pPr>
        <w:pStyle w:val="ListParagraph"/>
        <w:numPr>
          <w:ilvl w:val="0"/>
          <w:numId w:val="1"/>
        </w:numPr>
        <w:spacing w:after="80" w:line="276" w:lineRule="auto"/>
      </w:pPr>
      <w:r>
        <w:t>Campaign exposure</w:t>
      </w:r>
    </w:p>
    <w:p w14:paraId="4581572D" w14:textId="77777777" w:rsidR="00E10754" w:rsidRDefault="00000000">
      <w:pPr>
        <w:pStyle w:val="ListParagraph"/>
        <w:numPr>
          <w:ilvl w:val="0"/>
          <w:numId w:val="1"/>
        </w:numPr>
        <w:spacing w:after="80" w:line="276" w:lineRule="auto"/>
      </w:pPr>
      <w:r>
        <w:t>Awareness</w:t>
      </w:r>
    </w:p>
    <w:p w14:paraId="4581572E" w14:textId="77777777" w:rsidR="00E10754" w:rsidRDefault="00000000">
      <w:pPr>
        <w:pStyle w:val="ListParagraph"/>
        <w:numPr>
          <w:ilvl w:val="0"/>
          <w:numId w:val="1"/>
        </w:numPr>
        <w:spacing w:after="80" w:line="276" w:lineRule="auto"/>
      </w:pPr>
      <w:r>
        <w:t>Reporting</w:t>
      </w:r>
    </w:p>
    <w:p w14:paraId="4581572F" w14:textId="77777777" w:rsidR="00E10754" w:rsidRDefault="00000000">
      <w:pPr>
        <w:pStyle w:val="ListParagraph"/>
        <w:numPr>
          <w:ilvl w:val="0"/>
          <w:numId w:val="1"/>
        </w:numPr>
        <w:spacing w:after="80" w:line="276" w:lineRule="auto"/>
      </w:pPr>
      <w:r>
        <w:t>Support access</w:t>
      </w:r>
    </w:p>
    <w:p w14:paraId="45815730" w14:textId="77777777" w:rsidR="00E10754" w:rsidRDefault="00000000">
      <w:pPr>
        <w:pStyle w:val="ListParagraph"/>
        <w:numPr>
          <w:ilvl w:val="0"/>
          <w:numId w:val="1"/>
        </w:numPr>
        <w:spacing w:after="80" w:line="276" w:lineRule="auto"/>
      </w:pPr>
      <w:r>
        <w:t>Resolution</w:t>
      </w:r>
    </w:p>
    <w:p w14:paraId="45815731" w14:textId="77777777" w:rsidR="00E10754" w:rsidRDefault="00000000">
      <w:pPr>
        <w:spacing w:after="160" w:line="276" w:lineRule="auto"/>
      </w:pPr>
      <w:r>
        <w:t>Any differences that turn up should be treated as findings that need further investigation, not as conclusions in themselves.</w:t>
      </w:r>
    </w:p>
    <w:p w14:paraId="45815732" w14:textId="77777777" w:rsidR="00E10754" w:rsidRDefault="00000000">
      <w:pPr>
        <w:pStyle w:val="Heading1"/>
      </w:pPr>
      <w:r>
        <w:t>22. Feature Engineering</w:t>
      </w:r>
    </w:p>
    <w:p w14:paraId="45815733" w14:textId="77777777" w:rsidR="00E10754" w:rsidRDefault="00000000">
      <w:pPr>
        <w:spacing w:after="160" w:line="276" w:lineRule="auto"/>
      </w:pPr>
      <w:r>
        <w:t>A few engineered variables will be useful throughout the analysis:</w:t>
      </w:r>
    </w:p>
    <w:p w14:paraId="45815734" w14:textId="77777777" w:rsidR="00E10754" w:rsidRDefault="00000000">
      <w:pPr>
        <w:pStyle w:val="Heading2"/>
        <w:spacing w:before="260" w:after="120"/>
      </w:pPr>
      <w:r>
        <w:t>Awareness Change</w:t>
      </w:r>
    </w:p>
    <w:p w14:paraId="45815735" w14:textId="77777777" w:rsidR="00E10754" w:rsidRDefault="00000000">
      <w:pPr>
        <w:spacing w:after="160"/>
      </w:pPr>
      <w:proofErr w:type="spellStart"/>
      <w:r>
        <w:rPr>
          <w:rFonts w:ascii="Consolas" w:eastAsia="Consolas" w:hAnsi="Consolas" w:cs="Consolas"/>
          <w:sz w:val="20"/>
          <w:szCs w:val="20"/>
        </w:rPr>
        <w:t>Awareness_Change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Awareness_Post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Awareness_Pre</w:t>
      </w:r>
      <w:proofErr w:type="spellEnd"/>
    </w:p>
    <w:p w14:paraId="45815736" w14:textId="77777777" w:rsidR="00E10754" w:rsidRDefault="00000000">
      <w:pPr>
        <w:pStyle w:val="Heading2"/>
        <w:spacing w:before="260" w:after="120"/>
      </w:pPr>
      <w:r>
        <w:t>Reporting Change</w:t>
      </w:r>
    </w:p>
    <w:p w14:paraId="45815737" w14:textId="77777777" w:rsidR="00E10754" w:rsidRDefault="00000000">
      <w:pPr>
        <w:spacing w:after="160"/>
      </w:pPr>
      <w:proofErr w:type="spellStart"/>
      <w:r>
        <w:rPr>
          <w:rFonts w:ascii="Consolas" w:eastAsia="Consolas" w:hAnsi="Consolas" w:cs="Consolas"/>
          <w:sz w:val="20"/>
          <w:szCs w:val="20"/>
        </w:rPr>
        <w:t>Reporting_Change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Reports_Post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Reports_Pre</w:t>
      </w:r>
      <w:proofErr w:type="spellEnd"/>
    </w:p>
    <w:p w14:paraId="45815738" w14:textId="77777777" w:rsidR="00E10754" w:rsidRDefault="00000000">
      <w:pPr>
        <w:pStyle w:val="Heading2"/>
        <w:spacing w:before="260" w:after="120"/>
      </w:pPr>
      <w:r>
        <w:t>Resolution Rate</w:t>
      </w:r>
    </w:p>
    <w:p w14:paraId="45815739" w14:textId="77777777" w:rsidR="00E10754" w:rsidRDefault="00000000">
      <w:pPr>
        <w:spacing w:after="160"/>
      </w:pPr>
      <w:proofErr w:type="spellStart"/>
      <w:r>
        <w:rPr>
          <w:rFonts w:ascii="Consolas" w:eastAsia="Consolas" w:hAnsi="Consolas" w:cs="Consolas"/>
          <w:sz w:val="20"/>
          <w:szCs w:val="20"/>
        </w:rPr>
        <w:t>Resolution_Rate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Cases_Resolved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Cases_Reported</w:t>
      </w:r>
      <w:proofErr w:type="spellEnd"/>
    </w:p>
    <w:p w14:paraId="4581573A" w14:textId="77777777" w:rsidR="00E10754" w:rsidRDefault="00000000">
      <w:pPr>
        <w:pStyle w:val="Heading2"/>
        <w:spacing w:before="260" w:after="120"/>
      </w:pPr>
      <w:r>
        <w:t>Engagement Rate</w:t>
      </w:r>
    </w:p>
    <w:p w14:paraId="4581573B" w14:textId="77777777" w:rsidR="00E10754" w:rsidRDefault="00000000">
      <w:pPr>
        <w:spacing w:after="160"/>
      </w:pPr>
      <w:proofErr w:type="spellStart"/>
      <w:r>
        <w:rPr>
          <w:rFonts w:ascii="Consolas" w:eastAsia="Consolas" w:hAnsi="Consolas" w:cs="Consolas"/>
          <w:sz w:val="20"/>
          <w:szCs w:val="20"/>
        </w:rPr>
        <w:t>Engagement_Rate</w:t>
      </w:r>
      <w:proofErr w:type="spellEnd"/>
      <w:r>
        <w:rPr>
          <w:rFonts w:ascii="Consolas" w:eastAsia="Consolas" w:hAnsi="Consolas" w:cs="Consolas"/>
          <w:sz w:val="20"/>
          <w:szCs w:val="20"/>
        </w:rPr>
        <w:t xml:space="preserve"> = Engagement / </w:t>
      </w:r>
      <w:proofErr w:type="spellStart"/>
      <w:r>
        <w:rPr>
          <w:rFonts w:ascii="Consolas" w:eastAsia="Consolas" w:hAnsi="Consolas" w:cs="Consolas"/>
          <w:sz w:val="20"/>
          <w:szCs w:val="20"/>
        </w:rPr>
        <w:t>Campaign_Reach</w:t>
      </w:r>
      <w:proofErr w:type="spellEnd"/>
    </w:p>
    <w:p w14:paraId="4581573C" w14:textId="77777777" w:rsidR="00E10754" w:rsidRDefault="00000000">
      <w:pPr>
        <w:pStyle w:val="Heading2"/>
        <w:spacing w:before="260" w:after="120"/>
      </w:pPr>
      <w:r>
        <w:t>Support Access Rate</w:t>
      </w:r>
    </w:p>
    <w:p w14:paraId="4581573D" w14:textId="77777777" w:rsidR="00E10754" w:rsidRDefault="00000000">
      <w:pPr>
        <w:spacing w:after="160"/>
      </w:pPr>
      <w:proofErr w:type="spellStart"/>
      <w:r>
        <w:rPr>
          <w:rFonts w:ascii="Consolas" w:eastAsia="Consolas" w:hAnsi="Consolas" w:cs="Consolas"/>
          <w:sz w:val="20"/>
          <w:szCs w:val="20"/>
        </w:rPr>
        <w:t>Support_Access_Rate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People_Accessing_Support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Eligible_People</w:t>
      </w:r>
      <w:proofErr w:type="spellEnd"/>
    </w:p>
    <w:p w14:paraId="4581573E" w14:textId="77777777" w:rsidR="00E10754" w:rsidRDefault="00000000">
      <w:pPr>
        <w:pStyle w:val="Heading2"/>
        <w:spacing w:before="260" w:after="120"/>
      </w:pPr>
      <w:r>
        <w:t>Resolution-Time Change</w:t>
      </w:r>
    </w:p>
    <w:p w14:paraId="4581573F" w14:textId="77777777" w:rsidR="00E10754" w:rsidRDefault="00000000">
      <w:pPr>
        <w:spacing w:after="160"/>
      </w:pPr>
      <w:proofErr w:type="spellStart"/>
      <w:r>
        <w:rPr>
          <w:rFonts w:ascii="Consolas" w:eastAsia="Consolas" w:hAnsi="Consolas" w:cs="Consolas"/>
          <w:sz w:val="20"/>
          <w:szCs w:val="20"/>
        </w:rPr>
        <w:t>Resolution_Time_Change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Post_Campaign_Time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Pre_Campaign_Time</w:t>
      </w:r>
      <w:proofErr w:type="spellEnd"/>
    </w:p>
    <w:p w14:paraId="45815740" w14:textId="77777777" w:rsidR="00E10754" w:rsidRDefault="00000000">
      <w:pPr>
        <w:spacing w:after="160" w:line="276" w:lineRule="auto"/>
      </w:pPr>
      <w:r>
        <w:t>These give the model something to work with beyond raw counts — they let it reason about change, which is what actually matters here.</w:t>
      </w:r>
    </w:p>
    <w:p w14:paraId="45815741" w14:textId="77777777" w:rsidR="00E10754" w:rsidRDefault="00000000">
      <w:pPr>
        <w:pStyle w:val="Heading1"/>
      </w:pPr>
      <w:r>
        <w:lastRenderedPageBreak/>
        <w:t>23. Model Evaluation</w:t>
      </w:r>
    </w:p>
    <w:p w14:paraId="45815742" w14:textId="77777777" w:rsidR="00E10754" w:rsidRDefault="00000000">
      <w:pPr>
        <w:pStyle w:val="Heading2"/>
        <w:spacing w:before="260" w:after="120"/>
      </w:pPr>
      <w:r>
        <w:t>Classification Metrics</w:t>
      </w:r>
    </w:p>
    <w:p w14:paraId="45815743" w14:textId="77777777" w:rsidR="00E10754" w:rsidRDefault="00000000">
      <w:pPr>
        <w:spacing w:after="160" w:line="276" w:lineRule="auto"/>
      </w:pPr>
      <w:r>
        <w:t>Classification models should be judged using:</w:t>
      </w:r>
    </w:p>
    <w:p w14:paraId="45815744" w14:textId="77777777" w:rsidR="00E10754" w:rsidRDefault="00000000">
      <w:pPr>
        <w:pStyle w:val="ListParagraph"/>
        <w:numPr>
          <w:ilvl w:val="0"/>
          <w:numId w:val="1"/>
        </w:numPr>
        <w:spacing w:after="80" w:line="276" w:lineRule="auto"/>
      </w:pPr>
      <w:r>
        <w:t>Accuracy</w:t>
      </w:r>
    </w:p>
    <w:p w14:paraId="45815745" w14:textId="77777777" w:rsidR="00E10754" w:rsidRDefault="00000000">
      <w:pPr>
        <w:pStyle w:val="ListParagraph"/>
        <w:numPr>
          <w:ilvl w:val="0"/>
          <w:numId w:val="1"/>
        </w:numPr>
        <w:spacing w:after="80" w:line="276" w:lineRule="auto"/>
      </w:pPr>
      <w:r>
        <w:t>Precision</w:t>
      </w:r>
    </w:p>
    <w:p w14:paraId="45815746" w14:textId="77777777" w:rsidR="00E10754" w:rsidRDefault="00000000">
      <w:pPr>
        <w:pStyle w:val="ListParagraph"/>
        <w:numPr>
          <w:ilvl w:val="0"/>
          <w:numId w:val="1"/>
        </w:numPr>
        <w:spacing w:after="80" w:line="276" w:lineRule="auto"/>
      </w:pPr>
      <w:r>
        <w:t>Recall</w:t>
      </w:r>
    </w:p>
    <w:p w14:paraId="45815747" w14:textId="77777777" w:rsidR="00E10754" w:rsidRDefault="00000000">
      <w:pPr>
        <w:pStyle w:val="ListParagraph"/>
        <w:numPr>
          <w:ilvl w:val="0"/>
          <w:numId w:val="1"/>
        </w:numPr>
        <w:spacing w:after="80" w:line="276" w:lineRule="auto"/>
      </w:pPr>
      <w:r>
        <w:t>F1-score</w:t>
      </w:r>
    </w:p>
    <w:p w14:paraId="45815748" w14:textId="77777777" w:rsidR="00E10754" w:rsidRDefault="00000000">
      <w:pPr>
        <w:pStyle w:val="ListParagraph"/>
        <w:numPr>
          <w:ilvl w:val="0"/>
          <w:numId w:val="1"/>
        </w:numPr>
        <w:spacing w:after="80" w:line="276" w:lineRule="auto"/>
      </w:pPr>
      <w:r>
        <w:t>ROC-AUC, where appropriate</w:t>
      </w:r>
    </w:p>
    <w:p w14:paraId="45815749" w14:textId="77777777" w:rsidR="00E10754" w:rsidRDefault="00000000">
      <w:pPr>
        <w:pStyle w:val="ListParagraph"/>
        <w:numPr>
          <w:ilvl w:val="0"/>
          <w:numId w:val="1"/>
        </w:numPr>
        <w:spacing w:after="80" w:line="276" w:lineRule="auto"/>
      </w:pPr>
      <w:r>
        <w:t>Confusion matrix</w:t>
      </w:r>
    </w:p>
    <w:p w14:paraId="4581574A" w14:textId="77777777" w:rsidR="00E10754" w:rsidRDefault="00000000">
      <w:pPr>
        <w:spacing w:after="160" w:line="276" w:lineRule="auto"/>
      </w:pPr>
      <w:r>
        <w:t>Because this is a three-class problem, both macro-averaged and class-specific metrics matter — a model can easily do well on "Stable" campaigns while doing poorly on "Improved" or "Worsened" ones, and averaging alone would hide that.</w:t>
      </w:r>
    </w:p>
    <w:p w14:paraId="4581574B" w14:textId="77777777" w:rsidR="00E10754" w:rsidRDefault="00000000">
      <w:pPr>
        <w:pStyle w:val="Heading2"/>
        <w:spacing w:before="260" w:after="120"/>
      </w:pPr>
      <w:r>
        <w:t>Regression Metrics</w:t>
      </w:r>
    </w:p>
    <w:p w14:paraId="4581574C" w14:textId="77777777" w:rsidR="00E10754" w:rsidRDefault="00000000">
      <w:pPr>
        <w:spacing w:after="160" w:line="276" w:lineRule="auto"/>
      </w:pPr>
      <w:r>
        <w:t>Regression models should be judged using:</w:t>
      </w:r>
    </w:p>
    <w:p w14:paraId="4581574D" w14:textId="77777777" w:rsidR="00E10754" w:rsidRDefault="00000000">
      <w:pPr>
        <w:pStyle w:val="ListParagraph"/>
        <w:numPr>
          <w:ilvl w:val="0"/>
          <w:numId w:val="1"/>
        </w:numPr>
        <w:spacing w:after="80" w:line="276" w:lineRule="auto"/>
      </w:pPr>
      <w:r>
        <w:t>MAE</w:t>
      </w:r>
    </w:p>
    <w:p w14:paraId="4581574E" w14:textId="77777777" w:rsidR="00E10754" w:rsidRDefault="00000000">
      <w:pPr>
        <w:pStyle w:val="ListParagraph"/>
        <w:numPr>
          <w:ilvl w:val="0"/>
          <w:numId w:val="1"/>
        </w:numPr>
        <w:spacing w:after="80" w:line="276" w:lineRule="auto"/>
      </w:pPr>
      <w:r>
        <w:t>MSE</w:t>
      </w:r>
    </w:p>
    <w:p w14:paraId="4581574F" w14:textId="77777777" w:rsidR="00E10754" w:rsidRDefault="00000000">
      <w:pPr>
        <w:pStyle w:val="ListParagraph"/>
        <w:numPr>
          <w:ilvl w:val="0"/>
          <w:numId w:val="1"/>
        </w:numPr>
        <w:spacing w:after="80" w:line="276" w:lineRule="auto"/>
      </w:pPr>
      <w:r>
        <w:t>RMSE</w:t>
      </w:r>
    </w:p>
    <w:p w14:paraId="45815750" w14:textId="77777777" w:rsidR="00E10754" w:rsidRDefault="00000000">
      <w:pPr>
        <w:pStyle w:val="ListParagraph"/>
        <w:numPr>
          <w:ilvl w:val="0"/>
          <w:numId w:val="1"/>
        </w:numPr>
        <w:spacing w:after="80" w:line="276" w:lineRule="auto"/>
      </w:pPr>
      <w:r>
        <w:t>R²</w:t>
      </w:r>
    </w:p>
    <w:p w14:paraId="45815751" w14:textId="77777777" w:rsidR="00E10754" w:rsidRDefault="00000000">
      <w:pPr>
        <w:spacing w:after="160" w:line="276" w:lineRule="auto"/>
      </w:pPr>
      <w:r>
        <w:t>The test set must stay completely separate from training, and cross-validation should be used wherever there is enough data to support it.</w:t>
      </w:r>
    </w:p>
    <w:p w14:paraId="45815752" w14:textId="77777777" w:rsidR="00E10754" w:rsidRDefault="00000000">
      <w:pPr>
        <w:pStyle w:val="Heading1"/>
      </w:pPr>
      <w:r>
        <w:t>24. Model Interpretability</w:t>
      </w:r>
    </w:p>
    <w:p w14:paraId="45815753" w14:textId="77777777" w:rsidR="00E10754" w:rsidRDefault="00000000">
      <w:pPr>
        <w:spacing w:after="160" w:line="276" w:lineRule="auto"/>
      </w:pPr>
      <w:r>
        <w:t>The system should be able to explain its own predictions, not just produce them. Recommended techniques include:</w:t>
      </w:r>
    </w:p>
    <w:p w14:paraId="45815754" w14:textId="77777777" w:rsidR="00E10754" w:rsidRDefault="00000000">
      <w:pPr>
        <w:pStyle w:val="ListParagraph"/>
        <w:numPr>
          <w:ilvl w:val="0"/>
          <w:numId w:val="1"/>
        </w:numPr>
        <w:spacing w:after="80" w:line="276" w:lineRule="auto"/>
      </w:pPr>
      <w:r>
        <w:t>Feature importance</w:t>
      </w:r>
    </w:p>
    <w:p w14:paraId="45815755" w14:textId="77777777" w:rsidR="00E10754" w:rsidRDefault="00000000">
      <w:pPr>
        <w:pStyle w:val="ListParagraph"/>
        <w:numPr>
          <w:ilvl w:val="0"/>
          <w:numId w:val="1"/>
        </w:numPr>
        <w:spacing w:after="80" w:line="276" w:lineRule="auto"/>
      </w:pPr>
      <w:r>
        <w:t>Permutation importance</w:t>
      </w:r>
    </w:p>
    <w:p w14:paraId="45815756" w14:textId="77777777" w:rsidR="00E10754" w:rsidRDefault="00000000">
      <w:pPr>
        <w:pStyle w:val="ListParagraph"/>
        <w:numPr>
          <w:ilvl w:val="0"/>
          <w:numId w:val="1"/>
        </w:numPr>
        <w:spacing w:after="80" w:line="276" w:lineRule="auto"/>
      </w:pPr>
      <w:r>
        <w:t>SHAP</w:t>
      </w:r>
    </w:p>
    <w:p w14:paraId="45815757" w14:textId="77777777" w:rsidR="00E10754" w:rsidRDefault="00000000">
      <w:pPr>
        <w:pStyle w:val="ListParagraph"/>
        <w:numPr>
          <w:ilvl w:val="0"/>
          <w:numId w:val="1"/>
        </w:numPr>
        <w:spacing w:after="80" w:line="276" w:lineRule="auto"/>
      </w:pPr>
      <w:r>
        <w:t>Partial dependence, where appropriate</w:t>
      </w:r>
    </w:p>
    <w:p w14:paraId="45815758" w14:textId="77777777" w:rsidR="00E10754" w:rsidRDefault="00000000">
      <w:pPr>
        <w:spacing w:after="160" w:line="276" w:lineRule="auto"/>
      </w:pPr>
      <w:r>
        <w:t>For instance, the model might flag campaign exposure, awareness change, support access, and case-resolution rate as the strongest predictors. These results point to predictive relationships — they do not, on their own, establish causation.</w:t>
      </w:r>
    </w:p>
    <w:p w14:paraId="45815759" w14:textId="77777777" w:rsidR="00E10754" w:rsidRDefault="00000000">
      <w:pPr>
        <w:pStyle w:val="Heading1"/>
      </w:pPr>
      <w:r>
        <w:lastRenderedPageBreak/>
        <w:t>25. Gender-Disaggregated Analysis</w:t>
      </w:r>
    </w:p>
    <w:p w14:paraId="4581575A" w14:textId="77777777" w:rsidR="00E10754" w:rsidRDefault="00000000">
      <w:pPr>
        <w:spacing w:after="160" w:line="276" w:lineRule="auto"/>
      </w:pPr>
      <w:r>
        <w:t>Gender should be built into the analysis as a dimension in its own right, wherever this is appropriate and consistent with applicable ethical and legal requirements. The analysis can compare:</w:t>
      </w:r>
    </w:p>
    <w:p w14:paraId="4581575B" w14:textId="77777777" w:rsidR="00E10754" w:rsidRDefault="00000000">
      <w:pPr>
        <w:pStyle w:val="ListParagraph"/>
        <w:numPr>
          <w:ilvl w:val="0"/>
          <w:numId w:val="1"/>
        </w:numPr>
        <w:spacing w:after="80" w:line="276" w:lineRule="auto"/>
      </w:pPr>
      <w:r>
        <w:t>Campaign exposure</w:t>
      </w:r>
    </w:p>
    <w:p w14:paraId="4581575C" w14:textId="77777777" w:rsidR="00E10754" w:rsidRDefault="00000000">
      <w:pPr>
        <w:pStyle w:val="ListParagraph"/>
        <w:numPr>
          <w:ilvl w:val="0"/>
          <w:numId w:val="1"/>
        </w:numPr>
        <w:spacing w:after="80" w:line="276" w:lineRule="auto"/>
      </w:pPr>
      <w:r>
        <w:t>Awareness</w:t>
      </w:r>
    </w:p>
    <w:p w14:paraId="4581575D" w14:textId="77777777" w:rsidR="00E10754" w:rsidRDefault="00000000">
      <w:pPr>
        <w:pStyle w:val="ListParagraph"/>
        <w:numPr>
          <w:ilvl w:val="0"/>
          <w:numId w:val="1"/>
        </w:numPr>
        <w:spacing w:after="80" w:line="276" w:lineRule="auto"/>
      </w:pPr>
      <w:r>
        <w:t>Reporting willingness</w:t>
      </w:r>
    </w:p>
    <w:p w14:paraId="4581575E" w14:textId="77777777" w:rsidR="00E10754" w:rsidRDefault="00000000">
      <w:pPr>
        <w:pStyle w:val="ListParagraph"/>
        <w:numPr>
          <w:ilvl w:val="0"/>
          <w:numId w:val="1"/>
        </w:numPr>
        <w:spacing w:after="80" w:line="276" w:lineRule="auto"/>
      </w:pPr>
      <w:r>
        <w:t>Reporting rates</w:t>
      </w:r>
    </w:p>
    <w:p w14:paraId="4581575F" w14:textId="77777777" w:rsidR="00E10754" w:rsidRDefault="00000000">
      <w:pPr>
        <w:pStyle w:val="ListParagraph"/>
        <w:numPr>
          <w:ilvl w:val="0"/>
          <w:numId w:val="1"/>
        </w:numPr>
        <w:spacing w:after="80" w:line="276" w:lineRule="auto"/>
      </w:pPr>
      <w:r>
        <w:t>Support access</w:t>
      </w:r>
    </w:p>
    <w:p w14:paraId="45815760" w14:textId="77777777" w:rsidR="00E10754" w:rsidRDefault="00000000">
      <w:pPr>
        <w:pStyle w:val="ListParagraph"/>
        <w:numPr>
          <w:ilvl w:val="0"/>
          <w:numId w:val="1"/>
        </w:numPr>
        <w:spacing w:after="80" w:line="276" w:lineRule="auto"/>
      </w:pPr>
      <w:r>
        <w:t>Case-resolution rates</w:t>
      </w:r>
    </w:p>
    <w:p w14:paraId="45815761" w14:textId="77777777" w:rsidR="00E10754" w:rsidRDefault="00000000">
      <w:pPr>
        <w:pStyle w:val="ListParagraph"/>
        <w:numPr>
          <w:ilvl w:val="0"/>
          <w:numId w:val="1"/>
        </w:numPr>
        <w:spacing w:after="80" w:line="276" w:lineRule="auto"/>
      </w:pPr>
      <w:r>
        <w:t>Campaign engagement</w:t>
      </w:r>
    </w:p>
    <w:p w14:paraId="45815762" w14:textId="77777777" w:rsidR="00E10754" w:rsidRDefault="00000000">
      <w:pPr>
        <w:pStyle w:val="ListParagraph"/>
        <w:numPr>
          <w:ilvl w:val="0"/>
          <w:numId w:val="1"/>
        </w:numPr>
        <w:spacing w:after="80" w:line="276" w:lineRule="auto"/>
      </w:pPr>
      <w:r>
        <w:t>Attitudes</w:t>
      </w:r>
    </w:p>
    <w:p w14:paraId="45815763" w14:textId="77777777" w:rsidR="00E10754" w:rsidRDefault="00000000">
      <w:pPr>
        <w:spacing w:after="160" w:line="276" w:lineRule="auto"/>
      </w:pPr>
      <w:r>
        <w:t>The underlying question is straightforward: are there measurable differences in outcomes between gender groups? Any differences that emerge should not be automatically read as discrimination, bias, or intentional misrepresentation — they are a starting point for further investigation, not a conclusion.</w:t>
      </w:r>
    </w:p>
    <w:p w14:paraId="45815764" w14:textId="77777777" w:rsidR="00E10754" w:rsidRDefault="00000000">
      <w:pPr>
        <w:pStyle w:val="Heading1"/>
      </w:pPr>
      <w:r>
        <w:t>26. Negative Social Outcomes</w:t>
      </w:r>
    </w:p>
    <w:p w14:paraId="45815765" w14:textId="77777777" w:rsidR="00E10754" w:rsidRDefault="00000000">
      <w:pPr>
        <w:spacing w:after="160" w:line="276" w:lineRule="auto"/>
      </w:pPr>
      <w:r>
        <w:t>Where reliable survey data exist, the system may also look at:</w:t>
      </w:r>
    </w:p>
    <w:p w14:paraId="45815766" w14:textId="77777777" w:rsidR="00E10754" w:rsidRDefault="00000000">
      <w:pPr>
        <w:pStyle w:val="ListParagraph"/>
        <w:numPr>
          <w:ilvl w:val="0"/>
          <w:numId w:val="1"/>
        </w:numPr>
        <w:spacing w:after="80" w:line="276" w:lineRule="auto"/>
      </w:pPr>
      <w:r>
        <w:t>Perceived gender hostility</w:t>
      </w:r>
    </w:p>
    <w:p w14:paraId="45815767" w14:textId="77777777" w:rsidR="00E10754" w:rsidRDefault="00000000">
      <w:pPr>
        <w:pStyle w:val="ListParagraph"/>
        <w:numPr>
          <w:ilvl w:val="0"/>
          <w:numId w:val="1"/>
        </w:numPr>
        <w:spacing w:after="80" w:line="276" w:lineRule="auto"/>
      </w:pPr>
      <w:r>
        <w:t>Perceived stereotyping</w:t>
      </w:r>
    </w:p>
    <w:p w14:paraId="45815768" w14:textId="77777777" w:rsidR="00E10754" w:rsidRDefault="00000000">
      <w:pPr>
        <w:pStyle w:val="ListParagraph"/>
        <w:numPr>
          <w:ilvl w:val="0"/>
          <w:numId w:val="1"/>
        </w:numPr>
        <w:spacing w:after="80" w:line="276" w:lineRule="auto"/>
      </w:pPr>
      <w:r>
        <w:t>Perceived unfair representation</w:t>
      </w:r>
    </w:p>
    <w:p w14:paraId="45815769" w14:textId="77777777" w:rsidR="00E10754" w:rsidRDefault="00000000">
      <w:pPr>
        <w:pStyle w:val="ListParagraph"/>
        <w:numPr>
          <w:ilvl w:val="0"/>
          <w:numId w:val="1"/>
        </w:numPr>
        <w:spacing w:after="80" w:line="276" w:lineRule="auto"/>
      </w:pPr>
      <w:r>
        <w:t>Campaign rejection</w:t>
      </w:r>
    </w:p>
    <w:p w14:paraId="4581576A" w14:textId="77777777" w:rsidR="00E10754" w:rsidRDefault="00000000">
      <w:pPr>
        <w:pStyle w:val="ListParagraph"/>
        <w:numPr>
          <w:ilvl w:val="0"/>
          <w:numId w:val="1"/>
        </w:numPr>
        <w:spacing w:after="80" w:line="276" w:lineRule="auto"/>
      </w:pPr>
      <w:r>
        <w:t>Reduced campaign engagement</w:t>
      </w:r>
    </w:p>
    <w:p w14:paraId="4581576B" w14:textId="77777777" w:rsidR="00E10754" w:rsidRDefault="00000000">
      <w:pPr>
        <w:pStyle w:val="ListParagraph"/>
        <w:numPr>
          <w:ilvl w:val="0"/>
          <w:numId w:val="1"/>
        </w:numPr>
        <w:spacing w:after="80" w:line="276" w:lineRule="auto"/>
      </w:pPr>
      <w:r>
        <w:t>Increased negative attitudes</w:t>
      </w:r>
    </w:p>
    <w:p w14:paraId="4581576C" w14:textId="77777777" w:rsidR="00E10754" w:rsidRDefault="00000000">
      <w:pPr>
        <w:spacing w:after="160" w:line="276" w:lineRule="auto"/>
      </w:pPr>
      <w:r>
        <w:t>These should be measured through clearly defined survey variables and validated scales wherever possible, rather than informal impressions.</w:t>
      </w:r>
    </w:p>
    <w:p w14:paraId="4581576D" w14:textId="77777777" w:rsidR="00E10754" w:rsidRDefault="00000000">
      <w:pPr>
        <w:pStyle w:val="Heading1"/>
      </w:pPr>
      <w:r>
        <w:t>27. Data Science Pipeline</w:t>
      </w:r>
    </w:p>
    <w:p w14:paraId="4581576E" w14:textId="77777777" w:rsidR="00E10754" w:rsidRDefault="00000000">
      <w:pPr>
        <w:spacing w:after="160" w:line="276" w:lineRule="auto"/>
      </w:pPr>
      <w:r>
        <w:t>End to end, the project follows a fairly conventional data science pipeline:</w:t>
      </w:r>
    </w:p>
    <w:p w14:paraId="4581576F" w14:textId="77777777" w:rsidR="00E10754" w:rsidRDefault="00000000">
      <w:pPr>
        <w:pBdr>
          <w:top w:val="single" w:sz="2" w:space="0" w:color="CCCCCC"/>
          <w:left w:val="single" w:sz="2" w:space="0" w:color="CCCCCC"/>
          <w:bottom w:val="single" w:sz="2" w:space="0" w:color="CCCCCC"/>
          <w:right w:val="single" w:sz="2" w:space="0" w:color="CCCCCC"/>
        </w:pBdr>
        <w:shd w:val="clear" w:color="auto" w:fill="F7F7F7"/>
        <w:spacing w:before="120" w:after="240"/>
        <w:ind w:left="200" w:right="200"/>
      </w:pPr>
      <w:r>
        <w:rPr>
          <w:rFonts w:ascii="Consolas" w:eastAsia="Consolas" w:hAnsi="Consolas" w:cs="Consolas"/>
          <w:sz w:val="18"/>
          <w:szCs w:val="18"/>
        </w:rPr>
        <w:t>Data Sources</w:t>
      </w:r>
      <w:r>
        <w:rPr>
          <w:rFonts w:ascii="Consolas" w:eastAsia="Consolas" w:hAnsi="Consolas" w:cs="Consolas"/>
          <w:sz w:val="18"/>
          <w:szCs w:val="18"/>
        </w:rPr>
        <w:br/>
        <w:t xml:space="preserve">      |</w:t>
      </w:r>
      <w:r>
        <w:rPr>
          <w:rFonts w:ascii="Consolas" w:eastAsia="Consolas" w:hAnsi="Consolas" w:cs="Consolas"/>
          <w:sz w:val="18"/>
          <w:szCs w:val="18"/>
        </w:rPr>
        <w:br/>
        <w:t>Data Collection</w:t>
      </w:r>
      <w:r>
        <w:rPr>
          <w:rFonts w:ascii="Consolas" w:eastAsia="Consolas" w:hAnsi="Consolas" w:cs="Consolas"/>
          <w:sz w:val="18"/>
          <w:szCs w:val="18"/>
        </w:rPr>
        <w:br/>
        <w:t xml:space="preserve">      |</w:t>
      </w:r>
      <w:r>
        <w:rPr>
          <w:rFonts w:ascii="Consolas" w:eastAsia="Consolas" w:hAnsi="Consolas" w:cs="Consolas"/>
          <w:sz w:val="18"/>
          <w:szCs w:val="18"/>
        </w:rPr>
        <w:br/>
        <w:t>Data Integration</w:t>
      </w:r>
      <w:r>
        <w:rPr>
          <w:rFonts w:ascii="Consolas" w:eastAsia="Consolas" w:hAnsi="Consolas" w:cs="Consolas"/>
          <w:sz w:val="18"/>
          <w:szCs w:val="18"/>
        </w:rPr>
        <w:br/>
        <w:t xml:space="preserve">      |</w:t>
      </w:r>
      <w:r>
        <w:rPr>
          <w:rFonts w:ascii="Consolas" w:eastAsia="Consolas" w:hAnsi="Consolas" w:cs="Consolas"/>
          <w:sz w:val="18"/>
          <w:szCs w:val="18"/>
        </w:rPr>
        <w:br/>
        <w:t>Data Quality Assessment</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lastRenderedPageBreak/>
        <w:t>Data Cleaning</w:t>
      </w:r>
      <w:r>
        <w:rPr>
          <w:rFonts w:ascii="Consolas" w:eastAsia="Consolas" w:hAnsi="Consolas" w:cs="Consolas"/>
          <w:sz w:val="18"/>
          <w:szCs w:val="18"/>
        </w:rPr>
        <w:br/>
        <w:t xml:space="preserve">      |</w:t>
      </w:r>
      <w:r>
        <w:rPr>
          <w:rFonts w:ascii="Consolas" w:eastAsia="Consolas" w:hAnsi="Consolas" w:cs="Consolas"/>
          <w:sz w:val="18"/>
          <w:szCs w:val="18"/>
        </w:rPr>
        <w:br/>
        <w:t>Exploratory Data Analysis</w:t>
      </w:r>
      <w:r>
        <w:rPr>
          <w:rFonts w:ascii="Consolas" w:eastAsia="Consolas" w:hAnsi="Consolas" w:cs="Consolas"/>
          <w:sz w:val="18"/>
          <w:szCs w:val="18"/>
        </w:rPr>
        <w:br/>
        <w:t xml:space="preserve">      |</w:t>
      </w:r>
      <w:r>
        <w:rPr>
          <w:rFonts w:ascii="Consolas" w:eastAsia="Consolas" w:hAnsi="Consolas" w:cs="Consolas"/>
          <w:sz w:val="18"/>
          <w:szCs w:val="18"/>
        </w:rPr>
        <w:br/>
        <w:t>Feature Engineering</w:t>
      </w:r>
      <w:r>
        <w:rPr>
          <w:rFonts w:ascii="Consolas" w:eastAsia="Consolas" w:hAnsi="Consolas" w:cs="Consolas"/>
          <w:sz w:val="18"/>
          <w:szCs w:val="18"/>
        </w:rPr>
        <w:br/>
        <w:t xml:space="preserve">      |</w:t>
      </w:r>
      <w:r>
        <w:rPr>
          <w:rFonts w:ascii="Consolas" w:eastAsia="Consolas" w:hAnsi="Consolas" w:cs="Consolas"/>
          <w:sz w:val="18"/>
          <w:szCs w:val="18"/>
        </w:rPr>
        <w:br/>
        <w:t>Train / Validation / Test Split</w:t>
      </w:r>
      <w:r>
        <w:rPr>
          <w:rFonts w:ascii="Consolas" w:eastAsia="Consolas" w:hAnsi="Consolas" w:cs="Consolas"/>
          <w:sz w:val="18"/>
          <w:szCs w:val="18"/>
        </w:rPr>
        <w:br/>
        <w:t xml:space="preserve">      |</w:t>
      </w:r>
      <w:r>
        <w:rPr>
          <w:rFonts w:ascii="Consolas" w:eastAsia="Consolas" w:hAnsi="Consolas" w:cs="Consolas"/>
          <w:sz w:val="18"/>
          <w:szCs w:val="18"/>
        </w:rPr>
        <w:br/>
        <w:t>Model Development</w:t>
      </w:r>
      <w:r>
        <w:rPr>
          <w:rFonts w:ascii="Consolas" w:eastAsia="Consolas" w:hAnsi="Consolas" w:cs="Consolas"/>
          <w:sz w:val="18"/>
          <w:szCs w:val="18"/>
        </w:rPr>
        <w:br/>
        <w:t xml:space="preserve">      |</w:t>
      </w:r>
      <w:r>
        <w:rPr>
          <w:rFonts w:ascii="Consolas" w:eastAsia="Consolas" w:hAnsi="Consolas" w:cs="Consolas"/>
          <w:sz w:val="18"/>
          <w:szCs w:val="18"/>
        </w:rPr>
        <w:br/>
        <w:t>Model Evaluation</w:t>
      </w:r>
      <w:r>
        <w:rPr>
          <w:rFonts w:ascii="Consolas" w:eastAsia="Consolas" w:hAnsi="Consolas" w:cs="Consolas"/>
          <w:sz w:val="18"/>
          <w:szCs w:val="18"/>
        </w:rPr>
        <w:br/>
        <w:t xml:space="preserve">      |</w:t>
      </w:r>
      <w:r>
        <w:rPr>
          <w:rFonts w:ascii="Consolas" w:eastAsia="Consolas" w:hAnsi="Consolas" w:cs="Consolas"/>
          <w:sz w:val="18"/>
          <w:szCs w:val="18"/>
        </w:rPr>
        <w:br/>
        <w:t>Model Interpretability</w:t>
      </w:r>
      <w:r>
        <w:rPr>
          <w:rFonts w:ascii="Consolas" w:eastAsia="Consolas" w:hAnsi="Consolas" w:cs="Consolas"/>
          <w:sz w:val="18"/>
          <w:szCs w:val="18"/>
        </w:rPr>
        <w:br/>
        <w:t xml:space="preserve">      |</w:t>
      </w:r>
      <w:r>
        <w:rPr>
          <w:rFonts w:ascii="Consolas" w:eastAsia="Consolas" w:hAnsi="Consolas" w:cs="Consolas"/>
          <w:sz w:val="18"/>
          <w:szCs w:val="18"/>
        </w:rPr>
        <w:br/>
        <w:t>Campaign Outcome Classification</w:t>
      </w:r>
      <w:r>
        <w:rPr>
          <w:rFonts w:ascii="Consolas" w:eastAsia="Consolas" w:hAnsi="Consolas" w:cs="Consolas"/>
          <w:sz w:val="18"/>
          <w:szCs w:val="18"/>
        </w:rPr>
        <w:br/>
        <w:t xml:space="preserve">      |</w:t>
      </w:r>
      <w:r>
        <w:rPr>
          <w:rFonts w:ascii="Consolas" w:eastAsia="Consolas" w:hAnsi="Consolas" w:cs="Consolas"/>
          <w:sz w:val="18"/>
          <w:szCs w:val="18"/>
        </w:rPr>
        <w:br/>
        <w:t>Regression / Predictive Analysis</w:t>
      </w:r>
      <w:r>
        <w:rPr>
          <w:rFonts w:ascii="Consolas" w:eastAsia="Consolas" w:hAnsi="Consolas" w:cs="Consolas"/>
          <w:sz w:val="18"/>
          <w:szCs w:val="18"/>
        </w:rPr>
        <w:br/>
        <w:t xml:space="preserve">      |</w:t>
      </w:r>
      <w:r>
        <w:rPr>
          <w:rFonts w:ascii="Consolas" w:eastAsia="Consolas" w:hAnsi="Consolas" w:cs="Consolas"/>
          <w:sz w:val="18"/>
          <w:szCs w:val="18"/>
        </w:rPr>
        <w:br/>
      </w:r>
      <w:proofErr w:type="spellStart"/>
      <w:r>
        <w:rPr>
          <w:rFonts w:ascii="Consolas" w:eastAsia="Consolas" w:hAnsi="Consolas" w:cs="Consolas"/>
          <w:sz w:val="18"/>
          <w:szCs w:val="18"/>
        </w:rPr>
        <w:t>Visualisation</w:t>
      </w:r>
      <w:proofErr w:type="spellEnd"/>
      <w:r>
        <w:rPr>
          <w:rFonts w:ascii="Consolas" w:eastAsia="Consolas" w:hAnsi="Consolas" w:cs="Consolas"/>
          <w:sz w:val="18"/>
          <w:szCs w:val="18"/>
        </w:rPr>
        <w:t xml:space="preserve"> / Dashboard</w:t>
      </w:r>
      <w:r>
        <w:rPr>
          <w:rFonts w:ascii="Consolas" w:eastAsia="Consolas" w:hAnsi="Consolas" w:cs="Consolas"/>
          <w:sz w:val="18"/>
          <w:szCs w:val="18"/>
        </w:rPr>
        <w:br/>
        <w:t xml:space="preserve">      |</w:t>
      </w:r>
      <w:r>
        <w:rPr>
          <w:rFonts w:ascii="Consolas" w:eastAsia="Consolas" w:hAnsi="Consolas" w:cs="Consolas"/>
          <w:sz w:val="18"/>
          <w:szCs w:val="18"/>
        </w:rPr>
        <w:br/>
        <w:t>Decision-Support Insights</w:t>
      </w:r>
    </w:p>
    <w:p w14:paraId="45815770" w14:textId="77777777" w:rsidR="00E10754" w:rsidRDefault="00000000">
      <w:pPr>
        <w:pStyle w:val="Heading1"/>
      </w:pPr>
      <w:r>
        <w:t>28. Proposed System Architecture</w:t>
      </w:r>
    </w:p>
    <w:p w14:paraId="45815771" w14:textId="77777777" w:rsidR="00E10754" w:rsidRDefault="00000000">
      <w:pPr>
        <w:spacing w:after="160" w:line="276" w:lineRule="auto"/>
      </w:pPr>
      <w:r>
        <w:t>At a system level, the components fit together as follows:</w:t>
      </w:r>
    </w:p>
    <w:p w14:paraId="45815772" w14:textId="77777777" w:rsidR="00E10754" w:rsidRDefault="00000000">
      <w:pPr>
        <w:pBdr>
          <w:top w:val="single" w:sz="2" w:space="0" w:color="CCCCCC"/>
          <w:left w:val="single" w:sz="2" w:space="0" w:color="CCCCCC"/>
          <w:bottom w:val="single" w:sz="2" w:space="0" w:color="CCCCCC"/>
          <w:right w:val="single" w:sz="2" w:space="0" w:color="CCCCCC"/>
        </w:pBdr>
        <w:shd w:val="clear" w:color="auto" w:fill="F7F7F7"/>
        <w:spacing w:before="120" w:after="240"/>
        <w:ind w:left="200" w:right="200"/>
      </w:pPr>
      <w:r>
        <w:rPr>
          <w:rFonts w:ascii="Consolas" w:eastAsia="Consolas" w:hAnsi="Consolas" w:cs="Consolas"/>
          <w:sz w:val="18"/>
          <w:szCs w:val="18"/>
        </w:rPr>
        <w:t xml:space="preserve">                    GBV DATA SOURCES</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DATA INGESTION LAYER</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DATA CLEANING &amp; VALIDATION</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DATA STORAGE</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EXPLORATORY DATA ANALYSIS</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FEATURE ENGINEERING</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MACHINE LEARNING LAYER</w:t>
      </w:r>
      <w:r>
        <w:rPr>
          <w:rFonts w:ascii="Consolas" w:eastAsia="Consolas" w:hAnsi="Consolas" w:cs="Consolas"/>
          <w:sz w:val="18"/>
          <w:szCs w:val="18"/>
        </w:rPr>
        <w:br/>
        <w:t xml:space="preserve">                 +---------+---------+</w:t>
      </w:r>
      <w:r>
        <w:rPr>
          <w:rFonts w:ascii="Consolas" w:eastAsia="Consolas" w:hAnsi="Consolas" w:cs="Consolas"/>
          <w:sz w:val="18"/>
          <w:szCs w:val="18"/>
        </w:rPr>
        <w:b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br/>
        <w:t xml:space="preserve">                LR        RF       </w:t>
      </w:r>
      <w:proofErr w:type="spellStart"/>
      <w:r>
        <w:rPr>
          <w:rFonts w:ascii="Consolas" w:eastAsia="Consolas" w:hAnsi="Consolas" w:cs="Consolas"/>
          <w:sz w:val="18"/>
          <w:szCs w:val="18"/>
        </w:rPr>
        <w:t>XGBoost</w:t>
      </w:r>
      <w:proofErr w:type="spellEnd"/>
      <w:r>
        <w:rPr>
          <w:rFonts w:ascii="Consolas" w:eastAsia="Consolas" w:hAnsi="Consolas" w:cs="Consolas"/>
          <w:sz w:val="18"/>
          <w:szCs w:val="18"/>
        </w:rPr>
        <w:br/>
        <w:t xml:space="preserve">                 |         |         |</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MODEL EVALUATION</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MODEL INTERPRETABILITY</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CAMPAIGN OUTCOME ANALYSIS</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lastRenderedPageBreak/>
        <w:t xml:space="preserve">              +------------+------------+</w:t>
      </w:r>
      <w:r>
        <w:rPr>
          <w:rFonts w:ascii="Consolas" w:eastAsia="Consolas" w:hAnsi="Consolas" w:cs="Consolas"/>
          <w:sz w:val="18"/>
          <w:szCs w:val="18"/>
        </w:rPr>
        <w:b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br/>
        <w:t xml:space="preserve">          IMPROVED       STABLE      WORSENED</w:t>
      </w:r>
      <w:r>
        <w:rPr>
          <w:rFonts w:ascii="Consolas" w:eastAsia="Consolas" w:hAnsi="Consolas" w:cs="Consolas"/>
          <w:sz w:val="18"/>
          <w:szCs w:val="18"/>
        </w:rPr>
        <w:br/>
        <w:t xml:space="preserve">              |            |            |</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ANALYTICS DASHBOARD</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DECISION SUPPORT</w:t>
      </w:r>
    </w:p>
    <w:p w14:paraId="45815773" w14:textId="77777777" w:rsidR="00E10754" w:rsidRDefault="00000000">
      <w:pPr>
        <w:pStyle w:val="Heading1"/>
      </w:pPr>
      <w:r>
        <w:t>29. System Success Criteria</w:t>
      </w:r>
    </w:p>
    <w:p w14:paraId="45815774" w14:textId="77777777" w:rsidR="00E10754" w:rsidRDefault="00000000">
      <w:pPr>
        <w:spacing w:after="160" w:line="276" w:lineRule="auto"/>
      </w:pPr>
      <w:r>
        <w:t>From a purely technical standpoint, the system will be considered a success if it can:</w:t>
      </w:r>
    </w:p>
    <w:p w14:paraId="45815775" w14:textId="77777777" w:rsidR="00E10754" w:rsidRDefault="00000000">
      <w:pPr>
        <w:pStyle w:val="ListParagraph"/>
        <w:numPr>
          <w:ilvl w:val="0"/>
          <w:numId w:val="5"/>
        </w:numPr>
        <w:spacing w:after="80" w:line="276" w:lineRule="auto"/>
      </w:pPr>
      <w:r>
        <w:t>Process and validate GBV campaign data.</w:t>
      </w:r>
    </w:p>
    <w:p w14:paraId="45815776" w14:textId="77777777" w:rsidR="00E10754" w:rsidRDefault="00000000">
      <w:pPr>
        <w:pStyle w:val="ListParagraph"/>
        <w:numPr>
          <w:ilvl w:val="0"/>
          <w:numId w:val="5"/>
        </w:numPr>
        <w:spacing w:after="80" w:line="276" w:lineRule="auto"/>
      </w:pPr>
      <w:r>
        <w:t>Generate reliable descriptive statistics.</w:t>
      </w:r>
    </w:p>
    <w:p w14:paraId="45815777" w14:textId="77777777" w:rsidR="00E10754" w:rsidRDefault="00000000">
      <w:pPr>
        <w:pStyle w:val="ListParagraph"/>
        <w:numPr>
          <w:ilvl w:val="0"/>
          <w:numId w:val="5"/>
        </w:numPr>
        <w:spacing w:after="80" w:line="276" w:lineRule="auto"/>
      </w:pPr>
      <w:r>
        <w:t>Identify meaningful patterns in campaign outcomes.</w:t>
      </w:r>
    </w:p>
    <w:p w14:paraId="45815778" w14:textId="77777777" w:rsidR="00E10754" w:rsidRDefault="00000000">
      <w:pPr>
        <w:pStyle w:val="ListParagraph"/>
        <w:numPr>
          <w:ilvl w:val="0"/>
          <w:numId w:val="5"/>
        </w:numPr>
        <w:spacing w:after="80" w:line="276" w:lineRule="auto"/>
      </w:pPr>
      <w:r>
        <w:t>Predict predefined campaign outcomes using machine learning.</w:t>
      </w:r>
    </w:p>
    <w:p w14:paraId="45815779" w14:textId="77777777" w:rsidR="00E10754" w:rsidRDefault="00000000">
      <w:pPr>
        <w:pStyle w:val="ListParagraph"/>
        <w:numPr>
          <w:ilvl w:val="0"/>
          <w:numId w:val="5"/>
        </w:numPr>
        <w:spacing w:after="80" w:line="276" w:lineRule="auto"/>
      </w:pPr>
      <w:r>
        <w:t>Achieve acceptable model performance against predefined evaluation criteria.</w:t>
      </w:r>
    </w:p>
    <w:p w14:paraId="4581577A" w14:textId="77777777" w:rsidR="00E10754" w:rsidRDefault="00000000">
      <w:pPr>
        <w:pStyle w:val="ListParagraph"/>
        <w:numPr>
          <w:ilvl w:val="0"/>
          <w:numId w:val="5"/>
        </w:numPr>
        <w:spacing w:after="80" w:line="276" w:lineRule="auto"/>
      </w:pPr>
      <w:r>
        <w:t>Provide interpretable model outputs.</w:t>
      </w:r>
    </w:p>
    <w:p w14:paraId="4581577B" w14:textId="77777777" w:rsidR="00E10754" w:rsidRDefault="00000000">
      <w:pPr>
        <w:pStyle w:val="ListParagraph"/>
        <w:numPr>
          <w:ilvl w:val="0"/>
          <w:numId w:val="5"/>
        </w:numPr>
        <w:spacing w:after="80" w:line="276" w:lineRule="auto"/>
      </w:pPr>
      <w:r>
        <w:t>Detect changes in reporting, awareness, support, and case-resolution indicators.</w:t>
      </w:r>
    </w:p>
    <w:p w14:paraId="4581577C" w14:textId="77777777" w:rsidR="00E10754" w:rsidRDefault="00000000">
      <w:pPr>
        <w:pStyle w:val="ListParagraph"/>
        <w:numPr>
          <w:ilvl w:val="0"/>
          <w:numId w:val="5"/>
        </w:numPr>
        <w:spacing w:after="80" w:line="276" w:lineRule="auto"/>
      </w:pPr>
      <w:r>
        <w:t>Perform gender-disaggregated analysis.</w:t>
      </w:r>
    </w:p>
    <w:p w14:paraId="4581577D" w14:textId="77777777" w:rsidR="00E10754" w:rsidRDefault="00000000">
      <w:pPr>
        <w:pStyle w:val="ListParagraph"/>
        <w:numPr>
          <w:ilvl w:val="0"/>
          <w:numId w:val="5"/>
        </w:numPr>
        <w:spacing w:after="80" w:line="276" w:lineRule="auto"/>
      </w:pPr>
      <w:r>
        <w:t>Distinguish reporting changes from other available GBV indicators.</w:t>
      </w:r>
    </w:p>
    <w:p w14:paraId="4581577E" w14:textId="77777777" w:rsidR="00E10754" w:rsidRDefault="00000000">
      <w:pPr>
        <w:pStyle w:val="ListParagraph"/>
        <w:numPr>
          <w:ilvl w:val="0"/>
          <w:numId w:val="5"/>
        </w:numPr>
        <w:spacing w:after="80" w:line="276" w:lineRule="auto"/>
      </w:pPr>
      <w:r>
        <w:t>Present results through an understandable analytical dashboard.</w:t>
      </w:r>
    </w:p>
    <w:p w14:paraId="4581577F" w14:textId="77777777" w:rsidR="00E10754" w:rsidRDefault="00000000">
      <w:pPr>
        <w:pStyle w:val="Heading1"/>
      </w:pPr>
      <w:r>
        <w:t>30. Research Objectives</w:t>
      </w:r>
    </w:p>
    <w:p w14:paraId="45815780" w14:textId="77777777" w:rsidR="00E10754" w:rsidRDefault="00000000">
      <w:pPr>
        <w:pStyle w:val="Heading2"/>
        <w:spacing w:before="260" w:after="120"/>
      </w:pPr>
      <w:r>
        <w:t>General Objective</w:t>
      </w:r>
    </w:p>
    <w:p w14:paraId="45815781" w14:textId="77777777" w:rsidR="00E10754" w:rsidRDefault="00000000">
      <w:pPr>
        <w:spacing w:after="160" w:line="276" w:lineRule="auto"/>
      </w:pPr>
      <w:r>
        <w:t xml:space="preserve">To develop and evaluate a machine-learning framework for </w:t>
      </w:r>
      <w:proofErr w:type="spellStart"/>
      <w:r>
        <w:t>analysing</w:t>
      </w:r>
      <w:proofErr w:type="spellEnd"/>
      <w:r>
        <w:t xml:space="preserve"> and predicting measurable outcomes associated with Gender-Based Violence campaigns.</w:t>
      </w:r>
    </w:p>
    <w:p w14:paraId="45815782" w14:textId="77777777" w:rsidR="00E10754" w:rsidRDefault="00000000">
      <w:pPr>
        <w:pStyle w:val="Heading2"/>
        <w:spacing w:before="260" w:after="120"/>
      </w:pPr>
      <w:r>
        <w:t>Specific Objectives</w:t>
      </w:r>
    </w:p>
    <w:p w14:paraId="45815783" w14:textId="77777777" w:rsidR="00E10754" w:rsidRDefault="00000000">
      <w:pPr>
        <w:pStyle w:val="ListParagraph"/>
        <w:numPr>
          <w:ilvl w:val="0"/>
          <w:numId w:val="6"/>
        </w:numPr>
        <w:spacing w:after="80" w:line="276" w:lineRule="auto"/>
      </w:pPr>
      <w:r>
        <w:t>To collect and integrate historical GBV campaign and outcome data.</w:t>
      </w:r>
    </w:p>
    <w:p w14:paraId="45815784" w14:textId="77777777" w:rsidR="00E10754" w:rsidRDefault="00000000">
      <w:pPr>
        <w:pStyle w:val="ListParagraph"/>
        <w:numPr>
          <w:ilvl w:val="0"/>
          <w:numId w:val="6"/>
        </w:numPr>
        <w:spacing w:after="80" w:line="276" w:lineRule="auto"/>
      </w:pPr>
      <w:r>
        <w:t>To clean, preprocess, and validate the collected dataset for machine-learning analysis.</w:t>
      </w:r>
    </w:p>
    <w:p w14:paraId="45815785" w14:textId="77777777" w:rsidR="00E10754" w:rsidRDefault="00000000">
      <w:pPr>
        <w:pStyle w:val="ListParagraph"/>
        <w:numPr>
          <w:ilvl w:val="0"/>
          <w:numId w:val="6"/>
        </w:numPr>
        <w:spacing w:after="80" w:line="276" w:lineRule="auto"/>
      </w:pPr>
      <w:r>
        <w:t>To conduct exploratory data analysis to identify temporal, geographic, demographic, and campaign-related patterns.</w:t>
      </w:r>
    </w:p>
    <w:p w14:paraId="45815786" w14:textId="77777777" w:rsidR="00E10754" w:rsidRDefault="00000000">
      <w:pPr>
        <w:pStyle w:val="ListParagraph"/>
        <w:numPr>
          <w:ilvl w:val="0"/>
          <w:numId w:val="6"/>
        </w:numPr>
        <w:spacing w:after="80" w:line="276" w:lineRule="auto"/>
      </w:pPr>
      <w:r>
        <w:t>To investigate the relationship between campaign exposure and GBV reporting outcomes.</w:t>
      </w:r>
    </w:p>
    <w:p w14:paraId="45815787" w14:textId="77777777" w:rsidR="00E10754" w:rsidRDefault="00000000">
      <w:pPr>
        <w:pStyle w:val="ListParagraph"/>
        <w:numPr>
          <w:ilvl w:val="0"/>
          <w:numId w:val="6"/>
        </w:numPr>
        <w:spacing w:after="80" w:line="276" w:lineRule="auto"/>
      </w:pPr>
      <w:r>
        <w:t xml:space="preserve">To </w:t>
      </w:r>
      <w:proofErr w:type="spellStart"/>
      <w:r>
        <w:t>analyse</w:t>
      </w:r>
      <w:proofErr w:type="spellEnd"/>
      <w:r>
        <w:t xml:space="preserve"> changes in reporting before, during, and after campaign periods where suitable longitudinal data are available.</w:t>
      </w:r>
    </w:p>
    <w:p w14:paraId="45815788" w14:textId="77777777" w:rsidR="00E10754" w:rsidRDefault="00000000">
      <w:pPr>
        <w:pStyle w:val="ListParagraph"/>
        <w:numPr>
          <w:ilvl w:val="0"/>
          <w:numId w:val="6"/>
        </w:numPr>
        <w:spacing w:after="80" w:line="276" w:lineRule="auto"/>
      </w:pPr>
      <w:r>
        <w:t>To evaluate the relationship between campaign exposure and case-resolution outcomes.</w:t>
      </w:r>
    </w:p>
    <w:p w14:paraId="45815789" w14:textId="77777777" w:rsidR="00E10754" w:rsidRDefault="00000000">
      <w:pPr>
        <w:pStyle w:val="ListParagraph"/>
        <w:numPr>
          <w:ilvl w:val="0"/>
          <w:numId w:val="6"/>
        </w:numPr>
        <w:spacing w:after="80" w:line="276" w:lineRule="auto"/>
      </w:pPr>
      <w:r>
        <w:lastRenderedPageBreak/>
        <w:t>To determine whether campaign exposure is associated with changes in GBV awareness and knowledge.</w:t>
      </w:r>
    </w:p>
    <w:p w14:paraId="4581578A" w14:textId="77777777" w:rsidR="00E10754" w:rsidRDefault="00000000">
      <w:pPr>
        <w:pStyle w:val="ListParagraph"/>
        <w:numPr>
          <w:ilvl w:val="0"/>
          <w:numId w:val="6"/>
        </w:numPr>
        <w:spacing w:after="80" w:line="276" w:lineRule="auto"/>
      </w:pPr>
      <w:r>
        <w:t>To evaluate changes in access to victim-support services following campaign exposure.</w:t>
      </w:r>
    </w:p>
    <w:p w14:paraId="4581578B" w14:textId="77777777" w:rsidR="00E10754" w:rsidRDefault="00000000">
      <w:pPr>
        <w:pStyle w:val="ListParagraph"/>
        <w:numPr>
          <w:ilvl w:val="0"/>
          <w:numId w:val="6"/>
        </w:numPr>
        <w:spacing w:after="80" w:line="276" w:lineRule="auto"/>
      </w:pPr>
      <w:r>
        <w:t xml:space="preserve">To </w:t>
      </w:r>
      <w:proofErr w:type="spellStart"/>
      <w:r>
        <w:t>analyse</w:t>
      </w:r>
      <w:proofErr w:type="spellEnd"/>
      <w:r>
        <w:t xml:space="preserve"> willingness to report GBV before and after campaign exposure where survey data are available.</w:t>
      </w:r>
    </w:p>
    <w:p w14:paraId="4581578C" w14:textId="77777777" w:rsidR="00E10754" w:rsidRDefault="00000000">
      <w:pPr>
        <w:pStyle w:val="ListParagraph"/>
        <w:numPr>
          <w:ilvl w:val="0"/>
          <w:numId w:val="6"/>
        </w:numPr>
        <w:spacing w:after="80" w:line="276" w:lineRule="auto"/>
      </w:pPr>
      <w:r>
        <w:t>To conduct gender-disaggregated analysis of campaign exposure, awareness, reporting, support access, and case resolution.</w:t>
      </w:r>
    </w:p>
    <w:p w14:paraId="4581578D" w14:textId="77777777" w:rsidR="00E10754" w:rsidRDefault="00000000">
      <w:pPr>
        <w:pStyle w:val="ListParagraph"/>
        <w:numPr>
          <w:ilvl w:val="0"/>
          <w:numId w:val="6"/>
        </w:numPr>
        <w:spacing w:after="80" w:line="276" w:lineRule="auto"/>
      </w:pPr>
      <w:r>
        <w:t>To identify measurable negative campaign outcomes, including reduced awareness, reduced support access, increased unresolved cases, negative attitudes, and campaign disengagement.</w:t>
      </w:r>
    </w:p>
    <w:p w14:paraId="4581578E" w14:textId="77777777" w:rsidR="00E10754" w:rsidRDefault="00000000">
      <w:pPr>
        <w:pStyle w:val="ListParagraph"/>
        <w:numPr>
          <w:ilvl w:val="0"/>
          <w:numId w:val="6"/>
        </w:numPr>
        <w:spacing w:after="80" w:line="276" w:lineRule="auto"/>
      </w:pPr>
      <w:r>
        <w:t>To develop machine-learning models for predicting predefined campaign outcomes.</w:t>
      </w:r>
    </w:p>
    <w:p w14:paraId="4581578F" w14:textId="77777777" w:rsidR="00E10754" w:rsidRDefault="00000000">
      <w:pPr>
        <w:pStyle w:val="ListParagraph"/>
        <w:numPr>
          <w:ilvl w:val="0"/>
          <w:numId w:val="6"/>
        </w:numPr>
        <w:spacing w:after="80" w:line="276" w:lineRule="auto"/>
      </w:pPr>
      <w:r>
        <w:t>To compare the performance of multiple machine-learning algorithms using appropriate evaluation metrics.</w:t>
      </w:r>
    </w:p>
    <w:p w14:paraId="45815790" w14:textId="77777777" w:rsidR="00E10754" w:rsidRDefault="00000000">
      <w:pPr>
        <w:pStyle w:val="ListParagraph"/>
        <w:numPr>
          <w:ilvl w:val="0"/>
          <w:numId w:val="6"/>
        </w:numPr>
        <w:spacing w:after="80" w:line="276" w:lineRule="auto"/>
      </w:pPr>
      <w:r>
        <w:t>To identify the features that contribute most strongly to model predictions.</w:t>
      </w:r>
    </w:p>
    <w:p w14:paraId="45815791" w14:textId="77777777" w:rsidR="00E10754" w:rsidRDefault="00000000">
      <w:pPr>
        <w:pStyle w:val="ListParagraph"/>
        <w:numPr>
          <w:ilvl w:val="0"/>
          <w:numId w:val="6"/>
        </w:numPr>
        <w:spacing w:after="80" w:line="276" w:lineRule="auto"/>
      </w:pPr>
      <w:r>
        <w:t>To develop a visual analytics dashboard for communicating campaign effectiveness indicators and model predictions.</w:t>
      </w:r>
    </w:p>
    <w:p w14:paraId="45815792" w14:textId="77777777" w:rsidR="00E10754" w:rsidRDefault="00000000">
      <w:pPr>
        <w:pStyle w:val="ListParagraph"/>
        <w:numPr>
          <w:ilvl w:val="0"/>
          <w:numId w:val="6"/>
        </w:numPr>
        <w:spacing w:after="80" w:line="276" w:lineRule="auto"/>
      </w:pPr>
      <w:r>
        <w:t xml:space="preserve">To evaluate the limitations, reliability, and </w:t>
      </w:r>
      <w:proofErr w:type="spellStart"/>
      <w:r>
        <w:t>generalisability</w:t>
      </w:r>
      <w:proofErr w:type="spellEnd"/>
      <w:r>
        <w:t xml:space="preserve"> of the proposed machine-learning framework.</w:t>
      </w:r>
    </w:p>
    <w:p w14:paraId="45815793" w14:textId="77777777" w:rsidR="00E10754" w:rsidRDefault="00000000">
      <w:pPr>
        <w:pStyle w:val="Heading1"/>
      </w:pPr>
      <w:r>
        <w:t>31. Research Questions</w:t>
      </w:r>
    </w:p>
    <w:p w14:paraId="45815794" w14:textId="77777777" w:rsidR="00E10754" w:rsidRDefault="00000000">
      <w:pPr>
        <w:pStyle w:val="Heading2"/>
        <w:spacing w:before="260" w:after="120"/>
      </w:pPr>
      <w:r>
        <w:t>Primary Research Question</w:t>
      </w:r>
    </w:p>
    <w:p w14:paraId="45815795" w14:textId="77777777" w:rsidR="00E10754" w:rsidRDefault="00000000">
      <w:pPr>
        <w:spacing w:after="160" w:line="276" w:lineRule="auto"/>
      </w:pPr>
      <w:r>
        <w:t>Can machine-learning models use GBV campaign characteristics and historical outcome data to predict and evaluate measurable campaign outcomes related to reporting, case resolution, awareness, support access, engagement, and gender-disaggregated outcomes?</w:t>
      </w:r>
    </w:p>
    <w:p w14:paraId="45815796" w14:textId="77777777" w:rsidR="00E10754" w:rsidRDefault="00000000">
      <w:pPr>
        <w:pStyle w:val="Heading2"/>
        <w:spacing w:before="260" w:after="120"/>
      </w:pPr>
      <w:r>
        <w:t>Secondary Research Questions</w:t>
      </w:r>
    </w:p>
    <w:p w14:paraId="45815797" w14:textId="77777777" w:rsidR="00E10754" w:rsidRDefault="00000000">
      <w:pPr>
        <w:pStyle w:val="ListParagraph"/>
        <w:numPr>
          <w:ilvl w:val="0"/>
          <w:numId w:val="7"/>
        </w:numPr>
        <w:spacing w:after="80" w:line="276" w:lineRule="auto"/>
      </w:pPr>
      <w:r>
        <w:t>How does campaign exposure relate to GBV reporting?</w:t>
      </w:r>
    </w:p>
    <w:p w14:paraId="45815798" w14:textId="77777777" w:rsidR="00E10754" w:rsidRDefault="00000000">
      <w:pPr>
        <w:pStyle w:val="ListParagraph"/>
        <w:numPr>
          <w:ilvl w:val="0"/>
          <w:numId w:val="7"/>
        </w:numPr>
        <w:spacing w:after="80" w:line="276" w:lineRule="auto"/>
      </w:pPr>
      <w:r>
        <w:t>Does an increase in reporting correspond with changes in awareness, willingness to report, support access, or case resolution?</w:t>
      </w:r>
    </w:p>
    <w:p w14:paraId="45815799" w14:textId="77777777" w:rsidR="00E10754" w:rsidRDefault="00000000">
      <w:pPr>
        <w:pStyle w:val="ListParagraph"/>
        <w:numPr>
          <w:ilvl w:val="0"/>
          <w:numId w:val="7"/>
        </w:numPr>
        <w:spacing w:after="80" w:line="276" w:lineRule="auto"/>
      </w:pPr>
      <w:r>
        <w:t>Can campaign characteristics predict changes in GBV awareness?</w:t>
      </w:r>
    </w:p>
    <w:p w14:paraId="4581579A" w14:textId="77777777" w:rsidR="00E10754" w:rsidRDefault="00000000">
      <w:pPr>
        <w:pStyle w:val="ListParagraph"/>
        <w:numPr>
          <w:ilvl w:val="0"/>
          <w:numId w:val="7"/>
        </w:numPr>
        <w:spacing w:after="80" w:line="276" w:lineRule="auto"/>
      </w:pPr>
      <w:r>
        <w:t>Can campaign characteristics predict case-resolution outcomes?</w:t>
      </w:r>
    </w:p>
    <w:p w14:paraId="4581579B" w14:textId="77777777" w:rsidR="00E10754" w:rsidRDefault="00000000">
      <w:pPr>
        <w:pStyle w:val="ListParagraph"/>
        <w:numPr>
          <w:ilvl w:val="0"/>
          <w:numId w:val="7"/>
        </w:numPr>
        <w:spacing w:after="80" w:line="276" w:lineRule="auto"/>
      </w:pPr>
      <w:r>
        <w:t>Are there measurable differences in campaign outcomes between gender groups?</w:t>
      </w:r>
    </w:p>
    <w:p w14:paraId="4581579C" w14:textId="77777777" w:rsidR="00E10754" w:rsidRDefault="00000000">
      <w:pPr>
        <w:pStyle w:val="ListParagraph"/>
        <w:numPr>
          <w:ilvl w:val="0"/>
          <w:numId w:val="7"/>
        </w:numPr>
        <w:spacing w:after="80" w:line="276" w:lineRule="auto"/>
      </w:pPr>
      <w:r>
        <w:t>Which campaign and contextual variables contribute most strongly to predicted outcomes?</w:t>
      </w:r>
    </w:p>
    <w:p w14:paraId="4581579D" w14:textId="77777777" w:rsidR="00E10754" w:rsidRDefault="00000000">
      <w:pPr>
        <w:pStyle w:val="ListParagraph"/>
        <w:numPr>
          <w:ilvl w:val="0"/>
          <w:numId w:val="7"/>
        </w:numPr>
        <w:spacing w:after="80" w:line="276" w:lineRule="auto"/>
      </w:pPr>
      <w:r>
        <w:t>Can machine-learning models reliably classify campaigns according to the predefined Improved, Stable, and Worsened categories?</w:t>
      </w:r>
    </w:p>
    <w:p w14:paraId="4581579E" w14:textId="77777777" w:rsidR="00E10754" w:rsidRDefault="00000000">
      <w:pPr>
        <w:pStyle w:val="ListParagraph"/>
        <w:numPr>
          <w:ilvl w:val="0"/>
          <w:numId w:val="7"/>
        </w:numPr>
        <w:spacing w:after="80" w:line="276" w:lineRule="auto"/>
      </w:pPr>
      <w:r>
        <w:t>What measurable negative outcomes may be associated with campaign exposure?</w:t>
      </w:r>
    </w:p>
    <w:p w14:paraId="4581579F" w14:textId="77777777" w:rsidR="00E10754" w:rsidRDefault="00000000">
      <w:pPr>
        <w:pStyle w:val="Heading1"/>
      </w:pPr>
      <w:r>
        <w:lastRenderedPageBreak/>
        <w:t>32. Proposed System Outputs</w:t>
      </w:r>
    </w:p>
    <w:p w14:paraId="458157A0" w14:textId="77777777" w:rsidR="00E10754" w:rsidRDefault="00000000">
      <w:pPr>
        <w:pStyle w:val="Heading2"/>
        <w:spacing w:before="260" w:after="120"/>
      </w:pPr>
      <w:r>
        <w:t>Campaign-Level Results</w:t>
      </w:r>
    </w:p>
    <w:p w14:paraId="458157A1" w14:textId="77777777" w:rsidR="00E10754" w:rsidRDefault="00000000">
      <w:pPr>
        <w:pStyle w:val="ListParagraph"/>
        <w:numPr>
          <w:ilvl w:val="0"/>
          <w:numId w:val="1"/>
        </w:numPr>
        <w:spacing w:after="80" w:line="276" w:lineRule="auto"/>
      </w:pPr>
      <w:r>
        <w:t>Campaign exposure</w:t>
      </w:r>
    </w:p>
    <w:p w14:paraId="458157A2" w14:textId="77777777" w:rsidR="00E10754" w:rsidRDefault="00000000">
      <w:pPr>
        <w:pStyle w:val="ListParagraph"/>
        <w:numPr>
          <w:ilvl w:val="0"/>
          <w:numId w:val="1"/>
        </w:numPr>
        <w:spacing w:after="80" w:line="276" w:lineRule="auto"/>
      </w:pPr>
      <w:r>
        <w:t>Reporting change</w:t>
      </w:r>
    </w:p>
    <w:p w14:paraId="458157A3" w14:textId="77777777" w:rsidR="00E10754" w:rsidRDefault="00000000">
      <w:pPr>
        <w:pStyle w:val="ListParagraph"/>
        <w:numPr>
          <w:ilvl w:val="0"/>
          <w:numId w:val="1"/>
        </w:numPr>
        <w:spacing w:after="80" w:line="276" w:lineRule="auto"/>
      </w:pPr>
      <w:r>
        <w:t>Awareness change</w:t>
      </w:r>
    </w:p>
    <w:p w14:paraId="458157A4" w14:textId="77777777" w:rsidR="00E10754" w:rsidRDefault="00000000">
      <w:pPr>
        <w:pStyle w:val="ListParagraph"/>
        <w:numPr>
          <w:ilvl w:val="0"/>
          <w:numId w:val="1"/>
        </w:numPr>
        <w:spacing w:after="80" w:line="276" w:lineRule="auto"/>
      </w:pPr>
      <w:r>
        <w:t>Resolution rate</w:t>
      </w:r>
    </w:p>
    <w:p w14:paraId="458157A5" w14:textId="77777777" w:rsidR="00E10754" w:rsidRDefault="00000000">
      <w:pPr>
        <w:pStyle w:val="ListParagraph"/>
        <w:numPr>
          <w:ilvl w:val="0"/>
          <w:numId w:val="1"/>
        </w:numPr>
        <w:spacing w:after="80" w:line="276" w:lineRule="auto"/>
      </w:pPr>
      <w:r>
        <w:t>Support access</w:t>
      </w:r>
    </w:p>
    <w:p w14:paraId="458157A6" w14:textId="77777777" w:rsidR="00E10754" w:rsidRDefault="00000000">
      <w:pPr>
        <w:pStyle w:val="ListParagraph"/>
        <w:numPr>
          <w:ilvl w:val="0"/>
          <w:numId w:val="1"/>
        </w:numPr>
        <w:spacing w:after="80" w:line="276" w:lineRule="auto"/>
      </w:pPr>
      <w:r>
        <w:t>Engagement</w:t>
      </w:r>
    </w:p>
    <w:p w14:paraId="458157A7" w14:textId="77777777" w:rsidR="00E10754" w:rsidRDefault="00000000">
      <w:pPr>
        <w:pStyle w:val="ListParagraph"/>
        <w:numPr>
          <w:ilvl w:val="0"/>
          <w:numId w:val="1"/>
        </w:numPr>
        <w:spacing w:after="80" w:line="276" w:lineRule="auto"/>
      </w:pPr>
      <w:r>
        <w:t>Predicted campaign outcome</w:t>
      </w:r>
    </w:p>
    <w:p w14:paraId="458157A8" w14:textId="77777777" w:rsidR="00E10754" w:rsidRDefault="00000000">
      <w:pPr>
        <w:pStyle w:val="Heading2"/>
        <w:spacing w:before="260" w:after="120"/>
      </w:pPr>
      <w:r>
        <w:t>Comparative Results</w:t>
      </w:r>
    </w:p>
    <w:p w14:paraId="458157A9" w14:textId="77777777" w:rsidR="00E10754" w:rsidRDefault="00000000">
      <w:pPr>
        <w:pStyle w:val="ListParagraph"/>
        <w:numPr>
          <w:ilvl w:val="0"/>
          <w:numId w:val="1"/>
        </w:numPr>
        <w:spacing w:after="80" w:line="276" w:lineRule="auto"/>
      </w:pPr>
      <w:r>
        <w:t>Pre-campaign vs post-campaign</w:t>
      </w:r>
    </w:p>
    <w:p w14:paraId="458157AA" w14:textId="77777777" w:rsidR="00E10754" w:rsidRDefault="00000000">
      <w:pPr>
        <w:pStyle w:val="ListParagraph"/>
        <w:numPr>
          <w:ilvl w:val="0"/>
          <w:numId w:val="1"/>
        </w:numPr>
        <w:spacing w:after="80" w:line="276" w:lineRule="auto"/>
      </w:pPr>
      <w:r>
        <w:t>Campaign vs campaign</w:t>
      </w:r>
    </w:p>
    <w:p w14:paraId="458157AB" w14:textId="77777777" w:rsidR="00E10754" w:rsidRDefault="00000000">
      <w:pPr>
        <w:pStyle w:val="ListParagraph"/>
        <w:numPr>
          <w:ilvl w:val="0"/>
          <w:numId w:val="1"/>
        </w:numPr>
        <w:spacing w:after="80" w:line="276" w:lineRule="auto"/>
      </w:pPr>
      <w:r>
        <w:t>Location vs location</w:t>
      </w:r>
    </w:p>
    <w:p w14:paraId="458157AC" w14:textId="77777777" w:rsidR="00E10754" w:rsidRDefault="00000000">
      <w:pPr>
        <w:pStyle w:val="ListParagraph"/>
        <w:numPr>
          <w:ilvl w:val="0"/>
          <w:numId w:val="1"/>
        </w:numPr>
        <w:spacing w:after="80" w:line="276" w:lineRule="auto"/>
      </w:pPr>
      <w:r>
        <w:t>Gender-group comparisons</w:t>
      </w:r>
    </w:p>
    <w:p w14:paraId="458157AD" w14:textId="77777777" w:rsidR="00E10754" w:rsidRDefault="00000000">
      <w:pPr>
        <w:pStyle w:val="ListParagraph"/>
        <w:numPr>
          <w:ilvl w:val="0"/>
          <w:numId w:val="1"/>
        </w:numPr>
        <w:spacing w:after="80" w:line="276" w:lineRule="auto"/>
      </w:pPr>
      <w:r>
        <w:t>Campaign-type comparisons</w:t>
      </w:r>
    </w:p>
    <w:p w14:paraId="458157AE" w14:textId="77777777" w:rsidR="00E10754" w:rsidRDefault="00000000">
      <w:pPr>
        <w:pStyle w:val="Heading2"/>
        <w:spacing w:before="260" w:after="120"/>
      </w:pPr>
      <w:r>
        <w:t>Machine Learning Results</w:t>
      </w:r>
    </w:p>
    <w:p w14:paraId="458157AF" w14:textId="77777777" w:rsidR="00E10754" w:rsidRDefault="00000000">
      <w:pPr>
        <w:pStyle w:val="ListParagraph"/>
        <w:numPr>
          <w:ilvl w:val="0"/>
          <w:numId w:val="1"/>
        </w:numPr>
        <w:spacing w:after="80" w:line="276" w:lineRule="auto"/>
      </w:pPr>
      <w:r>
        <w:t>Predicted outcome</w:t>
      </w:r>
    </w:p>
    <w:p w14:paraId="458157B0" w14:textId="77777777" w:rsidR="00E10754" w:rsidRDefault="00000000">
      <w:pPr>
        <w:pStyle w:val="ListParagraph"/>
        <w:numPr>
          <w:ilvl w:val="0"/>
          <w:numId w:val="1"/>
        </w:numPr>
        <w:spacing w:after="80" w:line="276" w:lineRule="auto"/>
      </w:pPr>
      <w:r>
        <w:t>Prediction probability, where appropriate</w:t>
      </w:r>
    </w:p>
    <w:p w14:paraId="458157B1" w14:textId="77777777" w:rsidR="00E10754" w:rsidRDefault="00000000">
      <w:pPr>
        <w:pStyle w:val="ListParagraph"/>
        <w:numPr>
          <w:ilvl w:val="0"/>
          <w:numId w:val="1"/>
        </w:numPr>
        <w:spacing w:after="80" w:line="276" w:lineRule="auto"/>
      </w:pPr>
      <w:r>
        <w:t>Model performance</w:t>
      </w:r>
    </w:p>
    <w:p w14:paraId="458157B2" w14:textId="77777777" w:rsidR="00E10754" w:rsidRDefault="00000000">
      <w:pPr>
        <w:pStyle w:val="ListParagraph"/>
        <w:numPr>
          <w:ilvl w:val="0"/>
          <w:numId w:val="1"/>
        </w:numPr>
        <w:spacing w:after="80" w:line="276" w:lineRule="auto"/>
      </w:pPr>
      <w:r>
        <w:t>Important features</w:t>
      </w:r>
    </w:p>
    <w:p w14:paraId="458157B3" w14:textId="77777777" w:rsidR="00E10754" w:rsidRDefault="00000000">
      <w:pPr>
        <w:pStyle w:val="ListParagraph"/>
        <w:numPr>
          <w:ilvl w:val="0"/>
          <w:numId w:val="1"/>
        </w:numPr>
        <w:spacing w:after="80" w:line="276" w:lineRule="auto"/>
      </w:pPr>
      <w:r>
        <w:t>Error analysis</w:t>
      </w:r>
    </w:p>
    <w:p w14:paraId="458157B4" w14:textId="77777777" w:rsidR="00E10754" w:rsidRDefault="00000000">
      <w:pPr>
        <w:pStyle w:val="Heading2"/>
        <w:spacing w:before="260" w:after="120"/>
      </w:pPr>
      <w:r>
        <w:t>Dashboard</w:t>
      </w:r>
    </w:p>
    <w:p w14:paraId="458157B5" w14:textId="77777777" w:rsidR="00E10754" w:rsidRDefault="00000000">
      <w:pPr>
        <w:spacing w:after="160" w:line="276" w:lineRule="auto"/>
      </w:pPr>
      <w:r>
        <w:t xml:space="preserve">Recommended </w:t>
      </w:r>
      <w:proofErr w:type="spellStart"/>
      <w:r>
        <w:t>visualisations</w:t>
      </w:r>
      <w:proofErr w:type="spellEnd"/>
      <w:r>
        <w:t xml:space="preserve"> include:</w:t>
      </w:r>
    </w:p>
    <w:p w14:paraId="458157B6" w14:textId="77777777" w:rsidR="00E10754" w:rsidRDefault="00000000">
      <w:pPr>
        <w:pStyle w:val="ListParagraph"/>
        <w:numPr>
          <w:ilvl w:val="0"/>
          <w:numId w:val="1"/>
        </w:numPr>
        <w:spacing w:after="80" w:line="276" w:lineRule="auto"/>
      </w:pPr>
      <w:r>
        <w:t>Reporting trends</w:t>
      </w:r>
    </w:p>
    <w:p w14:paraId="458157B7" w14:textId="77777777" w:rsidR="00E10754" w:rsidRDefault="00000000">
      <w:pPr>
        <w:pStyle w:val="ListParagraph"/>
        <w:numPr>
          <w:ilvl w:val="0"/>
          <w:numId w:val="1"/>
        </w:numPr>
        <w:spacing w:after="80" w:line="276" w:lineRule="auto"/>
      </w:pPr>
      <w:r>
        <w:t>Awareness trends</w:t>
      </w:r>
    </w:p>
    <w:p w14:paraId="458157B8" w14:textId="77777777" w:rsidR="00E10754" w:rsidRDefault="00000000">
      <w:pPr>
        <w:pStyle w:val="ListParagraph"/>
        <w:numPr>
          <w:ilvl w:val="0"/>
          <w:numId w:val="1"/>
        </w:numPr>
        <w:spacing w:after="80" w:line="276" w:lineRule="auto"/>
      </w:pPr>
      <w:r>
        <w:t>Case-resolution trends</w:t>
      </w:r>
    </w:p>
    <w:p w14:paraId="458157B9" w14:textId="77777777" w:rsidR="00E10754" w:rsidRDefault="00000000">
      <w:pPr>
        <w:pStyle w:val="ListParagraph"/>
        <w:numPr>
          <w:ilvl w:val="0"/>
          <w:numId w:val="1"/>
        </w:numPr>
        <w:spacing w:after="80" w:line="276" w:lineRule="auto"/>
      </w:pPr>
      <w:r>
        <w:t>Support-access trends</w:t>
      </w:r>
    </w:p>
    <w:p w14:paraId="458157BA" w14:textId="77777777" w:rsidR="00E10754" w:rsidRDefault="00000000">
      <w:pPr>
        <w:pStyle w:val="ListParagraph"/>
        <w:numPr>
          <w:ilvl w:val="0"/>
          <w:numId w:val="1"/>
        </w:numPr>
        <w:spacing w:after="80" w:line="276" w:lineRule="auto"/>
      </w:pPr>
      <w:r>
        <w:t>Campaign comparisons</w:t>
      </w:r>
    </w:p>
    <w:p w14:paraId="458157BB" w14:textId="77777777" w:rsidR="00E10754" w:rsidRDefault="00000000">
      <w:pPr>
        <w:pStyle w:val="ListParagraph"/>
        <w:numPr>
          <w:ilvl w:val="0"/>
          <w:numId w:val="1"/>
        </w:numPr>
        <w:spacing w:after="80" w:line="276" w:lineRule="auto"/>
      </w:pPr>
      <w:r>
        <w:t>Geographic analysis</w:t>
      </w:r>
    </w:p>
    <w:p w14:paraId="458157BC" w14:textId="77777777" w:rsidR="00E10754" w:rsidRDefault="00000000">
      <w:pPr>
        <w:pStyle w:val="ListParagraph"/>
        <w:numPr>
          <w:ilvl w:val="0"/>
          <w:numId w:val="1"/>
        </w:numPr>
        <w:spacing w:after="80" w:line="276" w:lineRule="auto"/>
      </w:pPr>
      <w:r>
        <w:t>Gender-disaggregated analysis</w:t>
      </w:r>
    </w:p>
    <w:p w14:paraId="458157BD" w14:textId="77777777" w:rsidR="00E10754" w:rsidRDefault="00000000">
      <w:pPr>
        <w:pStyle w:val="ListParagraph"/>
        <w:numPr>
          <w:ilvl w:val="0"/>
          <w:numId w:val="1"/>
        </w:numPr>
        <w:spacing w:after="80" w:line="276" w:lineRule="auto"/>
      </w:pPr>
      <w:r>
        <w:lastRenderedPageBreak/>
        <w:t>Feature importance</w:t>
      </w:r>
    </w:p>
    <w:p w14:paraId="458157BE" w14:textId="77777777" w:rsidR="00E10754" w:rsidRDefault="00000000">
      <w:pPr>
        <w:pStyle w:val="ListParagraph"/>
        <w:numPr>
          <w:ilvl w:val="0"/>
          <w:numId w:val="1"/>
        </w:numPr>
        <w:spacing w:after="80" w:line="276" w:lineRule="auto"/>
      </w:pPr>
      <w:r>
        <w:t>Campaign outcome classification</w:t>
      </w:r>
    </w:p>
    <w:p w14:paraId="458157BF" w14:textId="77777777" w:rsidR="00E10754" w:rsidRDefault="00000000">
      <w:pPr>
        <w:pStyle w:val="Heading1"/>
      </w:pPr>
      <w:r>
        <w:t>33. Data Science Deliverables</w:t>
      </w:r>
    </w:p>
    <w:p w14:paraId="458157C0" w14:textId="77777777" w:rsidR="00E10754" w:rsidRDefault="00000000">
      <w:pPr>
        <w:spacing w:after="160" w:line="276" w:lineRule="auto"/>
      </w:pPr>
      <w:r>
        <w:t>By the end of the project, the following should exist:</w:t>
      </w:r>
    </w:p>
    <w:p w14:paraId="458157C1" w14:textId="77777777" w:rsidR="00E10754" w:rsidRDefault="00000000">
      <w:pPr>
        <w:pStyle w:val="ListParagraph"/>
        <w:numPr>
          <w:ilvl w:val="0"/>
          <w:numId w:val="8"/>
        </w:numPr>
        <w:spacing w:after="80" w:line="276" w:lineRule="auto"/>
      </w:pPr>
      <w:r>
        <w:t>Cleaned GBV campaign dataset</w:t>
      </w:r>
    </w:p>
    <w:p w14:paraId="458157C2" w14:textId="77777777" w:rsidR="00E10754" w:rsidRDefault="00000000">
      <w:pPr>
        <w:pStyle w:val="ListParagraph"/>
        <w:numPr>
          <w:ilvl w:val="0"/>
          <w:numId w:val="8"/>
        </w:numPr>
        <w:spacing w:after="80" w:line="276" w:lineRule="auto"/>
      </w:pPr>
      <w:r>
        <w:t>Data dictionary</w:t>
      </w:r>
    </w:p>
    <w:p w14:paraId="458157C3" w14:textId="77777777" w:rsidR="00E10754" w:rsidRDefault="00000000">
      <w:pPr>
        <w:pStyle w:val="ListParagraph"/>
        <w:numPr>
          <w:ilvl w:val="0"/>
          <w:numId w:val="8"/>
        </w:numPr>
        <w:spacing w:after="80" w:line="276" w:lineRule="auto"/>
      </w:pPr>
      <w:r>
        <w:t>Data-quality report</w:t>
      </w:r>
    </w:p>
    <w:p w14:paraId="458157C4" w14:textId="77777777" w:rsidR="00E10754" w:rsidRDefault="00000000">
      <w:pPr>
        <w:pStyle w:val="ListParagraph"/>
        <w:numPr>
          <w:ilvl w:val="0"/>
          <w:numId w:val="8"/>
        </w:numPr>
        <w:spacing w:after="80" w:line="276" w:lineRule="auto"/>
      </w:pPr>
      <w:r>
        <w:t>Exploratory Data Analysis report</w:t>
      </w:r>
    </w:p>
    <w:p w14:paraId="458157C5" w14:textId="77777777" w:rsidR="00E10754" w:rsidRDefault="00000000">
      <w:pPr>
        <w:pStyle w:val="ListParagraph"/>
        <w:numPr>
          <w:ilvl w:val="0"/>
          <w:numId w:val="8"/>
        </w:numPr>
        <w:spacing w:after="80" w:line="276" w:lineRule="auto"/>
      </w:pPr>
      <w:r>
        <w:t>Feature-engineering pipeline</w:t>
      </w:r>
    </w:p>
    <w:p w14:paraId="458157C6" w14:textId="77777777" w:rsidR="00E10754" w:rsidRDefault="00000000">
      <w:pPr>
        <w:pStyle w:val="ListParagraph"/>
        <w:numPr>
          <w:ilvl w:val="0"/>
          <w:numId w:val="8"/>
        </w:numPr>
        <w:spacing w:after="80" w:line="276" w:lineRule="auto"/>
      </w:pPr>
      <w:r>
        <w:t>Machine-learning training pipeline</w:t>
      </w:r>
    </w:p>
    <w:p w14:paraId="458157C7" w14:textId="77777777" w:rsidR="00E10754" w:rsidRDefault="00000000">
      <w:pPr>
        <w:pStyle w:val="ListParagraph"/>
        <w:numPr>
          <w:ilvl w:val="0"/>
          <w:numId w:val="8"/>
        </w:numPr>
        <w:spacing w:after="80" w:line="276" w:lineRule="auto"/>
      </w:pPr>
      <w:r>
        <w:t>Classification models</w:t>
      </w:r>
    </w:p>
    <w:p w14:paraId="458157C8" w14:textId="77777777" w:rsidR="00E10754" w:rsidRDefault="00000000">
      <w:pPr>
        <w:pStyle w:val="ListParagraph"/>
        <w:numPr>
          <w:ilvl w:val="0"/>
          <w:numId w:val="8"/>
        </w:numPr>
        <w:spacing w:after="80" w:line="276" w:lineRule="auto"/>
      </w:pPr>
      <w:r>
        <w:t>Regression models, where applicable</w:t>
      </w:r>
    </w:p>
    <w:p w14:paraId="458157C9" w14:textId="77777777" w:rsidR="00E10754" w:rsidRDefault="00000000">
      <w:pPr>
        <w:pStyle w:val="ListParagraph"/>
        <w:numPr>
          <w:ilvl w:val="0"/>
          <w:numId w:val="8"/>
        </w:numPr>
        <w:spacing w:after="80" w:line="276" w:lineRule="auto"/>
      </w:pPr>
      <w:r>
        <w:t>Model evaluation report</w:t>
      </w:r>
    </w:p>
    <w:p w14:paraId="458157CA" w14:textId="77777777" w:rsidR="00E10754" w:rsidRDefault="00000000">
      <w:pPr>
        <w:pStyle w:val="ListParagraph"/>
        <w:numPr>
          <w:ilvl w:val="0"/>
          <w:numId w:val="8"/>
        </w:numPr>
        <w:spacing w:after="80" w:line="276" w:lineRule="auto"/>
      </w:pPr>
      <w:r>
        <w:t>Feature-importance and interpretability analysis</w:t>
      </w:r>
    </w:p>
    <w:p w14:paraId="458157CB" w14:textId="77777777" w:rsidR="00E10754" w:rsidRDefault="00000000">
      <w:pPr>
        <w:pStyle w:val="ListParagraph"/>
        <w:numPr>
          <w:ilvl w:val="0"/>
          <w:numId w:val="8"/>
        </w:numPr>
        <w:spacing w:after="80" w:line="276" w:lineRule="auto"/>
      </w:pPr>
      <w:r>
        <w:t>Gender-disaggregated analysis</w:t>
      </w:r>
    </w:p>
    <w:p w14:paraId="458157CC" w14:textId="77777777" w:rsidR="00E10754" w:rsidRDefault="00000000">
      <w:pPr>
        <w:pStyle w:val="ListParagraph"/>
        <w:numPr>
          <w:ilvl w:val="0"/>
          <w:numId w:val="8"/>
        </w:numPr>
        <w:spacing w:after="80" w:line="276" w:lineRule="auto"/>
      </w:pPr>
      <w:r>
        <w:t>Campaign effectiveness classification framework</w:t>
      </w:r>
    </w:p>
    <w:p w14:paraId="458157CD" w14:textId="77777777" w:rsidR="00E10754" w:rsidRDefault="00000000">
      <w:pPr>
        <w:pStyle w:val="ListParagraph"/>
        <w:numPr>
          <w:ilvl w:val="0"/>
          <w:numId w:val="8"/>
        </w:numPr>
        <w:spacing w:after="80" w:line="276" w:lineRule="auto"/>
      </w:pPr>
      <w:r>
        <w:t>Interactive analytical dashboard</w:t>
      </w:r>
    </w:p>
    <w:p w14:paraId="458157CE" w14:textId="77777777" w:rsidR="00E10754" w:rsidRDefault="00000000">
      <w:pPr>
        <w:pStyle w:val="ListParagraph"/>
        <w:numPr>
          <w:ilvl w:val="0"/>
          <w:numId w:val="8"/>
        </w:numPr>
        <w:spacing w:after="80" w:line="276" w:lineRule="auto"/>
      </w:pPr>
      <w:r>
        <w:t>Technical documentation</w:t>
      </w:r>
    </w:p>
    <w:p w14:paraId="458157CF" w14:textId="77777777" w:rsidR="00E10754" w:rsidRDefault="00000000">
      <w:pPr>
        <w:pStyle w:val="ListParagraph"/>
        <w:numPr>
          <w:ilvl w:val="0"/>
          <w:numId w:val="8"/>
        </w:numPr>
        <w:spacing w:after="80" w:line="276" w:lineRule="auto"/>
      </w:pPr>
      <w:r>
        <w:t>Final research report</w:t>
      </w:r>
    </w:p>
    <w:p w14:paraId="458157D0" w14:textId="77777777" w:rsidR="00E10754" w:rsidRDefault="00000000">
      <w:pPr>
        <w:pStyle w:val="Heading1"/>
      </w:pPr>
      <w:r>
        <w:t>34. Final System Definition</w:t>
      </w:r>
    </w:p>
    <w:p w14:paraId="458157D1" w14:textId="77777777" w:rsidR="00E10754" w:rsidRDefault="00000000">
      <w:pPr>
        <w:spacing w:after="160" w:line="276" w:lineRule="auto"/>
      </w:pPr>
      <w:r>
        <w:t>At its heart, this is a machine-learning-based decision-support and analytical system for evaluating measurable GBV campaign outcomes.</w:t>
      </w:r>
    </w:p>
    <w:p w14:paraId="458157D2" w14:textId="77777777" w:rsidR="00E10754" w:rsidRDefault="00000000">
      <w:pPr>
        <w:spacing w:after="160" w:line="276" w:lineRule="auto"/>
      </w:pPr>
      <w:r>
        <w:t>Crucially, it never determines effectiveness from a single statistic. Instead, it draws together several indicators at once:</w:t>
      </w:r>
    </w:p>
    <w:p w14:paraId="458157D3" w14:textId="77777777" w:rsidR="00E10754" w:rsidRDefault="00000000">
      <w:pPr>
        <w:shd w:val="clear" w:color="auto" w:fill="F2F2F2"/>
        <w:spacing w:before="60" w:after="200"/>
      </w:pPr>
      <w:r>
        <w:rPr>
          <w:rFonts w:ascii="Consolas" w:eastAsia="Consolas" w:hAnsi="Consolas" w:cs="Consolas"/>
          <w:sz w:val="20"/>
          <w:szCs w:val="20"/>
        </w:rPr>
        <w:t>Reporting + Incidence + Resolution + Awareness + Support Access + Engagement + Gender Outcomes + Social Response</w:t>
      </w:r>
    </w:p>
    <w:p w14:paraId="458157D4" w14:textId="77777777" w:rsidR="00E10754" w:rsidRDefault="00000000">
      <w:pPr>
        <w:spacing w:after="160" w:line="276" w:lineRule="auto"/>
      </w:pPr>
      <w:r>
        <w:t>These indicators move through a consistent pipeline:</w:t>
      </w:r>
    </w:p>
    <w:p w14:paraId="458157D5" w14:textId="77777777" w:rsidR="00E10754" w:rsidRDefault="00000000">
      <w:pPr>
        <w:shd w:val="clear" w:color="auto" w:fill="F2F2F2"/>
        <w:spacing w:before="60" w:after="200"/>
      </w:pPr>
      <w:r>
        <w:rPr>
          <w:rFonts w:ascii="Consolas" w:eastAsia="Consolas" w:hAnsi="Consolas" w:cs="Consolas"/>
          <w:sz w:val="18"/>
          <w:szCs w:val="18"/>
        </w:rPr>
        <w:t>Data Collection → Data Cleaning → EDA → Feature Engineering → Machine Learning → Model Evaluation → Interpretability → Campaign Classification → Dashboard</w:t>
      </w:r>
    </w:p>
    <w:p w14:paraId="458157D6" w14:textId="77777777" w:rsidR="00E10754" w:rsidRDefault="00000000">
      <w:pPr>
        <w:spacing w:after="160" w:line="276" w:lineRule="auto"/>
      </w:pPr>
      <w:r>
        <w:t>The classification component sorts campaigns into three categories:</w:t>
      </w:r>
    </w:p>
    <w:p w14:paraId="458157D7" w14:textId="77777777" w:rsidR="00E10754" w:rsidRDefault="00000000">
      <w:pPr>
        <w:pStyle w:val="Heading2"/>
        <w:spacing w:before="260" w:after="120"/>
      </w:pPr>
      <w:r>
        <w:t>IMPROVED</w:t>
      </w:r>
    </w:p>
    <w:p w14:paraId="458157D8" w14:textId="77777777" w:rsidR="00E10754" w:rsidRDefault="00000000">
      <w:pPr>
        <w:spacing w:after="160" w:line="276" w:lineRule="auto"/>
      </w:pPr>
      <w:r>
        <w:lastRenderedPageBreak/>
        <w:t>The evidence shows measurable improvement across the predefined primary outcomes.</w:t>
      </w:r>
    </w:p>
    <w:p w14:paraId="458157D9" w14:textId="77777777" w:rsidR="00E10754" w:rsidRDefault="00000000">
      <w:pPr>
        <w:pStyle w:val="Heading2"/>
        <w:spacing w:before="260" w:after="120"/>
      </w:pPr>
      <w:r>
        <w:t>STABLE</w:t>
      </w:r>
    </w:p>
    <w:p w14:paraId="458157DA" w14:textId="77777777" w:rsidR="00E10754" w:rsidRDefault="00000000">
      <w:pPr>
        <w:spacing w:after="160" w:line="276" w:lineRule="auto"/>
      </w:pPr>
      <w:r>
        <w:t>The available evidence does not show enough improvement or deterioration to justify either label.</w:t>
      </w:r>
    </w:p>
    <w:p w14:paraId="458157DB" w14:textId="77777777" w:rsidR="00E10754" w:rsidRDefault="00000000">
      <w:pPr>
        <w:pStyle w:val="Heading2"/>
        <w:spacing w:before="260" w:after="120"/>
      </w:pPr>
      <w:r>
        <w:t>WORSENED</w:t>
      </w:r>
    </w:p>
    <w:p w14:paraId="458157DC" w14:textId="77777777" w:rsidR="00E10754" w:rsidRDefault="00000000">
      <w:pPr>
        <w:spacing w:after="160" w:line="276" w:lineRule="auto"/>
      </w:pPr>
      <w:r>
        <w:t>The evidence shows measurable deterioration across the predefined primary outcomes, or in a single critical outcome.</w:t>
      </w:r>
    </w:p>
    <w:p w14:paraId="458157DD" w14:textId="77777777" w:rsidR="00E10754" w:rsidRDefault="00000000">
      <w:pPr>
        <w:spacing w:after="160" w:line="276" w:lineRule="auto"/>
      </w:pPr>
      <w:r>
        <w:t>The classification itself rests on predefined quantitative rules; the machine-learning model’s job is to learn to predict those outcomes from campaign and contextual features, not to invent its own definition of success.</w:t>
      </w:r>
    </w:p>
    <w:p w14:paraId="458157DE" w14:textId="77777777" w:rsidR="00E10754" w:rsidRDefault="00000000">
      <w:pPr>
        <w:spacing w:after="160" w:line="276" w:lineRule="auto"/>
      </w:pPr>
      <w:r>
        <w:t xml:space="preserve">Put together, the system is meant to provide data-driven evidence for </w:t>
      </w:r>
      <w:proofErr w:type="spellStart"/>
      <w:r>
        <w:t>analysing</w:t>
      </w:r>
      <w:proofErr w:type="spellEnd"/>
      <w:r>
        <w:t xml:space="preserve"> campaign outcomes, spotting patterns, predicting results, and flagging areas that need closer investigation — while steering clear of unsupported claims about causality based on observational data alone.</w:t>
      </w:r>
    </w:p>
    <w:sectPr w:rsidR="00E107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A58F5"/>
    <w:multiLevelType w:val="hybridMultilevel"/>
    <w:tmpl w:val="3580E370"/>
    <w:lvl w:ilvl="0" w:tplc="FC34FD14">
      <w:start w:val="1"/>
      <w:numFmt w:val="bullet"/>
      <w:lvlText w:val="●"/>
      <w:lvlJc w:val="left"/>
      <w:pPr>
        <w:ind w:left="720" w:hanging="360"/>
      </w:pPr>
    </w:lvl>
    <w:lvl w:ilvl="1" w:tplc="98847066">
      <w:start w:val="1"/>
      <w:numFmt w:val="bullet"/>
      <w:lvlText w:val="○"/>
      <w:lvlJc w:val="left"/>
      <w:pPr>
        <w:ind w:left="1440" w:hanging="360"/>
      </w:pPr>
    </w:lvl>
    <w:lvl w:ilvl="2" w:tplc="5E401F1C">
      <w:start w:val="1"/>
      <w:numFmt w:val="bullet"/>
      <w:lvlText w:val="■"/>
      <w:lvlJc w:val="left"/>
      <w:pPr>
        <w:ind w:left="2160" w:hanging="360"/>
      </w:pPr>
    </w:lvl>
    <w:lvl w:ilvl="3" w:tplc="E1400502">
      <w:start w:val="1"/>
      <w:numFmt w:val="bullet"/>
      <w:lvlText w:val="●"/>
      <w:lvlJc w:val="left"/>
      <w:pPr>
        <w:ind w:left="2880" w:hanging="360"/>
      </w:pPr>
    </w:lvl>
    <w:lvl w:ilvl="4" w:tplc="59BCE5B6">
      <w:start w:val="1"/>
      <w:numFmt w:val="bullet"/>
      <w:lvlText w:val="○"/>
      <w:lvlJc w:val="left"/>
      <w:pPr>
        <w:ind w:left="3600" w:hanging="360"/>
      </w:pPr>
    </w:lvl>
    <w:lvl w:ilvl="5" w:tplc="1DE09128">
      <w:start w:val="1"/>
      <w:numFmt w:val="bullet"/>
      <w:lvlText w:val="■"/>
      <w:lvlJc w:val="left"/>
      <w:pPr>
        <w:ind w:left="4320" w:hanging="360"/>
      </w:pPr>
    </w:lvl>
    <w:lvl w:ilvl="6" w:tplc="4F68AF12">
      <w:start w:val="1"/>
      <w:numFmt w:val="bullet"/>
      <w:lvlText w:val="●"/>
      <w:lvlJc w:val="left"/>
      <w:pPr>
        <w:ind w:left="5040" w:hanging="360"/>
      </w:pPr>
    </w:lvl>
    <w:lvl w:ilvl="7" w:tplc="D73484A0">
      <w:start w:val="1"/>
      <w:numFmt w:val="bullet"/>
      <w:lvlText w:val="●"/>
      <w:lvlJc w:val="left"/>
      <w:pPr>
        <w:ind w:left="5760" w:hanging="360"/>
      </w:pPr>
    </w:lvl>
    <w:lvl w:ilvl="8" w:tplc="6E8ECEA6">
      <w:start w:val="1"/>
      <w:numFmt w:val="bullet"/>
      <w:lvlText w:val="●"/>
      <w:lvlJc w:val="left"/>
      <w:pPr>
        <w:ind w:left="6480" w:hanging="360"/>
      </w:pPr>
    </w:lvl>
  </w:abstractNum>
  <w:abstractNum w:abstractNumId="1" w15:restartNumberingAfterBreak="0">
    <w:nsid w:val="1F4F5BCB"/>
    <w:multiLevelType w:val="hybridMultilevel"/>
    <w:tmpl w:val="906C03B2"/>
    <w:lvl w:ilvl="0" w:tplc="35926DF6">
      <w:start w:val="1"/>
      <w:numFmt w:val="decimal"/>
      <w:lvlText w:val="%1."/>
      <w:lvlJc w:val="left"/>
      <w:pPr>
        <w:ind w:left="720" w:hanging="360"/>
      </w:pPr>
    </w:lvl>
    <w:lvl w:ilvl="1" w:tplc="F9642F02">
      <w:numFmt w:val="decimal"/>
      <w:lvlText w:val=""/>
      <w:lvlJc w:val="left"/>
    </w:lvl>
    <w:lvl w:ilvl="2" w:tplc="EF0C26A2">
      <w:numFmt w:val="decimal"/>
      <w:lvlText w:val=""/>
      <w:lvlJc w:val="left"/>
    </w:lvl>
    <w:lvl w:ilvl="3" w:tplc="6B32D9F8">
      <w:numFmt w:val="decimal"/>
      <w:lvlText w:val=""/>
      <w:lvlJc w:val="left"/>
    </w:lvl>
    <w:lvl w:ilvl="4" w:tplc="C25237B0">
      <w:numFmt w:val="decimal"/>
      <w:lvlText w:val=""/>
      <w:lvlJc w:val="left"/>
    </w:lvl>
    <w:lvl w:ilvl="5" w:tplc="BE927A64">
      <w:numFmt w:val="decimal"/>
      <w:lvlText w:val=""/>
      <w:lvlJc w:val="left"/>
    </w:lvl>
    <w:lvl w:ilvl="6" w:tplc="E75896B2">
      <w:numFmt w:val="decimal"/>
      <w:lvlText w:val=""/>
      <w:lvlJc w:val="left"/>
    </w:lvl>
    <w:lvl w:ilvl="7" w:tplc="A19420EA">
      <w:numFmt w:val="decimal"/>
      <w:lvlText w:val=""/>
      <w:lvlJc w:val="left"/>
    </w:lvl>
    <w:lvl w:ilvl="8" w:tplc="12721326">
      <w:numFmt w:val="decimal"/>
      <w:lvlText w:val=""/>
      <w:lvlJc w:val="left"/>
    </w:lvl>
  </w:abstractNum>
  <w:abstractNum w:abstractNumId="2" w15:restartNumberingAfterBreak="0">
    <w:nsid w:val="243115FF"/>
    <w:multiLevelType w:val="hybridMultilevel"/>
    <w:tmpl w:val="34782AC6"/>
    <w:lvl w:ilvl="0" w:tplc="43A47090">
      <w:start w:val="1"/>
      <w:numFmt w:val="decimal"/>
      <w:lvlText w:val="%1."/>
      <w:lvlJc w:val="left"/>
      <w:pPr>
        <w:ind w:left="720" w:hanging="360"/>
      </w:pPr>
    </w:lvl>
    <w:lvl w:ilvl="1" w:tplc="E8C8E636">
      <w:numFmt w:val="decimal"/>
      <w:lvlText w:val=""/>
      <w:lvlJc w:val="left"/>
    </w:lvl>
    <w:lvl w:ilvl="2" w:tplc="5FA6E3E0">
      <w:numFmt w:val="decimal"/>
      <w:lvlText w:val=""/>
      <w:lvlJc w:val="left"/>
    </w:lvl>
    <w:lvl w:ilvl="3" w:tplc="B5C48F3A">
      <w:numFmt w:val="decimal"/>
      <w:lvlText w:val=""/>
      <w:lvlJc w:val="left"/>
    </w:lvl>
    <w:lvl w:ilvl="4" w:tplc="129899DC">
      <w:numFmt w:val="decimal"/>
      <w:lvlText w:val=""/>
      <w:lvlJc w:val="left"/>
    </w:lvl>
    <w:lvl w:ilvl="5" w:tplc="1DBE8788">
      <w:numFmt w:val="decimal"/>
      <w:lvlText w:val=""/>
      <w:lvlJc w:val="left"/>
    </w:lvl>
    <w:lvl w:ilvl="6" w:tplc="11483546">
      <w:numFmt w:val="decimal"/>
      <w:lvlText w:val=""/>
      <w:lvlJc w:val="left"/>
    </w:lvl>
    <w:lvl w:ilvl="7" w:tplc="4E487A84">
      <w:numFmt w:val="decimal"/>
      <w:lvlText w:val=""/>
      <w:lvlJc w:val="left"/>
    </w:lvl>
    <w:lvl w:ilvl="8" w:tplc="9802130C">
      <w:numFmt w:val="decimal"/>
      <w:lvlText w:val=""/>
      <w:lvlJc w:val="left"/>
    </w:lvl>
  </w:abstractNum>
  <w:abstractNum w:abstractNumId="3" w15:restartNumberingAfterBreak="0">
    <w:nsid w:val="50A802F9"/>
    <w:multiLevelType w:val="hybridMultilevel"/>
    <w:tmpl w:val="95E03ECC"/>
    <w:lvl w:ilvl="0" w:tplc="95DA4AB4">
      <w:start w:val="1"/>
      <w:numFmt w:val="decimal"/>
      <w:lvlText w:val="%1."/>
      <w:lvlJc w:val="left"/>
      <w:pPr>
        <w:ind w:left="720" w:hanging="360"/>
      </w:pPr>
    </w:lvl>
    <w:lvl w:ilvl="1" w:tplc="49A4A128">
      <w:numFmt w:val="decimal"/>
      <w:lvlText w:val=""/>
      <w:lvlJc w:val="left"/>
    </w:lvl>
    <w:lvl w:ilvl="2" w:tplc="F6FCDB9A">
      <w:numFmt w:val="decimal"/>
      <w:lvlText w:val=""/>
      <w:lvlJc w:val="left"/>
    </w:lvl>
    <w:lvl w:ilvl="3" w:tplc="547C7774">
      <w:numFmt w:val="decimal"/>
      <w:lvlText w:val=""/>
      <w:lvlJc w:val="left"/>
    </w:lvl>
    <w:lvl w:ilvl="4" w:tplc="31A28998">
      <w:numFmt w:val="decimal"/>
      <w:lvlText w:val=""/>
      <w:lvlJc w:val="left"/>
    </w:lvl>
    <w:lvl w:ilvl="5" w:tplc="153CEB20">
      <w:numFmt w:val="decimal"/>
      <w:lvlText w:val=""/>
      <w:lvlJc w:val="left"/>
    </w:lvl>
    <w:lvl w:ilvl="6" w:tplc="C09483C0">
      <w:numFmt w:val="decimal"/>
      <w:lvlText w:val=""/>
      <w:lvlJc w:val="left"/>
    </w:lvl>
    <w:lvl w:ilvl="7" w:tplc="E6CCCFB6">
      <w:numFmt w:val="decimal"/>
      <w:lvlText w:val=""/>
      <w:lvlJc w:val="left"/>
    </w:lvl>
    <w:lvl w:ilvl="8" w:tplc="307A29F8">
      <w:numFmt w:val="decimal"/>
      <w:lvlText w:val=""/>
      <w:lvlJc w:val="left"/>
    </w:lvl>
  </w:abstractNum>
  <w:abstractNum w:abstractNumId="4" w15:restartNumberingAfterBreak="0">
    <w:nsid w:val="5C324075"/>
    <w:multiLevelType w:val="hybridMultilevel"/>
    <w:tmpl w:val="3140F2F6"/>
    <w:lvl w:ilvl="0" w:tplc="837E20B8">
      <w:start w:val="1"/>
      <w:numFmt w:val="decimal"/>
      <w:lvlText w:val="%1."/>
      <w:lvlJc w:val="left"/>
      <w:pPr>
        <w:ind w:left="720" w:hanging="360"/>
      </w:pPr>
    </w:lvl>
    <w:lvl w:ilvl="1" w:tplc="AA585CD8">
      <w:numFmt w:val="decimal"/>
      <w:lvlText w:val=""/>
      <w:lvlJc w:val="left"/>
    </w:lvl>
    <w:lvl w:ilvl="2" w:tplc="2676BF66">
      <w:numFmt w:val="decimal"/>
      <w:lvlText w:val=""/>
      <w:lvlJc w:val="left"/>
    </w:lvl>
    <w:lvl w:ilvl="3" w:tplc="4C188B20">
      <w:numFmt w:val="decimal"/>
      <w:lvlText w:val=""/>
      <w:lvlJc w:val="left"/>
    </w:lvl>
    <w:lvl w:ilvl="4" w:tplc="E1BC8DDC">
      <w:numFmt w:val="decimal"/>
      <w:lvlText w:val=""/>
      <w:lvlJc w:val="left"/>
    </w:lvl>
    <w:lvl w:ilvl="5" w:tplc="B9081E2A">
      <w:numFmt w:val="decimal"/>
      <w:lvlText w:val=""/>
      <w:lvlJc w:val="left"/>
    </w:lvl>
    <w:lvl w:ilvl="6" w:tplc="773E00EE">
      <w:numFmt w:val="decimal"/>
      <w:lvlText w:val=""/>
      <w:lvlJc w:val="left"/>
    </w:lvl>
    <w:lvl w:ilvl="7" w:tplc="E8A24B58">
      <w:numFmt w:val="decimal"/>
      <w:lvlText w:val=""/>
      <w:lvlJc w:val="left"/>
    </w:lvl>
    <w:lvl w:ilvl="8" w:tplc="C2B87FE4">
      <w:numFmt w:val="decimal"/>
      <w:lvlText w:val=""/>
      <w:lvlJc w:val="left"/>
    </w:lvl>
  </w:abstractNum>
  <w:abstractNum w:abstractNumId="5" w15:restartNumberingAfterBreak="0">
    <w:nsid w:val="62983117"/>
    <w:multiLevelType w:val="hybridMultilevel"/>
    <w:tmpl w:val="1354B998"/>
    <w:lvl w:ilvl="0" w:tplc="A650C3AE">
      <w:start w:val="1"/>
      <w:numFmt w:val="decimal"/>
      <w:lvlText w:val="%1."/>
      <w:lvlJc w:val="left"/>
      <w:pPr>
        <w:ind w:left="720" w:hanging="360"/>
      </w:pPr>
    </w:lvl>
    <w:lvl w:ilvl="1" w:tplc="77B245E2">
      <w:numFmt w:val="decimal"/>
      <w:lvlText w:val=""/>
      <w:lvlJc w:val="left"/>
    </w:lvl>
    <w:lvl w:ilvl="2" w:tplc="77E276DC">
      <w:numFmt w:val="decimal"/>
      <w:lvlText w:val=""/>
      <w:lvlJc w:val="left"/>
    </w:lvl>
    <w:lvl w:ilvl="3" w:tplc="5018FFC0">
      <w:numFmt w:val="decimal"/>
      <w:lvlText w:val=""/>
      <w:lvlJc w:val="left"/>
    </w:lvl>
    <w:lvl w:ilvl="4" w:tplc="0A3E3F88">
      <w:numFmt w:val="decimal"/>
      <w:lvlText w:val=""/>
      <w:lvlJc w:val="left"/>
    </w:lvl>
    <w:lvl w:ilvl="5" w:tplc="91FA9F22">
      <w:numFmt w:val="decimal"/>
      <w:lvlText w:val=""/>
      <w:lvlJc w:val="left"/>
    </w:lvl>
    <w:lvl w:ilvl="6" w:tplc="4E22C38A">
      <w:numFmt w:val="decimal"/>
      <w:lvlText w:val=""/>
      <w:lvlJc w:val="left"/>
    </w:lvl>
    <w:lvl w:ilvl="7" w:tplc="2CFE8128">
      <w:numFmt w:val="decimal"/>
      <w:lvlText w:val=""/>
      <w:lvlJc w:val="left"/>
    </w:lvl>
    <w:lvl w:ilvl="8" w:tplc="669CE632">
      <w:numFmt w:val="decimal"/>
      <w:lvlText w:val=""/>
      <w:lvlJc w:val="left"/>
    </w:lvl>
  </w:abstractNum>
  <w:abstractNum w:abstractNumId="6" w15:restartNumberingAfterBreak="0">
    <w:nsid w:val="62DB3879"/>
    <w:multiLevelType w:val="hybridMultilevel"/>
    <w:tmpl w:val="6D40AB04"/>
    <w:lvl w:ilvl="0" w:tplc="5A24B082">
      <w:start w:val="1"/>
      <w:numFmt w:val="decimal"/>
      <w:lvlText w:val="%1."/>
      <w:lvlJc w:val="left"/>
      <w:pPr>
        <w:ind w:left="720" w:hanging="360"/>
      </w:pPr>
    </w:lvl>
    <w:lvl w:ilvl="1" w:tplc="D6C8718A">
      <w:numFmt w:val="decimal"/>
      <w:lvlText w:val=""/>
      <w:lvlJc w:val="left"/>
    </w:lvl>
    <w:lvl w:ilvl="2" w:tplc="46D60612">
      <w:numFmt w:val="decimal"/>
      <w:lvlText w:val=""/>
      <w:lvlJc w:val="left"/>
    </w:lvl>
    <w:lvl w:ilvl="3" w:tplc="42F04D4C">
      <w:numFmt w:val="decimal"/>
      <w:lvlText w:val=""/>
      <w:lvlJc w:val="left"/>
    </w:lvl>
    <w:lvl w:ilvl="4" w:tplc="C1D6DBC6">
      <w:numFmt w:val="decimal"/>
      <w:lvlText w:val=""/>
      <w:lvlJc w:val="left"/>
    </w:lvl>
    <w:lvl w:ilvl="5" w:tplc="D9424A7C">
      <w:numFmt w:val="decimal"/>
      <w:lvlText w:val=""/>
      <w:lvlJc w:val="left"/>
    </w:lvl>
    <w:lvl w:ilvl="6" w:tplc="CDFCD0F2">
      <w:numFmt w:val="decimal"/>
      <w:lvlText w:val=""/>
      <w:lvlJc w:val="left"/>
    </w:lvl>
    <w:lvl w:ilvl="7" w:tplc="60F4CE86">
      <w:numFmt w:val="decimal"/>
      <w:lvlText w:val=""/>
      <w:lvlJc w:val="left"/>
    </w:lvl>
    <w:lvl w:ilvl="8" w:tplc="9AE85D56">
      <w:numFmt w:val="decimal"/>
      <w:lvlText w:val=""/>
      <w:lvlJc w:val="left"/>
    </w:lvl>
  </w:abstractNum>
  <w:abstractNum w:abstractNumId="7" w15:restartNumberingAfterBreak="0">
    <w:nsid w:val="7BDB50E5"/>
    <w:multiLevelType w:val="hybridMultilevel"/>
    <w:tmpl w:val="64DCE1BE"/>
    <w:lvl w:ilvl="0" w:tplc="B532D146">
      <w:start w:val="1"/>
      <w:numFmt w:val="decimal"/>
      <w:lvlText w:val="%1."/>
      <w:lvlJc w:val="left"/>
      <w:pPr>
        <w:ind w:left="720" w:hanging="360"/>
      </w:pPr>
    </w:lvl>
    <w:lvl w:ilvl="1" w:tplc="18248326">
      <w:numFmt w:val="decimal"/>
      <w:lvlText w:val=""/>
      <w:lvlJc w:val="left"/>
    </w:lvl>
    <w:lvl w:ilvl="2" w:tplc="C584D51A">
      <w:numFmt w:val="decimal"/>
      <w:lvlText w:val=""/>
      <w:lvlJc w:val="left"/>
    </w:lvl>
    <w:lvl w:ilvl="3" w:tplc="F88A8648">
      <w:numFmt w:val="decimal"/>
      <w:lvlText w:val=""/>
      <w:lvlJc w:val="left"/>
    </w:lvl>
    <w:lvl w:ilvl="4" w:tplc="0378643C">
      <w:numFmt w:val="decimal"/>
      <w:lvlText w:val=""/>
      <w:lvlJc w:val="left"/>
    </w:lvl>
    <w:lvl w:ilvl="5" w:tplc="D9648F4C">
      <w:numFmt w:val="decimal"/>
      <w:lvlText w:val=""/>
      <w:lvlJc w:val="left"/>
    </w:lvl>
    <w:lvl w:ilvl="6" w:tplc="DC6CC71E">
      <w:numFmt w:val="decimal"/>
      <w:lvlText w:val=""/>
      <w:lvlJc w:val="left"/>
    </w:lvl>
    <w:lvl w:ilvl="7" w:tplc="7D468168">
      <w:numFmt w:val="decimal"/>
      <w:lvlText w:val=""/>
      <w:lvlJc w:val="left"/>
    </w:lvl>
    <w:lvl w:ilvl="8" w:tplc="CFE66B66">
      <w:numFmt w:val="decimal"/>
      <w:lvlText w:val=""/>
      <w:lvlJc w:val="left"/>
    </w:lvl>
  </w:abstractNum>
  <w:num w:numId="1" w16cid:durableId="1541044044">
    <w:abstractNumId w:val="0"/>
    <w:lvlOverride w:ilvl="0">
      <w:startOverride w:val="1"/>
    </w:lvlOverride>
  </w:num>
  <w:num w:numId="2" w16cid:durableId="298535402">
    <w:abstractNumId w:val="6"/>
    <w:lvlOverride w:ilvl="0">
      <w:startOverride w:val="1"/>
    </w:lvlOverride>
  </w:num>
  <w:num w:numId="3" w16cid:durableId="1056664858">
    <w:abstractNumId w:val="3"/>
    <w:lvlOverride w:ilvl="0">
      <w:startOverride w:val="1"/>
    </w:lvlOverride>
  </w:num>
  <w:num w:numId="4" w16cid:durableId="122699351">
    <w:abstractNumId w:val="7"/>
    <w:lvlOverride w:ilvl="0">
      <w:startOverride w:val="1"/>
    </w:lvlOverride>
  </w:num>
  <w:num w:numId="5" w16cid:durableId="1941377368">
    <w:abstractNumId w:val="4"/>
    <w:lvlOverride w:ilvl="0">
      <w:startOverride w:val="1"/>
    </w:lvlOverride>
  </w:num>
  <w:num w:numId="6" w16cid:durableId="2094743192">
    <w:abstractNumId w:val="2"/>
    <w:lvlOverride w:ilvl="0">
      <w:startOverride w:val="1"/>
    </w:lvlOverride>
  </w:num>
  <w:num w:numId="7" w16cid:durableId="1067611225">
    <w:abstractNumId w:val="5"/>
    <w:lvlOverride w:ilvl="0">
      <w:startOverride w:val="1"/>
    </w:lvlOverride>
  </w:num>
  <w:num w:numId="8" w16cid:durableId="1605115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754"/>
    <w:rsid w:val="00594903"/>
    <w:rsid w:val="00633FC3"/>
    <w:rsid w:val="006F149A"/>
    <w:rsid w:val="00E10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15518"/>
  <w15:docId w15:val="{2253957F-6B75-477F-9E1C-C6F7FED01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A2A2A"/>
      <w:sz w:val="32"/>
      <w:szCs w:val="32"/>
    </w:rPr>
  </w:style>
  <w:style w:type="paragraph" w:styleId="Heading2">
    <w:name w:val="heading 2"/>
    <w:uiPriority w:val="9"/>
    <w:unhideWhenUsed/>
    <w:qFormat/>
    <w:pPr>
      <w:outlineLvl w:val="1"/>
    </w:pPr>
    <w:rPr>
      <w:b/>
      <w:bCs/>
      <w:color w:val="3A3A3A"/>
      <w:sz w:val="26"/>
      <w:szCs w:val="26"/>
    </w:rPr>
  </w:style>
  <w:style w:type="paragraph" w:styleId="Heading3">
    <w:name w:val="heading 3"/>
    <w:uiPriority w:val="9"/>
    <w:unhideWhenUsed/>
    <w:qFormat/>
    <w:pPr>
      <w:outlineLvl w:val="2"/>
    </w:pPr>
    <w:rPr>
      <w:b/>
      <w:bCs/>
      <w:i/>
      <w:iCs/>
      <w:color w:val="4A4A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4950</Words>
  <Characters>28221</Characters>
  <Application>Microsoft Office Word</Application>
  <DocSecurity>0</DocSecurity>
  <Lines>235</Lines>
  <Paragraphs>66</Paragraphs>
  <ScaleCrop>false</ScaleCrop>
  <Company/>
  <LinksUpToDate>false</LinksUpToDate>
  <CharactersWithSpaces>33105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KHETHELO ZULU</cp:lastModifiedBy>
  <cp:revision>3</cp:revision>
  <dcterms:created xsi:type="dcterms:W3CDTF">2026-09-19T01:37:00Z</dcterms:created>
  <dcterms:modified xsi:type="dcterms:W3CDTF">2026-10-14T06:46:00Z</dcterms:modified>
</cp:coreProperties>
</file>