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color w:val="1A3D1A"/>
          <w:sz w:val="56"/>
          <w:szCs w:val="56"/>
        </w:rPr>
        <w:t xml:space="preserve">KopiKita</w:t>
      </w:r>
      <w:r>
        <w:rPr>
          <w:sz w:val="44"/>
          <w:szCs w:val="44"/>
        </w:rPr>
        <w:t xml:space="preserve">  ☕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E86A10"/>
          <w:sz w:val="24"/>
          <w:szCs w:val="24"/>
        </w:rPr>
        <w:t xml:space="preserve">AI supply desk for small Malaysian cafés: Biji orders, humans approve, TideCloak enforces.</w:t>
      </w:r>
    </w:p>
    <w:p>
      <w:pPr>
        <w:spacing w:after="20" w:before="0" w:line="276"/>
      </w:pPr>
      <w:r>
        <w:rPr>
          <w:rFonts w:ascii="Arial" w:cs="Arial" w:eastAsia="Arial" w:hAnsi="Arial"/>
          <w:color w:val="5D6B5D"/>
          <w:sz w:val="18"/>
          <w:szCs w:val="18"/>
        </w:rPr>
        <w:t xml:space="preserve">Group Taylor_MYS_Wathiq_C2 · Taylor's University Lakeside, Malaysia · RMIT Hackathon 2026, Challenge 2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D6B5D"/>
          <w:sz w:val="18"/>
          <w:szCs w:val="18"/>
        </w:rPr>
        <w:t xml:space="preserve">Team: Rian Abdulmuhsen · KHALED WALEED · Saadat · ABDULLAH WALEED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Live app: </w:t>
      </w:r>
      <w:hyperlink w:history="1" r:id="rIdlxes_qdd_b4vz_doibk8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https://khh4lid.github.io/Taylor_MYS_Wathiq_C2/</w:t>
        </w:r>
      </w:hyperlink>
      <w:r>
        <w:rPr>
          <w:rFonts w:ascii="Arial" w:cs="Arial" w:eastAsia="Arial" w:hAnsi="Arial"/>
          <w:b/>
          <w:bCs/>
          <w:sz w:val="18"/>
          <w:szCs w:val="18"/>
        </w:rPr>
        <w:t xml:space="preserve">   Repository: </w:t>
      </w:r>
      <w:hyperlink w:history="1" r:id="rIdnr_sqwckpwghv_kcvcdn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github.com/khh4lid/Taylor_MYS_Wathiq_C2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ED6E" w:sz="4"/>
              <w:left w:val="single" w:color="58CC02" w:sz="24"/>
              <w:bottom w:val="single" w:color="A5ED6E" w:sz="4"/>
              <w:right w:val="single" w:color="A5ED6E" w:sz="4"/>
            </w:tcBorders>
            <w:shd w:fill="EFFD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5D6B5D"/>
                <w:sz w:val="20"/>
                <w:szCs w:val="20"/>
              </w:rPr>
              <w:t xml:space="preserve">What can KopiKita credibly do with TideCloak that would otherwise be difficult? </w:t>
            </w:r>
            <w:r>
              <w:rPr>
                <w:rFonts w:ascii="Arial" w:cs="Arial" w:eastAsia="Arial" w:hAnsi="Arial"/>
                <w:b/>
                <w:bCs/>
                <w:color w:val="1A3D1A"/>
                <w:sz w:val="22"/>
                <w:szCs w:val="22"/>
              </w:rPr>
              <w:t xml:space="preserve">Let an AI agent run a café's purchasing while nobody (not the agent, one manager, a scammer, our server, or us) can move money or change a payee alone.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The five questions, answered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answer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7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 cafés juggle 5–10 suppliers on WhatsApp: stock-outs mid-rush, rising bean prices and fake "new bank account" scams.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Trust constraint</w:t>
            </w:r>
          </w:p>
        </w:tc>
        <w:tc>
          <w:tcPr>
            <w:tcW w:type="dxa" w:w="7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Whoever controls ordering or payee details controls the café's cash, so no single person, AI or platform can be trusted alone.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Innovation</w:t>
            </w:r>
          </w:p>
        </w:tc>
        <w:tc>
          <w:tcPr>
            <w:tcW w:type="dxa" w:w="7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AI supply agent that forecasts, orders and re-sources from the nearest supplier, but holds zero spending authority.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TideCloak</w:t>
            </w:r>
          </w:p>
        </w:tc>
        <w:tc>
          <w:tcPr>
            <w:tcW w:type="dxa" w:w="7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Makes "no single party" enforceable: 2-of-3 quorum, tamper-proof roles, a sealed E2EE vault and no master key.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7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Working phone + laptop app on GitHub Pages, a 1:59 video, simulated parts labelled, Live mode with the real TideCloak SDK.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Built with TideCloak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Vibe-coded with TideCloak from day one: our foundation for authentication, authorisation and protected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cantSplit/>
          <w:tblHeader/>
        </w:trPr>
        <w:tc>
          <w:tcPr>
            <w:tcW w:type="dxa" w:w="19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TideCloak pillar</w:t>
            </w:r>
          </w:p>
        </w:tc>
        <w:tc>
          <w:tcPr>
            <w:tcW w:type="dxa" w:w="43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in KopiKita</w:t>
            </w:r>
          </w:p>
        </w:tc>
        <w:tc>
          <w:tcPr>
            <w:tcW w:type="dxa" w:w="3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SDK call (@tidecloak/js)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43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 and owners sign in with TideCloak and bring their own identity. We keep no password database.</w:t>
            </w:r>
          </w:p>
        </w:tc>
        <w:tc>
          <w:tcPr>
            <w:tcW w:type="dxa" w:w="3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IAMService.initIAM, doLogin, getValueFromIDToken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Authorisation</w:t>
            </w:r>
          </w:p>
        </w:tc>
        <w:tc>
          <w:tcPr>
            <w:tcW w:type="dxa" w:w="43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money action checks the roles in the signed token. Biji has none.</w:t>
            </w:r>
          </w:p>
        </w:tc>
        <w:tc>
          <w:tcPr>
            <w:tcW w:type="dxa" w:w="3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hasRealmRole, updateIAMToken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Protected decisions</w:t>
            </w:r>
          </w:p>
        </w:tc>
        <w:tc>
          <w:tcPr>
            <w:tcW w:type="dxa" w:w="43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 over RM 500 and bank-detail changes need 2 of 3 owners (Quorum-Enforced Governance). Supplier bank details are sealed end-to-end.</w:t>
            </w:r>
          </w:p>
        </w:tc>
        <w:tc>
          <w:tcPr>
            <w:tcW w:type="dxa" w:w="31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Quorum change requests; doEncrypt / doDecrypt (tag supplierbank)</w:t>
            </w:r>
          </w:p>
        </w:tc>
      </w:tr>
    </w:tbl>
    <w:p>
      <w:pPr>
        <w:keepNext/>
        <w:keepLines/>
        <w:spacing w:after="60" w:before="140" w:line="276"/>
      </w:pPr>
      <w:r>
        <w:rPr>
          <w:rFonts w:ascii="Arial" w:cs="Arial" w:eastAsia="Arial" w:hAnsi="Arial"/>
          <w:b/>
          <w:bCs/>
          <w:color w:val="1A3D1A"/>
          <w:sz w:val="21"/>
          <w:szCs w:val="21"/>
        </w:rPr>
        <w:t xml:space="preserve">What we used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Official SDK: </w:t>
      </w:r>
      <w:r>
        <w:rPr>
          <w:rFonts w:ascii="Arial" w:cs="Arial" w:eastAsia="Arial" w:hAnsi="Arial"/>
          <w:sz w:val="21"/>
          <w:szCs w:val="21"/>
        </w:rPr>
        <w:t xml:space="preserve">@tidecloak/js 0.14.41, bundled in vendor/ (CDN fallback).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 mode: </w:t>
      </w:r>
      <w:r>
        <w:rPr>
          <w:rFonts w:ascii="Arial" w:cs="Arial" w:eastAsia="Arial" w:hAnsi="Arial"/>
          <w:sz w:val="21"/>
          <w:szCs w:val="21"/>
        </w:rPr>
        <w:t xml:space="preserve">Docker tideorg/tidecloak-dev, realm kopikita, public client kopikita-web.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Roles: </w:t>
      </w:r>
      <w:r>
        <w:rPr>
          <w:rFonts w:ascii="Arial" w:cs="Arial" w:eastAsia="Arial" w:hAnsi="Arial"/>
          <w:sz w:val="21"/>
          <w:szCs w:val="21"/>
        </w:rPr>
        <w:t xml:space="preserve">cafe-staff, po-approve-small, po-approve-large, supplier-bank-edit, _tide_supplierbank.selfencrypt, _tide_supplierbank.selfdecrypt.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Governance: </w:t>
      </w:r>
      <w:r>
        <w:rPr>
          <w:rFonts w:ascii="Arial" w:cs="Arial" w:eastAsia="Arial" w:hAnsi="Arial"/>
          <w:sz w:val="21"/>
          <w:szCs w:val="21"/>
        </w:rPr>
        <w:t xml:space="preserve">Quorum-Enforced Governance with the 3 owners as realm admins (2 of 3).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coding: </w:t>
      </w:r>
      <w:r>
        <w:rPr>
          <w:rFonts w:ascii="Arial" w:cs="Arial" w:eastAsia="Arial" w:hAnsi="Arial"/>
          <w:sz w:val="21"/>
          <w:szCs w:val="21"/>
        </w:rPr>
        <w:t xml:space="preserve">Tide's MCP (Raziel) connected to Claude Code, our AI coding tool.</w:t>
      </w:r>
    </w:p>
    <w:p>
      <w:pPr>
        <w:keepNext/>
        <w:keepLines/>
        <w:spacing w:after="60" w:before="140" w:line="276"/>
      </w:pPr>
      <w:r>
        <w:rPr>
          <w:rFonts w:ascii="Arial" w:cs="Arial" w:eastAsia="Arial" w:hAnsi="Arial"/>
          <w:b/>
          <w:bCs/>
          <w:color w:val="1A3D1A"/>
          <w:sz w:val="21"/>
          <w:szCs w:val="21"/>
        </w:rPr>
        <w:t xml:space="preserve">How TideCloak helped us build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Without TideCloak we'd have to build</w:t>
            </w:r>
          </w:p>
        </w:tc>
        <w:tc>
          <w:tcPr>
            <w:tcW w:type="dxa" w:w="5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TideCloak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login and password database</w:t>
            </w:r>
          </w:p>
        </w:tc>
        <w:tc>
          <w:tcPr>
            <w:tcW w:type="dxa" w:w="5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TideCloak sign-in: users bring their own identity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 approvals backend for 2-of-3 sign-off, which we'd also have to trust</w:t>
            </w:r>
          </w:p>
        </w:tc>
        <w:tc>
          <w:tcPr>
            <w:tcW w:type="dxa" w:w="5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rule lives in TideCloak's quorum, not in our code, so even we can't skip it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key-management service for bank details</w:t>
            </w:r>
          </w:p>
        </w:tc>
        <w:tc>
          <w:tcPr>
            <w:tcW w:type="dxa" w:w="5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doEncrypt / doDecrypt: no keys in our code or database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 all-powerful admin account</w:t>
            </w:r>
          </w:p>
        </w:tc>
        <w:tc>
          <w:tcPr>
            <w:tcW w:type="dxa" w:w="5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master key; role changes need a quorum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Permission plumbing for the AI agent</w:t>
            </w:r>
          </w:p>
        </w:tc>
        <w:tc>
          <w:tcPr>
            <w:tcW w:type="dxa" w:w="5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Biji acts inside the human's token and has no roles</w:t>
            </w:r>
          </w:p>
        </w:tc>
      </w:tr>
    </w:tbl>
    <w:p>
      <w:pPr>
        <w:spacing w:after="60" w:before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Result: </w:t>
      </w:r>
      <w:r>
        <w:rPr>
          <w:rFonts w:ascii="Arial" w:cs="Arial" w:eastAsia="Arial" w:hAnsi="Arial"/>
          <w:b/>
          <w:bCs/>
          <w:color w:val="1A3D1A"/>
          <w:sz w:val="21"/>
          <w:szCs w:val="21"/>
        </w:rPr>
        <w:t xml:space="preserve">KopiKita ships as one static index.html plus a tidecloak.json, with no backend of our own.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Vibe coding with TideCloak, the briefing's 6 steps: </w:t>
      </w:r>
      <w:r>
        <w:rPr>
          <w:rFonts w:ascii="Arial" w:cs="Arial" w:eastAsia="Arial" w:hAnsi="Arial"/>
          <w:sz w:val="21"/>
          <w:szCs w:val="21"/>
        </w:rPr>
        <w:t xml:space="preserve">Define the problem → Prompt the AI → Generate code → Integrate TideCloak → Test &amp; demonstrate (phone 360/390 px and laptop 1440 px, automated Playwright runs) → Submit.</w:t>
      </w: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Who it's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customer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</w:t>
            </w:r>
          </w:p>
        </w:tc>
        <w:tc>
          <w:tcPr>
            <w:tcW w:type="dxa" w:w="7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Independent cafés and kopitiams with 1–5 branches, owner-operated, no procurement team or ERP. Klang Valley first, then the rest of Malaysia.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Hafiz, manager of Kedai Kopi Anjung (Sunway, 4 branches). Owners Aisyah, Kumar and Wei Ling approve big payments.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Their day today</w:t>
            </w:r>
          </w:p>
        </w:tc>
        <w:tc>
          <w:tcPr>
            <w:tcW w:type="dxa" w:w="7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5–10 suppliers on WhatsApp, milk runs out mid-rush, fake "new bank account" messages.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they get</w:t>
            </w:r>
          </w:p>
        </w:tc>
        <w:tc>
          <w:tcPr>
            <w:tcW w:type="dxa" w:w="7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order, early warnings, a backup supplier, scam-proof payments, simple numbers.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for</w:t>
            </w:r>
          </w:p>
        </w:tc>
        <w:tc>
          <w:tcPr>
            <w:tcW w:type="dxa" w:w="7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Large chains with their own procurement systems.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Judging criteria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rPr>
          <w:cantSplit/>
          <w:tblHeader/>
        </w:trPr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 (weight)</w:t>
            </w:r>
          </w:p>
        </w:tc>
        <w:tc>
          <w:tcPr>
            <w:tcW w:type="dxa" w:w="4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built</w:t>
            </w:r>
          </w:p>
        </w:tc>
        <w:tc>
          <w:tcPr>
            <w:tcW w:type="dxa" w:w="28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see it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Vision &amp; originality (25%)</w:t>
            </w:r>
          </w:p>
        </w:tc>
        <w:tc>
          <w:tcPr>
            <w:tcW w:type="dxa" w:w="4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AI supply agent for small cafés that orders, tracks and re-sources, but holds zero spending authority.</w:t>
            </w:r>
          </w:p>
        </w:tc>
        <w:tc>
          <w:tcPr>
            <w:tcW w:type="dxa" w:w="28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Home, Biji, Suppliers. Video: hook, meet, track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Trust constraint insight (20%)</w:t>
            </w:r>
          </w:p>
        </w:tc>
        <w:tc>
          <w:tcPr>
            <w:tcW w:type="dxa" w:w="4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single party (manager, scammer, server, admin or AI) can spend the money or change the payee. The agent's autonomy stops at RM 500 and at known suppliers.</w:t>
            </w:r>
          </w:p>
        </w:tc>
        <w:tc>
          <w:tcPr>
            <w:tcW w:type="dxa" w:w="28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Approvals, Suppliers. Video: trust, scam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 &amp; impact (20%)</w:t>
            </w:r>
          </w:p>
        </w:tc>
        <w:tc>
          <w:tcPr>
            <w:tcW w:type="dxa" w:w="4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order instead of 6–10 chats, stock-outs warned days ahead, nearest-supplier backup, scams blocked, CSV export to ERP.</w:t>
            </w:r>
          </w:p>
        </w:tc>
        <w:tc>
          <w:tcPr>
            <w:tcW w:type="dxa" w:w="28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Biji, Branches, Stock &amp; ERP. Video: order, track, compare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TideCloak matters (20%)</w:t>
            </w:r>
          </w:p>
        </w:tc>
        <w:tc>
          <w:tcPr>
            <w:tcW w:type="dxa" w:w="4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2-of-3 quorum for big orders and bank changes, no master key, E2EE vault, real SDK in Live mode.</w:t>
            </w:r>
          </w:p>
        </w:tc>
        <w:tc>
          <w:tcPr>
            <w:tcW w:type="dxa" w:w="28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Approvals, Vault, Activity, Settings. Video: quorum, scam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Prototype &amp; storytelling (15%)</w:t>
            </w:r>
          </w:p>
        </w:tc>
        <w:tc>
          <w:tcPr>
            <w:tcW w:type="dxa" w:w="4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Working phone + laptop app on GitHub Pages, one persona, a 2-minute cartoon video.</w:t>
            </w:r>
          </w:p>
        </w:tc>
        <w:tc>
          <w:tcPr>
            <w:tcW w:type="dxa" w:w="28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link, video.mp4 (close: team and names)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1. The problem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 small Malaysian café buys from five to ten suppliers: a roaster, a dairy, a packaging company, a syrup distributor and an equipment shop. Orders, invoices and delivery times are scattered across WhatsApp chats and phone calls. The result: stock-outs mid-rush, wasted fresh milk and shrinking margins. Arabica prices rose more than 40% in 2025 and hit a record of US$4.38/lb in October 2025.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most dangerous part is money. "Hi boss, we changed our bank account, please pay today" can redirect a supplier payment to a scammer, and one tired employee can approve it. Malaysians lost RM 1.57 billion to scams in 2024 (PDRM); the Home Ministry reported RM 2.77–2.97 billion in 2025.</w:t>
      </w: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2. The trust constraint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single party should be able to spend the café's money or change where supplier payments go. </w:t>
      </w:r>
      <w:r>
        <w:rPr>
          <w:rFonts w:ascii="Arial" w:cs="Arial" w:eastAsia="Arial" w:hAnsi="Arial"/>
          <w:sz w:val="21"/>
          <w:szCs w:val="21"/>
        </w:rPr>
        <w:t xml:space="preserve">Whoever holds ordering or payment rights holds the café's cash, which is why small cafés can't safely hand purchasing to software today. The briefing's four trust questions, answered: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Trust question</w:t>
            </w:r>
          </w:p>
        </w:tc>
        <w:tc>
          <w:tcPr>
            <w:tcW w:type="dxa" w:w="64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KopiKita's answer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Privacy: who can access sensitive information?</w:t>
            </w:r>
          </w:p>
        </w:tc>
        <w:tc>
          <w:tcPr>
            <w:tcW w:type="dxa" w:w="64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owners with the supplierbank decrypt role can read supplier bank details and price deals. They are end-to-end encrypted, so our server, the database and Biji see only ciphertext.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Custody: who controls protected data?</w:t>
            </w:r>
          </w:p>
        </w:tc>
        <w:tc>
          <w:tcPr>
            <w:tcW w:type="dxa" w:w="64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café's owners, not us. Keys are split across the Tide Cybersecurity Fabric: no master key for an admin, our cloud or us.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Authority: who may approve important actions?</w:t>
            </w:r>
          </w:p>
        </w:tc>
        <w:tc>
          <w:tcPr>
            <w:tcW w:type="dxa" w:w="64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of 3 owners (Aisyah, Kumar, Wei Ling) for any order over RM 500 and any change of supplier bank details.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Trust: what if a single party cannot be fully trusted?</w:t>
            </w:r>
          </w:p>
        </w:tc>
        <w:tc>
          <w:tcPr>
            <w:tcW w:type="dxa" w:w="64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one acts alone: not the AI agent, one manager, a scammer posing as a supplier, our server or an identity admin.</w:t>
            </w:r>
          </w:p>
        </w:tc>
      </w:tr>
    </w:tbl>
    <w:p>
      <w:pPr>
        <w:spacing w:after="0" w:before="0" w:line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Bounded autonomy: </w:t>
      </w:r>
      <w:r>
        <w:rPr>
          <w:rFonts w:ascii="Arial" w:cs="Arial" w:eastAsia="Arial" w:hAnsi="Arial"/>
          <w:sz w:val="21"/>
          <w:szCs w:val="21"/>
        </w:rPr>
        <w:t xml:space="preserve">Biji may re-route a small order (under RM 500) to a supplier already on file. Anything bigger, or any new bank details, needs 2 of 3 owners through TideCloak.</w:t>
      </w: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3. The solution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KopiKita is a mobile web app (phone and laptop): one marketplace for every café supply, with an AI agent, Biji, that does the busywork but holds no authority.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One order, many suppliers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Beans, milk, cups, straws, syrups and matcha (real product photos) in one cart, split per supplier, no minimum order.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Biji (AI) forecasting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use from the last 7 days of sales, days until each item runs out, and one draft reorder for all suppliers (English or Bahasa Melayu).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 sourcing agent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Nearest supplier first. Lembah Dairy (3.1 km) is 25 minutes late, so Biji asks the next nearest, Sri Murni Dairy (4.6 km), on WhatsApp: confirmed for 9:40 AM (simulated).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Approvals (2 of 3)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 above RM 500 and any supplier bank change need 2 of 3 owners.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Scam check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Flags payment-redirection messages: new account, unknown number, different payee, urgency, copied invoice.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Suppliers &amp; WhatsApp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One-tap WhatsApp reminders and supplier invites (wa.me, message ready), verified messages, live delivery map with business names blurred.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Branches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Tap Malaysia → Selangor → Bandar Sunway to see 4 branches (Sunway, Subang SS15, Seremban, Melaka), customers and trucks. Biji suggests moving 12 L of milk from Seremban.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Stock &amp; ERP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Stock, orders, invoices and profit &amp; loss (with waste), CSV export for accounting/ERP and e-invoice records.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Customers &amp; Vault</w:t>
            </w:r>
          </w:p>
        </w:tc>
        <w:tc>
          <w:tcPr>
            <w:tcW w:type="dxa" w:w="69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Regulars at risk with a "Kopi on us" voucher; supplier bank details sealed with end-to-end encryption.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4. Why TideCloak matters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TideCloak turns "no single party controls the money" from a policy into something enforced by cryptography. Each TideCloak feature (names as on tide.org/tidecloak) maps to one KopiKita safeguard: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rPr>
          <w:cantSplit/>
          <w:tblHeader/>
        </w:trPr>
        <w:tc>
          <w:tcPr>
            <w:tcW w:type="dxa" w:w="26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TideCloak feature</w:t>
            </w:r>
          </w:p>
        </w:tc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4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KopiKita uses it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Quorum Enforced Governance ("no more god-mode")</w:t>
            </w:r>
          </w:p>
        </w:tc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single admin can grant power; role changes need a quorum</w:t>
            </w:r>
          </w:p>
        </w:tc>
        <w:tc>
          <w:tcPr>
            <w:tcW w:type="dxa" w:w="4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Granting po-approve-large (orders over RM 500) or supplier-bank-edit needs 2 of 3 owners, so a stolen owner or admin password is not enough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Tamper-proof Authorization</w:t>
            </w:r>
          </w:p>
        </w:tc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Policy-driven authorization sealed by an authority key</w:t>
            </w:r>
          </w:p>
        </w:tc>
        <w:tc>
          <w:tcPr>
            <w:tcW w:type="dxa" w:w="4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money action checks hasRealmRole on the human's token; Biji has no payment role, so its pay attempt is denied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Immunity-Sealed E2EE</w:t>
            </w:r>
          </w:p>
        </w:tc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sealed with keys bound to the user's session and device</w:t>
            </w:r>
          </w:p>
        </w:tc>
        <w:tc>
          <w:tcPr>
            <w:tcW w:type="dxa" w:w="4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Supplier bank details and price deals are sealed with doEncrypt/doDecrypt (tag supplierbank); a database breach leaks only ciphertext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Cybersecurity Fabric</w:t>
            </w:r>
          </w:p>
        </w:tc>
        <w:tc>
          <w:tcPr>
            <w:tcW w:type="dxa" w:w="25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Keys no one (admins, your cloud, vendors) can ever hold</w:t>
            </w:r>
          </w:p>
        </w:tc>
        <w:tc>
          <w:tcPr>
            <w:tcW w:type="dxa" w:w="42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master key for us, our cloud or an admin to steal; a compromised server cannot forge approvals</w:t>
            </w:r>
          </w:p>
        </w:tc>
      </w:tr>
    </w:tbl>
    <w:p>
      <w:pPr>
        <w:spacing w:after="0" w:before="0" w:line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 mode </w:t>
      </w:r>
      <w:r>
        <w:rPr>
          <w:rFonts w:ascii="Arial" w:cs="Arial" w:eastAsia="Arial" w:hAnsi="Arial"/>
          <w:sz w:val="21"/>
          <w:szCs w:val="21"/>
        </w:rPr>
        <w:t xml:space="preserve">uses the official SDK calls listed under Built with TideCloak.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Demo mode </w:t>
      </w:r>
      <w:r>
        <w:rPr>
          <w:rFonts w:ascii="Arial" w:cs="Arial" w:eastAsia="Arial" w:hAnsi="Arial"/>
          <w:sz w:val="21"/>
          <w:szCs w:val="21"/>
        </w:rPr>
        <w:t xml:space="preserve">simulates the quorum and encryption so it runs on GitHub Pages, and labels them SIMULATED in the app.</w:t>
      </w: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5. Value and impact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Time: </w:t>
      </w:r>
      <w:r>
        <w:rPr>
          <w:rFonts w:ascii="Arial" w:cs="Arial" w:eastAsia="Arial" w:hAnsi="Arial"/>
          <w:sz w:val="21"/>
          <w:szCs w:val="21"/>
        </w:rPr>
        <w:t xml:space="preserve">one order instead of many chats; stock warnings days in advance.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Reliability: </w:t>
      </w:r>
      <w:r>
        <w:rPr>
          <w:rFonts w:ascii="Arial" w:cs="Arial" w:eastAsia="Arial" w:hAnsi="Arial"/>
          <w:sz w:val="21"/>
          <w:szCs w:val="21"/>
        </w:rPr>
        <w:t xml:space="preserve">nearest supplier first, a backup when one is late or out of stock, or a transfer from another branch.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Cash protection: </w:t>
      </w:r>
      <w:r>
        <w:rPr>
          <w:rFonts w:ascii="Arial" w:cs="Arial" w:eastAsia="Arial" w:hAnsi="Arial"/>
          <w:sz w:val="21"/>
          <w:szCs w:val="21"/>
        </w:rPr>
        <w:t xml:space="preserve">payment-redirection scams and single-person fraud need two owners to succeed, not one.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Margins: </w:t>
      </w:r>
      <w:r>
        <w:rPr>
          <w:rFonts w:ascii="Arial" w:cs="Arial" w:eastAsia="Arial" w:hAnsi="Arial"/>
          <w:sz w:val="21"/>
          <w:szCs w:val="21"/>
        </w:rPr>
        <w:t xml:space="preserve">Biji shows how bean prices change the cost per cup and suggests options, such as a Malaysian Liberica blend.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Compliance-ready: </w:t>
      </w:r>
      <w:r>
        <w:rPr>
          <w:rFonts w:ascii="Arial" w:cs="Arial" w:eastAsia="Arial" w:hAnsi="Arial"/>
          <w:sz w:val="21"/>
          <w:szCs w:val="21"/>
        </w:rPr>
        <w:t xml:space="preserve">CSV export for ERP systems and e-invoice records. Since 1 Sep 2026, businesses under RM 3 million in sales are exempt from MyInvois but can join voluntarily.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Supplier network: </w:t>
      </w:r>
      <w:r>
        <w:rPr>
          <w:rFonts w:ascii="Arial" w:cs="Arial" w:eastAsia="Arial" w:hAnsi="Arial"/>
          <w:sz w:val="21"/>
          <w:szCs w:val="21"/>
        </w:rPr>
        <w:t xml:space="preserve">Biji can invite real Klang Valley roasters (examples named by the team: Drum, Brewsmith, Cottle Coffee) on WhatsApp, so every small café has a nearby supplier and a backup. They are not partners yet.</w:t>
      </w: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6. Demo flow and video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1"/>
          <w:szCs w:val="21"/>
        </w:rPr>
        <w:t xml:space="preserve">Home: revenue, cups, cost per cup, margin, 7-day chart and low-stock warnings.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1"/>
          <w:szCs w:val="21"/>
        </w:rPr>
        <w:t xml:space="preserve">Biji drafts one order for 4 suppliers (RM 1,771.20) → above RM 500 → Approvals → 2 of 3 owners approve → committed and sent (simulated).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1"/>
          <w:szCs w:val="21"/>
        </w:rPr>
        <w:t xml:space="preserve">A WhatsApp "new bank account" message → 5 red flags → Biji refuses to pay → an owner rejects the change after calling the real supplier → scam stopped.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1"/>
          <w:szCs w:val="21"/>
        </w:rPr>
        <w:t xml:space="preserve">Suppliers: agent card (nearest first, backup on WhatsApp), live delivery map, reminders. Branches: Malaysia → Selangor → Sunway drill-down.</w:t>
      </w:r>
    </w:p>
    <w:p>
      <w:pPr>
        <w:pStyle w:val="ListParagraph"/>
        <w:keepLines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1"/>
          <w:szCs w:val="21"/>
        </w:rPr>
        <w:t xml:space="preserve">Video (about 1:59): hook (Malaysia map, flag, our customer), problem, trust, meet, order, track (backup truck), quorum, scam, compare (old way vs KopiKita), close with the team and names.</w:t>
      </w: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7. Mocked or simulated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1A3D1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Biji's forecasts, reorder, cost, churn and scam calculations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 calculations on the phone, using synthetic data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Biji's chat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Simulated: rule-based replies; no LLM decides anything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 sourcing agent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Simulated: fixed distances; supplier replies are scripted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Café, suppliers, prices, sales, customers, messages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Synthetic and fictional; prices are illustrative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TideCloak sign-in, roles, 2-of-3 approvals, E2EE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mode: simulated (WebCrypto stand-in). Live mode: real TideCloak via the official SDK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WhatsApp reminders, supplier invites, vouchers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Real: opens WhatsApp with the message ready (wa.me link, no numbers stored)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Sending orders, payments, stock transfers, e-invoices; delivery GPS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Simulated: nothing is sent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Maps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6FBF6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Static images (Malaysia, Selangor, Sunway satellite), not live GIS; pins, customers and trucks simulated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ERP CSV export</w:t>
            </w:r>
          </w:p>
        </w:tc>
        <w:tc>
          <w:tcPr>
            <w:tcW w:type="dxa" w:w="6060"/>
            <w:tcBorders>
              <w:top w:val="single" w:color="D6EBD7" w:sz="4"/>
              <w:left w:val="single" w:color="D6EBD7" w:sz="4"/>
              <w:bottom w:val="single" w:color="D6EBD7" w:sz="4"/>
              <w:right w:val="single" w:color="D6EBD7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 file download</w:t>
            </w:r>
          </w:p>
        </w:tc>
      </w:tr>
    </w:tbl>
    <w:p>
      <w:pPr>
        <w:spacing w:after="0" w:before="0" w:line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Run it: </w:t>
      </w:r>
      <w:r>
        <w:rPr>
          <w:rFonts w:ascii="Arial" w:cs="Arial" w:eastAsia="Arial" w:hAnsi="Arial"/>
          <w:sz w:val="21"/>
          <w:szCs w:val="21"/>
        </w:rPr>
        <w:t xml:space="preserve">open the live link on a phone, or run npx serve -l 5500 . in the repository. The README covers Live mode with a TideCloak server.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Credits: </w:t>
      </w:r>
      <w:r>
        <w:rPr>
          <w:rFonts w:ascii="Arial" w:cs="Arial" w:eastAsia="Arial" w:hAnsi="Arial"/>
          <w:sz w:val="19"/>
          <w:szCs w:val="19"/>
        </w:rPr>
        <w:t xml:space="preserve">product photos, logo, Biji mascot and the Malaysia and Selangor maps supplied by the team; satellite imagery © Google with business names blurred; Drum, Brewsmith and Cottle Coffee logos belong to their owners (no partnership implied); no café brand or competitor is shown.</w:t>
      </w:r>
    </w:p>
    <w:p>
      <w:pPr>
        <w:pStyle w:val="Heading1"/>
        <w:keepNext/>
        <w:keepLines/>
        <w:spacing w:after="100" w:before="220"/>
      </w:pPr>
      <w:r>
        <w:rPr>
          <w:rFonts w:ascii="Georgia" w:cs="Georgia" w:eastAsia="Georgia" w:hAnsi="Georgia"/>
          <w:color w:val="1A3D1A"/>
          <w:sz w:val="30"/>
          <w:szCs w:val="30"/>
        </w:rPr>
        <w:t xml:space="preserve">Sources</w:t>
      </w:r>
    </w:p>
    <w:p>
      <w:pPr>
        <w:spacing w:after="40" w:before="0" w:line="276"/>
      </w:pPr>
      <w:hyperlink w:history="1" r:id="rIdc0erolnc1ohsrt3y2mgw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World Bank, Beverage prices retreat as supplies recover (Jul 2026)</w:t>
        </w:r>
      </w:hyperlink>
    </w:p>
    <w:p>
      <w:pPr>
        <w:spacing w:after="40" w:before="0" w:line="276"/>
      </w:pPr>
      <w:hyperlink w:history="1" r:id="rIdgxoqwmaeg7omkt2dpcha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Bloomberg, Coffee prices top record (23 Oct 2025)</w:t>
        </w:r>
      </w:hyperlink>
    </w:p>
    <w:p>
      <w:pPr>
        <w:spacing w:after="40" w:before="0" w:line="276"/>
      </w:pPr>
      <w:hyperlink w:history="1" r:id="rIdtmxrcf15sz4crjxkeygs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Malay Mail, scam losses: PDRM figures for 2024 (16 Oct 2025)</w:t>
        </w:r>
      </w:hyperlink>
    </w:p>
    <w:p>
      <w:pPr>
        <w:spacing w:after="40" w:before="0" w:line="276"/>
      </w:pPr>
      <w:hyperlink w:history="1" r:id="rIdfrkyeiotiecd2uvbydov7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Malay Mail, Home Ministry: RM2.77b lost in 2025 (22 Jan 2026)</w:t>
        </w:r>
      </w:hyperlink>
    </w:p>
    <w:p>
      <w:pPr>
        <w:spacing w:after="40" w:before="0" w:line="276"/>
      </w:pPr>
      <w:hyperlink w:history="1" r:id="rIdcawmdzx-19ffcp24zqhfa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Malay Mail, Home Ministry: RM2.97b lost in 2025 (24 Jun 2026)</w:t>
        </w:r>
      </w:hyperlink>
    </w:p>
    <w:p>
      <w:pPr>
        <w:spacing w:after="40" w:before="0" w:line="276"/>
      </w:pPr>
      <w:hyperlink w:history="1" r:id="rIdfwbhhyqvdtalsl_fzquv9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Malay Mail, e-invoice threshold lifted to RM3m (31 Aug 2026)</w:t>
        </w:r>
      </w:hyperlink>
    </w:p>
    <w:sectPr>
      <w:pgSz w:w="11906" w:h="16838" w:orient="portrait"/>
      <w:pgMar w:top="1100" w:right="1270" w:bottom="1100" w:left="127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Georgia" w:cs="Georgia" w:eastAsia="Georgia" w:hAnsi="Georgia"/>
      <w:color w:val="1A3D1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xes_qdd_b4vz_doibk8r" Type="http://schemas.openxmlformats.org/officeDocument/2006/relationships/hyperlink" Target="https://khh4lid.github.io/Taylor_MYS_Wathiq_C2/" TargetMode="External"/><Relationship Id="rIdnr_sqwckpwghv_kcvcdnx" Type="http://schemas.openxmlformats.org/officeDocument/2006/relationships/hyperlink" Target="https://github.com/khh4lid/Taylor_MYS_Wathiq_C2" TargetMode="External"/><Relationship Id="rIdc0erolnc1ohsrt3y2mgwe" Type="http://schemas.openxmlformats.org/officeDocument/2006/relationships/hyperlink" Target="https://blogs.worldbank.org/en/opendata/beverage-prices-retreat-as-supplies-recover" TargetMode="External"/><Relationship Id="rIdgxoqwmaeg7omkt2dpchaj" Type="http://schemas.openxmlformats.org/officeDocument/2006/relationships/hyperlink" Target="https://www.bloomberg.com/news/articles/2025-10-23/coffee-prices-reach-record-as-trade-and-supply-concerns-mount" TargetMode="External"/><Relationship Id="rIdtmxrcf15sz4crjxkeygsh" Type="http://schemas.openxmlformats.org/officeDocument/2006/relationships/hyperlink" Target="https://www.malaymail.com/news/malaysia/2025/10/16/malaysia-records-rm19b-in-scam-losses-as-online-fraud-cases-top-47000-says-deputy-minister/194811" TargetMode="External"/><Relationship Id="rIdfrkyeiotiecd2uvbydov7" Type="http://schemas.openxmlformats.org/officeDocument/2006/relationships/hyperlink" Target="https://www.malaymail.com/news/malaysia/2026/01/22/home-ministry-malaysias-online-fraud-surge-drains-rm277b-in-2025-the-highest-in-three-years/206298" TargetMode="External"/><Relationship Id="rIdcawmdzx-19ffcp24zqhfa" Type="http://schemas.openxmlformats.org/officeDocument/2006/relationships/hyperlink" Target="https://www.malaymail.com/amp/news/malaysia/2026/06/24/online-scam-losses-surge-to-rm297b-in-2025-says-home-ministry-as-fraud-trend-worsens-across-malaysia/225000" TargetMode="External"/><Relationship Id="rIdfwbhhyqvdtalsl_fzquv9" Type="http://schemas.openxmlformats.org/officeDocument/2006/relationships/hyperlink" Target="https://www.malaymail.com/news/malaysia/2026/08/31/irb-stresses-voluntary-participation-as-government-lifts-einvoice-threshold-easing-compliance-for-msmes/233340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KopiKita: summary</dc:title>
  <dc:creator>Taylor_MYS_Wathiq_C2</dc:creator>
  <cp:lastModifiedBy>Un-named</cp:lastModifiedBy>
  <cp:revision>1</cp:revision>
  <dcterms:created xsi:type="dcterms:W3CDTF">2026-10-22T08:24:26.343Z</dcterms:created>
  <dcterms:modified xsi:type="dcterms:W3CDTF">2026-10-22T08:24:26.343Z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