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2"/>
          <w:szCs w:val="42"/>
        </w:rPr>
      </w:pPr>
      <w:bookmarkStart w:colFirst="0" w:colLast="0" w:name="_dj81gm6vc7sl" w:id="0"/>
      <w:bookmarkEnd w:id="0"/>
      <w:r w:rsidDel="00000000" w:rsidR="00000000" w:rsidRPr="00000000">
        <w:rPr>
          <w:b w:val="1"/>
          <w:sz w:val="42"/>
          <w:szCs w:val="42"/>
          <w:rtl w:val="0"/>
        </w:rPr>
        <w:t xml:space="preserve">Banking Transaction System – Project Report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nssbrq90zbta" w:id="1"/>
      <w:bookmarkEnd w:id="1"/>
      <w:r w:rsidDel="00000000" w:rsidR="00000000" w:rsidRPr="00000000">
        <w:rPr>
          <w:b w:val="1"/>
          <w:color w:val="000000"/>
          <w:sz w:val="26"/>
          <w:szCs w:val="26"/>
          <w:rtl w:val="0"/>
        </w:rPr>
        <w:t xml:space="preserve">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i w:val="1"/>
          <w:rtl w:val="0"/>
        </w:rPr>
        <w:t xml:space="preserve">Banking Transaction System</w:t>
      </w:r>
      <w:r w:rsidDel="00000000" w:rsidR="00000000" w:rsidRPr="00000000">
        <w:rPr>
          <w:rtl w:val="0"/>
        </w:rPr>
        <w:t xml:space="preserve"> is designed as a secure and modular simulation of digital banking operations. It allows customers to register, create accounts, and perform essential financial transactions such as deposits, withdrawals, and fund transfers. The system ensures data reliability and consistency through ACID-based transactional operations and DynamoDB Local as a persistent backend.</w:t>
      </w:r>
    </w:p>
    <w:p w:rsidR="00000000" w:rsidDel="00000000" w:rsidP="00000000" w:rsidRDefault="00000000" w:rsidRPr="00000000" w14:paraId="00000005">
      <w:pPr>
        <w:spacing w:after="240" w:before="240" w:lineRule="auto"/>
        <w:rPr/>
      </w:pPr>
      <w:r w:rsidDel="00000000" w:rsidR="00000000" w:rsidRPr="00000000">
        <w:rPr>
          <w:rtl w:val="0"/>
        </w:rPr>
        <w:t xml:space="preserve">The project follows a five-layer modular architecture, enabling scalability, separation of concerns, and ease of maintenance. It integrates key computer science concepts like stacks and queues for transaction management, employs AWS DynamoDB Local for NoSQL storage, and uses JUnit-based testing for validating core business operations.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930hjaffy0xq" w:id="2"/>
      <w:bookmarkEnd w:id="2"/>
      <w:r w:rsidDel="00000000" w:rsidR="00000000" w:rsidRPr="00000000">
        <w:rPr>
          <w:b w:val="1"/>
          <w:sz w:val="34"/>
          <w:szCs w:val="34"/>
          <w:rtl w:val="0"/>
        </w:rPr>
        <w:t xml:space="preserve">1. Requirements Phase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s6ozgoxzmex0" w:id="3"/>
      <w:bookmarkEnd w:id="3"/>
      <w:r w:rsidDel="00000000" w:rsidR="00000000" w:rsidRPr="00000000">
        <w:rPr>
          <w:b w:val="1"/>
          <w:color w:val="000000"/>
          <w:sz w:val="26"/>
          <w:szCs w:val="26"/>
          <w:rtl w:val="0"/>
        </w:rPr>
        <w:t xml:space="preserve">Functional Requirements</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Secure registration and authentication using a PIN for both customers and accounts.</w:t>
        <w:br w:type="textWrapping"/>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Ability to create multiple accounts (Savings/Checking) per customer.</w:t>
        <w:br w:type="textWrapping"/>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Support for core operations: </w:t>
      </w:r>
      <w:r w:rsidDel="00000000" w:rsidR="00000000" w:rsidRPr="00000000">
        <w:rPr>
          <w:b w:val="1"/>
          <w:rtl w:val="0"/>
        </w:rPr>
        <w:t xml:space="preserve">Deposit</w:t>
      </w:r>
      <w:r w:rsidDel="00000000" w:rsidR="00000000" w:rsidRPr="00000000">
        <w:rPr>
          <w:rtl w:val="0"/>
        </w:rPr>
        <w:t xml:space="preserve">, </w:t>
      </w:r>
      <w:r w:rsidDel="00000000" w:rsidR="00000000" w:rsidRPr="00000000">
        <w:rPr>
          <w:b w:val="1"/>
          <w:rtl w:val="0"/>
        </w:rPr>
        <w:t xml:space="preserve">Withdraw</w:t>
      </w:r>
      <w:r w:rsidDel="00000000" w:rsidR="00000000" w:rsidRPr="00000000">
        <w:rPr>
          <w:rtl w:val="0"/>
        </w:rPr>
        <w:t xml:space="preserve">, </w:t>
      </w:r>
      <w:r w:rsidDel="00000000" w:rsidR="00000000" w:rsidRPr="00000000">
        <w:rPr>
          <w:b w:val="1"/>
          <w:rtl w:val="0"/>
        </w:rPr>
        <w:t xml:space="preserve">Transfer</w:t>
      </w:r>
      <w:r w:rsidDel="00000000" w:rsidR="00000000" w:rsidRPr="00000000">
        <w:rPr>
          <w:rtl w:val="0"/>
        </w:rPr>
        <w:t xml:space="preserve">.</w:t>
        <w:br w:type="textWrapping"/>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Maintain detailed </w:t>
      </w:r>
      <w:r w:rsidDel="00000000" w:rsidR="00000000" w:rsidRPr="00000000">
        <w:rPr>
          <w:b w:val="1"/>
          <w:rtl w:val="0"/>
        </w:rPr>
        <w:t xml:space="preserve">Audit Logs</w:t>
      </w:r>
      <w:r w:rsidDel="00000000" w:rsidR="00000000" w:rsidRPr="00000000">
        <w:rPr>
          <w:rtl w:val="0"/>
        </w:rPr>
        <w:t xml:space="preserve"> for each transaction.</w:t>
        <w:br w:type="textWrapping"/>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Ensure transactional integrity through </w:t>
      </w:r>
      <w:r w:rsidDel="00000000" w:rsidR="00000000" w:rsidRPr="00000000">
        <w:rPr>
          <w:b w:val="1"/>
          <w:rtl w:val="0"/>
        </w:rPr>
        <w:t xml:space="preserve">ACID principles</w:t>
      </w:r>
      <w:r w:rsidDel="00000000" w:rsidR="00000000" w:rsidRPr="00000000">
        <w:rPr>
          <w:rtl w:val="0"/>
        </w:rPr>
        <w:t xml:space="preserve">.</w:t>
        <w:br w:type="textWrapping"/>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Data persistence using </w:t>
      </w:r>
      <w:r w:rsidDel="00000000" w:rsidR="00000000" w:rsidRPr="00000000">
        <w:rPr>
          <w:b w:val="1"/>
          <w:rtl w:val="0"/>
        </w:rPr>
        <w:t xml:space="preserve">AWS DynamoDB Local</w:t>
      </w:r>
      <w:r w:rsidDel="00000000" w:rsidR="00000000" w:rsidRPr="00000000">
        <w:rPr>
          <w:rtl w:val="0"/>
        </w:rPr>
        <w:t xml:space="preserve">.</w:t>
        <w:br w:type="textWrapping"/>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Maintain transaction history using </w:t>
      </w:r>
      <w:r w:rsidDel="00000000" w:rsidR="00000000" w:rsidRPr="00000000">
        <w:rPr>
          <w:b w:val="1"/>
          <w:rtl w:val="0"/>
        </w:rPr>
        <w:t xml:space="preserve">Stack and Queue</w:t>
      </w:r>
      <w:r w:rsidDel="00000000" w:rsidR="00000000" w:rsidRPr="00000000">
        <w:rPr>
          <w:rtl w:val="0"/>
        </w:rPr>
        <w:t xml:space="preserve"> data structures.</w:t>
        <w:br w:type="textWrapping"/>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Validate all workflows using </w:t>
      </w:r>
      <w:r w:rsidDel="00000000" w:rsidR="00000000" w:rsidRPr="00000000">
        <w:rPr>
          <w:b w:val="1"/>
          <w:rtl w:val="0"/>
        </w:rPr>
        <w:t xml:space="preserve">JUnit</w:t>
      </w:r>
      <w:r w:rsidDel="00000000" w:rsidR="00000000" w:rsidRPr="00000000">
        <w:rPr>
          <w:rtl w:val="0"/>
        </w:rPr>
        <w:t xml:space="preserve"> test cases.</w:t>
        <w:br w:type="textWrapping"/>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zdf8rrokytub" w:id="4"/>
      <w:bookmarkEnd w:id="4"/>
      <w:r w:rsidDel="00000000" w:rsidR="00000000" w:rsidRPr="00000000">
        <w:rPr>
          <w:b w:val="1"/>
          <w:color w:val="000000"/>
          <w:sz w:val="26"/>
          <w:szCs w:val="26"/>
          <w:rtl w:val="0"/>
        </w:rPr>
        <w:t xml:space="preserve">Non-Functional Requirements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Reliable and fault-tolerant system design.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High performance for concurrent transactions.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Easy scalability with modular layers.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Secure data management using PIN-based access and structured logging.</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ux864xtbs8uq" w:id="5"/>
      <w:bookmarkEnd w:id="5"/>
      <w:r w:rsidDel="00000000" w:rsidR="00000000" w:rsidRPr="00000000">
        <w:rPr>
          <w:b w:val="1"/>
          <w:sz w:val="34"/>
          <w:szCs w:val="34"/>
          <w:rtl w:val="0"/>
        </w:rPr>
        <w:t xml:space="preserve">2. Design Phase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1gadm2r572vt" w:id="6"/>
      <w:bookmarkEnd w:id="6"/>
      <w:r w:rsidDel="00000000" w:rsidR="00000000" w:rsidRPr="00000000">
        <w:rPr>
          <w:b w:val="1"/>
          <w:color w:val="000000"/>
          <w:sz w:val="26"/>
          <w:szCs w:val="26"/>
          <w:rtl w:val="0"/>
        </w:rPr>
        <w:t xml:space="preserve">2.1 Architecture Overview</w:t>
      </w:r>
    </w:p>
    <w:p w:rsidR="00000000" w:rsidDel="00000000" w:rsidP="00000000" w:rsidRDefault="00000000" w:rsidRPr="00000000" w14:paraId="00000019">
      <w:pPr>
        <w:spacing w:after="240" w:before="240" w:lineRule="auto"/>
        <w:rPr/>
      </w:pPr>
      <w:r w:rsidDel="00000000" w:rsidR="00000000" w:rsidRPr="00000000">
        <w:rPr>
          <w:rtl w:val="0"/>
        </w:rPr>
        <w:t xml:space="preserve">The system follows a </w:t>
      </w:r>
      <w:r w:rsidDel="00000000" w:rsidR="00000000" w:rsidRPr="00000000">
        <w:rPr>
          <w:b w:val="1"/>
          <w:rtl w:val="0"/>
        </w:rPr>
        <w:t xml:space="preserve">five-layer modular architecture</w:t>
      </w:r>
      <w:r w:rsidDel="00000000" w:rsidR="00000000" w:rsidRPr="00000000">
        <w:rPr>
          <w:rtl w:val="0"/>
        </w:rPr>
        <w:t xml:space="preserve">, ensuring clear separation of concerns and ease of scalability.</w:t>
      </w:r>
    </w:p>
    <w:p w:rsidR="00000000" w:rsidDel="00000000" w:rsidP="00000000" w:rsidRDefault="00000000" w:rsidRPr="00000000" w14:paraId="0000001A">
      <w:pPr>
        <w:rPr/>
      </w:pPr>
      <w:r w:rsidDel="00000000" w:rsidR="00000000" w:rsidRPr="00000000">
        <w:rPr>
          <w:rtl w:val="0"/>
        </w:rPr>
        <w:t xml:space="preserve">Console Layer (Main.java)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C">
      <w:pPr>
        <w:rPr/>
      </w:pPr>
      <w:r w:rsidDel="00000000" w:rsidR="00000000" w:rsidRPr="00000000">
        <w:rPr>
          <w:rtl w:val="0"/>
        </w:rPr>
        <w:t xml:space="preserve">Service Layer (CustomerService, AccountService, TransactionService, AuditService)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E">
      <w:pPr>
        <w:rPr/>
      </w:pPr>
      <w:r w:rsidDel="00000000" w:rsidR="00000000" w:rsidRPr="00000000">
        <w:rPr>
          <w:rtl w:val="0"/>
        </w:rPr>
        <w:t xml:space="preserve">Database Layer (DynamoDBConfig.java)</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tl w:val="0"/>
        </w:rPr>
        <w:t xml:space="preserve">Model Layer (Customer, Account, Transaction, AuditLog)</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Utility Layer (TransactionQueue, TransactionStack)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421hvdbw2m6k" w:id="7"/>
      <w:bookmarkEnd w:id="7"/>
      <w:r w:rsidDel="00000000" w:rsidR="00000000" w:rsidRPr="00000000">
        <w:rPr>
          <w:b w:val="1"/>
          <w:color w:val="000000"/>
          <w:sz w:val="26"/>
          <w:szCs w:val="26"/>
          <w:rtl w:val="0"/>
        </w:rPr>
        <w:t xml:space="preserve">2.2 Layer Description</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b7d08l3ro2zm" w:id="8"/>
      <w:bookmarkEnd w:id="8"/>
      <w:r w:rsidDel="00000000" w:rsidR="00000000" w:rsidRPr="00000000">
        <w:rPr>
          <w:b w:val="1"/>
          <w:color w:val="000000"/>
          <w:sz w:val="22"/>
          <w:szCs w:val="22"/>
          <w:rtl w:val="0"/>
        </w:rPr>
        <w:t xml:space="preserve">Console Layer (Main.java)</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Provides the command-line interface for users to interact with the system.</w:t>
        <w:br w:type="textWrapping"/>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Handles operations like registration, login, deposits, withdrawals, transfers, and PIN recovery.</w:t>
        <w:br w:type="textWrapping"/>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Does not directly interact with the database, maintaining clean separation of concerns.</w:t>
        <w:br w:type="textWrapping"/>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a3fg20mbvo17" w:id="9"/>
      <w:bookmarkEnd w:id="9"/>
      <w:r w:rsidDel="00000000" w:rsidR="00000000" w:rsidRPr="00000000">
        <w:rPr>
          <w:b w:val="1"/>
          <w:color w:val="000000"/>
          <w:sz w:val="22"/>
          <w:szCs w:val="22"/>
          <w:rtl w:val="0"/>
        </w:rPr>
        <w:t xml:space="preserve">Service Layer</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Contains business logic for core banking operations.</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Includes:</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rtl w:val="0"/>
        </w:rPr>
        <w:t xml:space="preserve">CustomerService</w:t>
      </w:r>
      <w:r w:rsidDel="00000000" w:rsidR="00000000" w:rsidRPr="00000000">
        <w:rPr>
          <w:rtl w:val="0"/>
        </w:rPr>
        <w:t xml:space="preserve"> – Manages registration, login, and PIN recovery.</w:t>
        <w:br w:type="textWrapping"/>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rtl w:val="0"/>
        </w:rPr>
        <w:t xml:space="preserve">AccountService</w:t>
      </w:r>
      <w:r w:rsidDel="00000000" w:rsidR="00000000" w:rsidRPr="00000000">
        <w:rPr>
          <w:rtl w:val="0"/>
        </w:rPr>
        <w:t xml:space="preserve"> – Handles account creation, retrieval, and balance updates.</w:t>
        <w:br w:type="textWrapping"/>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b w:val="1"/>
          <w:rtl w:val="0"/>
        </w:rPr>
        <w:t xml:space="preserve">TransactionService</w:t>
      </w:r>
      <w:r w:rsidDel="00000000" w:rsidR="00000000" w:rsidRPr="00000000">
        <w:rPr>
          <w:rtl w:val="0"/>
        </w:rPr>
        <w:t xml:space="preserve"> – Executes deposits, withdrawals, and transfers while ensuring ACID compliance.</w:t>
        <w:br w:type="textWrapping"/>
      </w:r>
    </w:p>
    <w:p w:rsidR="00000000" w:rsidDel="00000000" w:rsidP="00000000" w:rsidRDefault="00000000" w:rsidRPr="00000000" w14:paraId="0000002F">
      <w:pPr>
        <w:numPr>
          <w:ilvl w:val="1"/>
          <w:numId w:val="4"/>
        </w:numPr>
        <w:spacing w:after="240" w:before="0" w:beforeAutospacing="0" w:lineRule="auto"/>
        <w:ind w:left="1440" w:hanging="360"/>
      </w:pPr>
      <w:r w:rsidDel="00000000" w:rsidR="00000000" w:rsidRPr="00000000">
        <w:rPr>
          <w:b w:val="1"/>
          <w:rtl w:val="0"/>
        </w:rPr>
        <w:t xml:space="preserve">AuditService</w:t>
      </w:r>
      <w:r w:rsidDel="00000000" w:rsidR="00000000" w:rsidRPr="00000000">
        <w:rPr>
          <w:rtl w:val="0"/>
        </w:rPr>
        <w:t xml:space="preserve"> – Creates detailed audit logs for every successful transaction.</w:t>
        <w:br w:type="textWrapping"/>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1e8d5tcrd62e" w:id="10"/>
      <w:bookmarkEnd w:id="10"/>
      <w:r w:rsidDel="00000000" w:rsidR="00000000" w:rsidRPr="00000000">
        <w:rPr>
          <w:b w:val="1"/>
          <w:color w:val="000000"/>
          <w:sz w:val="22"/>
          <w:szCs w:val="22"/>
          <w:rtl w:val="0"/>
        </w:rPr>
        <w:t xml:space="preserve">Database Layer (DynamoDBConfig.java)</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Manages all interactions with </w:t>
      </w:r>
      <w:r w:rsidDel="00000000" w:rsidR="00000000" w:rsidRPr="00000000">
        <w:rPr>
          <w:b w:val="1"/>
          <w:rtl w:val="0"/>
        </w:rPr>
        <w:t xml:space="preserve">AWS DynamoDB Local</w:t>
      </w:r>
      <w:r w:rsidDel="00000000" w:rsidR="00000000" w:rsidRPr="00000000">
        <w:rPr>
          <w:rtl w:val="0"/>
        </w:rPr>
        <w:t xml:space="preserve">.</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Automatically creates necessary tables if they do not exist.</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Uses transactional APIs (</w:t>
      </w:r>
      <w:r w:rsidDel="00000000" w:rsidR="00000000" w:rsidRPr="00000000">
        <w:rPr>
          <w:rFonts w:ascii="Roboto Mono" w:cs="Roboto Mono" w:eastAsia="Roboto Mono" w:hAnsi="Roboto Mono"/>
          <w:color w:val="188038"/>
          <w:rtl w:val="0"/>
        </w:rPr>
        <w:t xml:space="preserve">TransactWriteItemsRequest</w:t>
      </w:r>
      <w:r w:rsidDel="00000000" w:rsidR="00000000" w:rsidRPr="00000000">
        <w:rPr>
          <w:rtl w:val="0"/>
        </w:rPr>
        <w:t xml:space="preserve">) to maintain atomicity and consistency.</w:t>
        <w:br w:type="textWrapping"/>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Stores persistent data under the local directory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br w:type="textWrapping"/>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pbgxaf6h209r" w:id="11"/>
      <w:bookmarkEnd w:id="11"/>
      <w:r w:rsidDel="00000000" w:rsidR="00000000" w:rsidRPr="00000000">
        <w:rPr>
          <w:b w:val="1"/>
          <w:color w:val="000000"/>
          <w:sz w:val="22"/>
          <w:szCs w:val="22"/>
          <w:rtl w:val="0"/>
        </w:rPr>
        <w:t xml:space="preserve">Model Layer</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Represents real-world entities using Java classes:</w:t>
        <w:br w:type="textWrapping"/>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rtl w:val="0"/>
        </w:rPr>
        <w:t xml:space="preserve">Customer:</w:t>
      </w:r>
      <w:r w:rsidDel="00000000" w:rsidR="00000000" w:rsidRPr="00000000">
        <w:rPr>
          <w:rtl w:val="0"/>
        </w:rPr>
        <w:t xml:space="preserve"> Contains personal information, email, phone, and PIN.</w:t>
        <w:br w:type="textWrapping"/>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rtl w:val="0"/>
        </w:rPr>
        <w:t xml:space="preserve">Account:</w:t>
      </w:r>
      <w:r w:rsidDel="00000000" w:rsidR="00000000" w:rsidRPr="00000000">
        <w:rPr>
          <w:rtl w:val="0"/>
        </w:rPr>
        <w:t xml:space="preserve"> Includes account ID, balance, type, and creation date.</w:t>
        <w:br w:type="textWrapping"/>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b w:val="1"/>
          <w:rtl w:val="0"/>
        </w:rPr>
        <w:t xml:space="preserve">Transaction:</w:t>
      </w:r>
      <w:r w:rsidDel="00000000" w:rsidR="00000000" w:rsidRPr="00000000">
        <w:rPr>
          <w:rtl w:val="0"/>
        </w:rPr>
        <w:t xml:space="preserve"> Records transfer details, status, and timestamps.</w:t>
        <w:br w:type="textWrapping"/>
      </w:r>
    </w:p>
    <w:p w:rsidR="00000000" w:rsidDel="00000000" w:rsidP="00000000" w:rsidRDefault="00000000" w:rsidRPr="00000000" w14:paraId="0000003A">
      <w:pPr>
        <w:numPr>
          <w:ilvl w:val="1"/>
          <w:numId w:val="2"/>
        </w:numPr>
        <w:spacing w:after="240" w:before="0" w:beforeAutospacing="0" w:lineRule="auto"/>
        <w:ind w:left="1440" w:hanging="360"/>
      </w:pPr>
      <w:r w:rsidDel="00000000" w:rsidR="00000000" w:rsidRPr="00000000">
        <w:rPr>
          <w:b w:val="1"/>
          <w:rtl w:val="0"/>
        </w:rPr>
        <w:t xml:space="preserve">AuditLog:</w:t>
      </w:r>
      <w:r w:rsidDel="00000000" w:rsidR="00000000" w:rsidRPr="00000000">
        <w:rPr>
          <w:rtl w:val="0"/>
        </w:rPr>
        <w:t xml:space="preserve"> Maintains transaction activity and metadata.</w:t>
        <w:br w:type="textWrapping"/>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4e6xpq916x4f" w:id="12"/>
      <w:bookmarkEnd w:id="12"/>
      <w:r w:rsidDel="00000000" w:rsidR="00000000" w:rsidRPr="00000000">
        <w:rPr>
          <w:b w:val="1"/>
          <w:color w:val="000000"/>
          <w:sz w:val="22"/>
          <w:szCs w:val="22"/>
          <w:rtl w:val="0"/>
        </w:rPr>
        <w:t xml:space="preserve">Utility Layer</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Implements data structure utilities:</w:t>
        <w:br w:type="textWrapping"/>
      </w:r>
    </w:p>
    <w:p w:rsidR="00000000" w:rsidDel="00000000" w:rsidP="00000000" w:rsidRDefault="00000000" w:rsidRPr="00000000" w14:paraId="0000003D">
      <w:pPr>
        <w:numPr>
          <w:ilvl w:val="1"/>
          <w:numId w:val="12"/>
        </w:numPr>
        <w:spacing w:after="0" w:afterAutospacing="0" w:before="0" w:beforeAutospacing="0" w:lineRule="auto"/>
        <w:ind w:left="1440" w:hanging="360"/>
      </w:pPr>
      <w:r w:rsidDel="00000000" w:rsidR="00000000" w:rsidRPr="00000000">
        <w:rPr>
          <w:b w:val="1"/>
          <w:rtl w:val="0"/>
        </w:rPr>
        <w:t xml:space="preserve">TransactionQueue:</w:t>
      </w:r>
      <w:r w:rsidDel="00000000" w:rsidR="00000000" w:rsidRPr="00000000">
        <w:rPr>
          <w:rtl w:val="0"/>
        </w:rPr>
        <w:t xml:space="preserve"> Maintains pending and completed transactions for FIFO tracking.</w:t>
        <w:br w:type="textWrapping"/>
      </w:r>
    </w:p>
    <w:p w:rsidR="00000000" w:rsidDel="00000000" w:rsidP="00000000" w:rsidRDefault="00000000" w:rsidRPr="00000000" w14:paraId="0000003E">
      <w:pPr>
        <w:numPr>
          <w:ilvl w:val="1"/>
          <w:numId w:val="12"/>
        </w:numPr>
        <w:spacing w:after="240" w:before="0" w:beforeAutospacing="0" w:lineRule="auto"/>
        <w:ind w:left="1440" w:hanging="360"/>
      </w:pPr>
      <w:r w:rsidDel="00000000" w:rsidR="00000000" w:rsidRPr="00000000">
        <w:rPr>
          <w:b w:val="1"/>
          <w:rtl w:val="0"/>
        </w:rPr>
        <w:t xml:space="preserve">TransactionStack:</w:t>
      </w:r>
      <w:r w:rsidDel="00000000" w:rsidR="00000000" w:rsidRPr="00000000">
        <w:rPr>
          <w:rtl w:val="0"/>
        </w:rPr>
        <w:t xml:space="preserve"> Stores transaction history for rollback and LIFO operations.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hhx1jxhgbmew" w:id="13"/>
      <w:bookmarkEnd w:id="13"/>
      <w:r w:rsidDel="00000000" w:rsidR="00000000" w:rsidRPr="00000000">
        <w:rPr>
          <w:b w:val="1"/>
          <w:sz w:val="34"/>
          <w:szCs w:val="34"/>
          <w:rtl w:val="0"/>
        </w:rPr>
        <w:t xml:space="preserve">3. Implementation Phase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ney8quvty2ak" w:id="14"/>
      <w:bookmarkEnd w:id="14"/>
      <w:r w:rsidDel="00000000" w:rsidR="00000000" w:rsidRPr="00000000">
        <w:rPr>
          <w:b w:val="1"/>
          <w:color w:val="000000"/>
          <w:sz w:val="26"/>
          <w:szCs w:val="26"/>
          <w:rtl w:val="0"/>
        </w:rPr>
        <w:t xml:space="preserve">3.1 Technology Stack</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rtl w:val="0"/>
        </w:rPr>
        <w:t xml:space="preserve">Programming Language:</w:t>
      </w:r>
      <w:r w:rsidDel="00000000" w:rsidR="00000000" w:rsidRPr="00000000">
        <w:rPr>
          <w:rtl w:val="0"/>
        </w:rPr>
        <w:t xml:space="preserve"> Java 17</w:t>
        <w:br w:type="textWrapping"/>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AWS DynamoDB Local (NoSQL)</w:t>
        <w:br w:type="textWrapping"/>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b w:val="1"/>
          <w:rtl w:val="0"/>
        </w:rPr>
        <w:t xml:space="preserve">Frameworks/Tools:</w:t>
      </w:r>
      <w:r w:rsidDel="00000000" w:rsidR="00000000" w:rsidRPr="00000000">
        <w:rPr>
          <w:rtl w:val="0"/>
        </w:rPr>
        <w:t xml:space="preserve"> AWS SDK v2, Maven, IntelliJ IDEA</w:t>
        <w:br w:type="textWrapping"/>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b w:val="1"/>
          <w:rtl w:val="0"/>
        </w:rPr>
        <w:t xml:space="preserve">Testing:</w:t>
      </w:r>
      <w:r w:rsidDel="00000000" w:rsidR="00000000" w:rsidRPr="00000000">
        <w:rPr>
          <w:rtl w:val="0"/>
        </w:rPr>
        <w:t xml:space="preserve"> JUnit 5</w:t>
        <w:br w:type="textWrapping"/>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nmwhrur86o08" w:id="15"/>
      <w:bookmarkEnd w:id="15"/>
      <w:r w:rsidDel="00000000" w:rsidR="00000000" w:rsidRPr="00000000">
        <w:rPr>
          <w:b w:val="1"/>
          <w:color w:val="000000"/>
          <w:sz w:val="26"/>
          <w:szCs w:val="26"/>
          <w:rtl w:val="0"/>
        </w:rPr>
        <w:t xml:space="preserve">3.2 Key Functionalities</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rtl w:val="0"/>
        </w:rPr>
        <w:t xml:space="preserve">Customer Registration &amp; Authentication</w:t>
        <w:br w:type="textWrapping"/>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User provides first name, last name, email, phone, and creates a secure PIN.</w:t>
        <w:br w:type="textWrapping"/>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PINs are stored securely and can be reset through “Forget PIN” recovery.</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Account Creation</w:t>
        <w:br w:type="textWrapping"/>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Customers can create multiple accounts (Savings, Checking).</w:t>
        <w:br w:type="textWrapping"/>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rtl w:val="0"/>
        </w:rPr>
        <w:t xml:space="preserve">Each account has its own PIN for added security.</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rtl w:val="0"/>
        </w:rPr>
        <w:t xml:space="preserve">Deposits &amp; Withdrawals</w:t>
        <w:br w:type="textWrapping"/>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rtl w:val="0"/>
        </w:rPr>
        <w:t xml:space="preserve">Updates balances instantly in DynamoDB.</w:t>
        <w:br w:type="textWrapping"/>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tl w:val="0"/>
        </w:rPr>
        <w:t xml:space="preserve">Validations ensure account existence and sufficient funds.</w:t>
        <w:br w:type="textWrapping"/>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tl w:val="0"/>
        </w:rPr>
        <w:t xml:space="preserve">Each operation generates an entry in the Audit Log.</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rtl w:val="0"/>
        </w:rPr>
        <w:t xml:space="preserve">Fund Transfers</w:t>
        <w:br w:type="textWrapping"/>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Transfers between two accounts follow </w:t>
      </w:r>
      <w:r w:rsidDel="00000000" w:rsidR="00000000" w:rsidRPr="00000000">
        <w:rPr>
          <w:b w:val="1"/>
          <w:rtl w:val="0"/>
        </w:rPr>
        <w:t xml:space="preserve">ACID properties</w:t>
      </w:r>
      <w:r w:rsidDel="00000000" w:rsidR="00000000" w:rsidRPr="00000000">
        <w:rPr>
          <w:rtl w:val="0"/>
        </w:rPr>
        <w:t xml:space="preserve">:</w:t>
        <w:br w:type="textWrapping"/>
      </w:r>
    </w:p>
    <w:p w:rsidR="00000000" w:rsidDel="00000000" w:rsidP="00000000" w:rsidRDefault="00000000" w:rsidRPr="00000000" w14:paraId="00000053">
      <w:pPr>
        <w:numPr>
          <w:ilvl w:val="2"/>
          <w:numId w:val="6"/>
        </w:numPr>
        <w:spacing w:after="0" w:afterAutospacing="0" w:before="0" w:beforeAutospacing="0" w:lineRule="auto"/>
        <w:ind w:left="2160" w:hanging="360"/>
      </w:pPr>
      <w:r w:rsidDel="00000000" w:rsidR="00000000" w:rsidRPr="00000000">
        <w:rPr>
          <w:b w:val="1"/>
          <w:rtl w:val="0"/>
        </w:rPr>
        <w:t xml:space="preserve">Atomicity:</w:t>
      </w:r>
      <w:r w:rsidDel="00000000" w:rsidR="00000000" w:rsidRPr="00000000">
        <w:rPr>
          <w:rtl w:val="0"/>
        </w:rPr>
        <w:t xml:space="preserve"> Both debit and credit operations succeed or fail together.</w:t>
        <w:br w:type="textWrapping"/>
      </w:r>
    </w:p>
    <w:p w:rsidR="00000000" w:rsidDel="00000000" w:rsidP="00000000" w:rsidRDefault="00000000" w:rsidRPr="00000000" w14:paraId="00000054">
      <w:pPr>
        <w:numPr>
          <w:ilvl w:val="2"/>
          <w:numId w:val="6"/>
        </w:numPr>
        <w:spacing w:after="0" w:afterAutospacing="0" w:before="0" w:beforeAutospacing="0" w:lineRule="auto"/>
        <w:ind w:left="2160" w:hanging="360"/>
      </w:pPr>
      <w:r w:rsidDel="00000000" w:rsidR="00000000" w:rsidRPr="00000000">
        <w:rPr>
          <w:b w:val="1"/>
          <w:rtl w:val="0"/>
        </w:rPr>
        <w:t xml:space="preserve">Consistency:</w:t>
      </w:r>
      <w:r w:rsidDel="00000000" w:rsidR="00000000" w:rsidRPr="00000000">
        <w:rPr>
          <w:rtl w:val="0"/>
        </w:rPr>
        <w:t xml:space="preserve"> Ensures both accounts remain valid.</w:t>
        <w:br w:type="textWrapping"/>
      </w:r>
    </w:p>
    <w:p w:rsidR="00000000" w:rsidDel="00000000" w:rsidP="00000000" w:rsidRDefault="00000000" w:rsidRPr="00000000" w14:paraId="00000055">
      <w:pPr>
        <w:numPr>
          <w:ilvl w:val="2"/>
          <w:numId w:val="6"/>
        </w:numPr>
        <w:spacing w:after="0" w:afterAutospacing="0" w:before="0" w:beforeAutospacing="0" w:lineRule="auto"/>
        <w:ind w:left="2160" w:hanging="360"/>
      </w:pPr>
      <w:r w:rsidDel="00000000" w:rsidR="00000000" w:rsidRPr="00000000">
        <w:rPr>
          <w:b w:val="1"/>
          <w:rtl w:val="0"/>
        </w:rPr>
        <w:t xml:space="preserve">Isolation:</w:t>
      </w:r>
      <w:r w:rsidDel="00000000" w:rsidR="00000000" w:rsidRPr="00000000">
        <w:rPr>
          <w:rtl w:val="0"/>
        </w:rPr>
        <w:t xml:space="preserve"> Parallel transfers do not conflict.</w:t>
        <w:br w:type="textWrapping"/>
      </w:r>
    </w:p>
    <w:p w:rsidR="00000000" w:rsidDel="00000000" w:rsidP="00000000" w:rsidRDefault="00000000" w:rsidRPr="00000000" w14:paraId="00000056">
      <w:pPr>
        <w:numPr>
          <w:ilvl w:val="2"/>
          <w:numId w:val="6"/>
        </w:numPr>
        <w:spacing w:after="0" w:afterAutospacing="0" w:before="0" w:beforeAutospacing="0" w:lineRule="auto"/>
        <w:ind w:left="2160" w:hanging="360"/>
      </w:pPr>
      <w:r w:rsidDel="00000000" w:rsidR="00000000" w:rsidRPr="00000000">
        <w:rPr>
          <w:b w:val="1"/>
          <w:rtl w:val="0"/>
        </w:rPr>
        <w:t xml:space="preserve">Durability:</w:t>
      </w:r>
      <w:r w:rsidDel="00000000" w:rsidR="00000000" w:rsidRPr="00000000">
        <w:rPr>
          <w:rtl w:val="0"/>
        </w:rPr>
        <w:t xml:space="preserve"> All changes persist in DynamoDB.</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rtl w:val="0"/>
        </w:rPr>
        <w:t xml:space="preserve">Audit Logging</w:t>
        <w:br w:type="textWrapping"/>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Every successful operation creates a detailed record in the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 table.</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rtl w:val="0"/>
        </w:rPr>
        <w:t xml:space="preserve">Data Structure Integration</w:t>
        <w:br w:type="textWrapping"/>
      </w:r>
    </w:p>
    <w:p w:rsidR="00000000" w:rsidDel="00000000" w:rsidP="00000000" w:rsidRDefault="00000000" w:rsidRPr="00000000" w14:paraId="0000005A">
      <w:pPr>
        <w:numPr>
          <w:ilvl w:val="1"/>
          <w:numId w:val="6"/>
        </w:numPr>
        <w:spacing w:after="240" w:before="0" w:beforeAutospacing="0" w:lineRule="auto"/>
        <w:ind w:left="1440" w:hanging="360"/>
      </w:pPr>
      <w:r w:rsidDel="00000000" w:rsidR="00000000" w:rsidRPr="00000000">
        <w:rPr>
          <w:rtl w:val="0"/>
        </w:rPr>
        <w:t xml:space="preserve">Stack and Queue are used to simulate live transaction flows and rollback mechanisms.</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80hhtztbrtwa" w:id="16"/>
      <w:bookmarkEnd w:id="16"/>
      <w:r w:rsidDel="00000000" w:rsidR="00000000" w:rsidRPr="00000000">
        <w:rPr>
          <w:b w:val="1"/>
          <w:sz w:val="34"/>
          <w:szCs w:val="34"/>
          <w:rtl w:val="0"/>
        </w:rPr>
        <w:t xml:space="preserve">4. Testing Phase (BDD – JUnit)</w:t>
      </w:r>
    </w:p>
    <w:p w:rsidR="00000000" w:rsidDel="00000000" w:rsidP="00000000" w:rsidRDefault="00000000" w:rsidRPr="00000000" w14:paraId="0000005D">
      <w:pPr>
        <w:spacing w:after="240" w:before="240" w:lineRule="auto"/>
        <w:rPr/>
      </w:pPr>
      <w:r w:rsidDel="00000000" w:rsidR="00000000" w:rsidRPr="00000000">
        <w:rPr>
          <w:rtl w:val="0"/>
        </w:rPr>
        <w:t xml:space="preserve">JUnit 5 test cases validate the system using Behavior-Driven Development principles.</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Test Coverage Includes: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Successful and failed deposits.</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Withdrawals with and without sufficient balance.</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Transfers between valid and invalid accounts.</w:t>
        <w:br w:type="textWrapping"/>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Verification of updated account balances.</w:t>
        <w:br w:type="textWrapping"/>
      </w:r>
    </w:p>
    <w:p w:rsidR="00000000" w:rsidDel="00000000" w:rsidP="00000000" w:rsidRDefault="00000000" w:rsidRPr="00000000" w14:paraId="00000063">
      <w:pPr>
        <w:numPr>
          <w:ilvl w:val="0"/>
          <w:numId w:val="9"/>
        </w:numPr>
        <w:spacing w:after="240" w:before="0" w:beforeAutospacing="0" w:lineRule="auto"/>
        <w:ind w:left="720" w:hanging="360"/>
      </w:pPr>
      <w:r w:rsidDel="00000000" w:rsidR="00000000" w:rsidRPr="00000000">
        <w:rPr>
          <w:rtl w:val="0"/>
        </w:rPr>
        <w:t xml:space="preserve">Audit log creation and consistency checks.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All tests were executed successfully with DynamoDB Local running on port 8000.</w:t>
        <w:br w:type="textWrapping"/>
        <w:t xml:space="preserve"> This ensures end-to-end validation of every banking operation under simulated production conditions.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thu5eqwwaby0" w:id="17"/>
      <w:bookmarkEnd w:id="17"/>
      <w:r w:rsidDel="00000000" w:rsidR="00000000" w:rsidRPr="00000000">
        <w:rPr>
          <w:b w:val="1"/>
          <w:sz w:val="34"/>
          <w:szCs w:val="34"/>
          <w:rtl w:val="0"/>
        </w:rPr>
        <w:t xml:space="preserve">5. Logs and Transaction Management</w:t>
      </w:r>
    </w:p>
    <w:p w:rsidR="00000000" w:rsidDel="00000000" w:rsidP="00000000" w:rsidRDefault="00000000" w:rsidRPr="00000000" w14:paraId="00000067">
      <w:pPr>
        <w:spacing w:after="240" w:before="240" w:lineRule="auto"/>
        <w:rPr/>
      </w:pPr>
      <w:r w:rsidDel="00000000" w:rsidR="00000000" w:rsidRPr="00000000">
        <w:rPr>
          <w:rtl w:val="0"/>
        </w:rPr>
        <w:t xml:space="preserve">Each financial operation generates a structured audit log entry that includes:</w:t>
      </w:r>
    </w:p>
    <w:p w:rsidR="00000000" w:rsidDel="00000000" w:rsidP="00000000" w:rsidRDefault="00000000" w:rsidRPr="00000000" w14:paraId="00000068">
      <w:pPr>
        <w:numPr>
          <w:ilvl w:val="0"/>
          <w:numId w:val="10"/>
        </w:numPr>
        <w:spacing w:after="0" w:afterAutospacing="0" w:before="240" w:lineRule="auto"/>
        <w:ind w:left="720" w:hanging="360"/>
      </w:pPr>
      <w:r w:rsidDel="00000000" w:rsidR="00000000" w:rsidRPr="00000000">
        <w:rPr>
          <w:b w:val="1"/>
          <w:rtl w:val="0"/>
        </w:rPr>
        <w:t xml:space="preserve">Log ID</w:t>
        <w:br w:type="textWrapping"/>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b w:val="1"/>
          <w:rtl w:val="0"/>
        </w:rPr>
        <w:t xml:space="preserve">Transaction ID</w:t>
        <w:br w:type="textWrapping"/>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b w:val="1"/>
          <w:rtl w:val="0"/>
        </w:rPr>
        <w:t xml:space="preserve">Action Type (Deposit / Withdraw / Transfer)</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b w:val="1"/>
          <w:rtl w:val="0"/>
        </w:rPr>
        <w:t xml:space="preserve">Details</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rtl w:val="0"/>
        </w:rPr>
        <w:t xml:space="preserve">User ID</w:t>
        <w:br w:type="textWrapping"/>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b w:val="1"/>
          <w:rtl w:val="0"/>
        </w:rPr>
        <w:t xml:space="preserve">Timestamp</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Logs are permanently stored in the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 table for tracking and compliance.</w:t>
        <w:br w:type="textWrapping"/>
        <w:t xml:space="preserve"> Transaction flow is managed through </w:t>
      </w:r>
      <w:r w:rsidDel="00000000" w:rsidR="00000000" w:rsidRPr="00000000">
        <w:rPr>
          <w:b w:val="1"/>
          <w:rtl w:val="0"/>
        </w:rPr>
        <w:t xml:space="preserve">Queue</w:t>
      </w:r>
      <w:r w:rsidDel="00000000" w:rsidR="00000000" w:rsidRPr="00000000">
        <w:rPr>
          <w:rtl w:val="0"/>
        </w:rPr>
        <w:t xml:space="preserve"> (for pending/completed transactions) and </w:t>
      </w:r>
      <w:r w:rsidDel="00000000" w:rsidR="00000000" w:rsidRPr="00000000">
        <w:rPr>
          <w:b w:val="1"/>
          <w:rtl w:val="0"/>
        </w:rPr>
        <w:t xml:space="preserve">Stack</w:t>
      </w:r>
      <w:r w:rsidDel="00000000" w:rsidR="00000000" w:rsidRPr="00000000">
        <w:rPr>
          <w:rtl w:val="0"/>
        </w:rPr>
        <w:t xml:space="preserve"> (for history and rollback simulation).</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sz w:val="34"/>
          <w:szCs w:val="34"/>
        </w:rPr>
      </w:pPr>
      <w:bookmarkStart w:colFirst="0" w:colLast="0" w:name="_1luqta7esbh9" w:id="18"/>
      <w:bookmarkEnd w:id="18"/>
      <w:r w:rsidDel="00000000" w:rsidR="00000000" w:rsidRPr="00000000">
        <w:rPr>
          <w:b w:val="1"/>
          <w:sz w:val="34"/>
          <w:szCs w:val="34"/>
          <w:rtl w:val="0"/>
        </w:rPr>
        <w:t xml:space="preserve">6. Data Management (NoSQL – DynamoDB Integration)</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rtl w:val="0"/>
        </w:rPr>
        <w:t xml:space="preserve">All entities are stored in DynamoDB Local:</w:t>
        <w:br w:type="textWrapping"/>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customers</w:t>
        <w:br w:type="textWrapping"/>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accounts</w:t>
        <w:br w:type="textWrapping"/>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transactions</w:t>
        <w:br w:type="textWrapping"/>
      </w:r>
    </w:p>
    <w:p w:rsidR="00000000" w:rsidDel="00000000" w:rsidP="00000000" w:rsidRDefault="00000000" w:rsidRPr="00000000" w14:paraId="00000075">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audit_logs</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The database operates locally with endpoint </w:t>
      </w:r>
      <w:r w:rsidDel="00000000" w:rsidR="00000000" w:rsidRPr="00000000">
        <w:rPr>
          <w:rFonts w:ascii="Roboto Mono" w:cs="Roboto Mono" w:eastAsia="Roboto Mono" w:hAnsi="Roboto Mono"/>
          <w:color w:val="188038"/>
          <w:rtl w:val="0"/>
        </w:rPr>
        <w:t xml:space="preserve">http://localhost:8000</w:t>
      </w:r>
      <w:r w:rsidDel="00000000" w:rsidR="00000000" w:rsidRPr="00000000">
        <w:rPr>
          <w:rtl w:val="0"/>
        </w:rPr>
        <w:t xml:space="preserve">.</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Each table is created automatically via </w:t>
      </w:r>
      <w:r w:rsidDel="00000000" w:rsidR="00000000" w:rsidRPr="00000000">
        <w:rPr>
          <w:rFonts w:ascii="Roboto Mono" w:cs="Roboto Mono" w:eastAsia="Roboto Mono" w:hAnsi="Roboto Mono"/>
          <w:color w:val="188038"/>
          <w:rtl w:val="0"/>
        </w:rPr>
        <w:t xml:space="preserve">DynamoDBConfig</w:t>
      </w:r>
      <w:r w:rsidDel="00000000" w:rsidR="00000000" w:rsidRPr="00000000">
        <w:rPr>
          <w:rtl w:val="0"/>
        </w:rPr>
        <w:t xml:space="preserve">.</w:t>
        <w:br w:type="textWrapping"/>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Data persists in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directory.</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This setup provides high performance, durability, and eventual consistency with real AWS DynamoDB behavior.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3cnvzroo5xgz" w:id="19"/>
      <w:bookmarkEnd w:id="19"/>
      <w:r w:rsidDel="00000000" w:rsidR="00000000" w:rsidRPr="00000000">
        <w:rPr>
          <w:b w:val="1"/>
          <w:sz w:val="34"/>
          <w:szCs w:val="34"/>
          <w:rtl w:val="0"/>
        </w:rPr>
        <w:t xml:space="preserve">7. Future Enhancements</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Encrypt customer and account PINs using AES or AWS KMS.</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Add role-based access control for admins.</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Integrate email/SMS verification for “Forget PIN”.</w:t>
        <w:br w:type="textWrapping"/>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Extend with Spring Boot REST APIs and React web frontend.</w:t>
        <w:br w:type="textWrapping"/>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rtl w:val="0"/>
        </w:rPr>
        <w:t xml:space="preserve">Implement transaction reconciliation reports.</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855s30elt9py" w:id="20"/>
      <w:bookmarkEnd w:id="20"/>
      <w:r w:rsidDel="00000000" w:rsidR="00000000" w:rsidRPr="00000000">
        <w:rPr>
          <w:b w:val="1"/>
          <w:sz w:val="34"/>
          <w:szCs w:val="34"/>
          <w:rtl w:val="0"/>
        </w:rPr>
        <w:t xml:space="preserve">8. Conclusion</w:t>
      </w:r>
    </w:p>
    <w:p w:rsidR="00000000" w:rsidDel="00000000" w:rsidP="00000000" w:rsidRDefault="00000000" w:rsidRPr="00000000" w14:paraId="00000083">
      <w:pPr>
        <w:spacing w:after="240" w:before="240" w:lineRule="auto"/>
        <w:rPr/>
      </w:pPr>
      <w:r w:rsidDel="00000000" w:rsidR="00000000" w:rsidRPr="00000000">
        <w:rPr>
          <w:rtl w:val="0"/>
        </w:rPr>
        <w:t xml:space="preserve">The </w:t>
      </w:r>
      <w:r w:rsidDel="00000000" w:rsidR="00000000" w:rsidRPr="00000000">
        <w:rPr>
          <w:b w:val="1"/>
          <w:rtl w:val="0"/>
        </w:rPr>
        <w:t xml:space="preserve">Banking Transaction System</w:t>
      </w:r>
      <w:r w:rsidDel="00000000" w:rsidR="00000000" w:rsidRPr="00000000">
        <w:rPr>
          <w:rtl w:val="0"/>
        </w:rPr>
        <w:t xml:space="preserve"> successfully demonstrates an integrated, real-world banking simulation.</w:t>
        <w:br w:type="textWrapping"/>
        <w:t xml:space="preserve"> It achieves secure registration, multi-account management, fund transfers, and audit logging with full data persistence through DynamoDB Local.</w:t>
        <w:br w:type="textWrapping"/>
        <w:t xml:space="preserve"> The modular five-layer architecture ensures scalability and clean separation of logic.</w:t>
        <w:br w:type="textWrapping"/>
        <w:t xml:space="preserve"> With ACID-compliant transaction handling, data structure integration, and JUnit-based testing, the system is both technically rich and production-ready.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