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CỘNG HÒA XÃ HỘI CHỦ NGHĨA VIỆT NAM</w:t>
      </w:r>
    </w:p>
    <w:p>
      <w:pPr>
        <w:pStyle w:val="Heading1"/>
      </w:pPr>
      <w:r>
        <w:t>Độc lập - Tự do - Hạnh phúc</w:t>
      </w:r>
    </w:p>
    <w:p>
      <w:r>
        <w:t>————————————————————————————————————————</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**CÔNG TY TNHH TRUYỀN THÔNG VÀ CÔNG NGHỆ KIT**</w:t>
            </w:r>
          </w:p>
        </w:tc>
        <w:tc>
          <w:tcPr>
            <w:tcW w:type="dxa" w:w="4320"/>
          </w:tcPr>
          <w:p>
            <w:r>
              <w:t>**Số:** 01/BB-KT-CSDL/2026</w:t>
            </w:r>
          </w:p>
        </w:tc>
      </w:tr>
      <w:tr>
        <w:tc>
          <w:tcPr>
            <w:tcW w:type="dxa" w:w="4320"/>
          </w:tcPr>
          <w:p>
            <w:r>
              <w:t>Mã số thuế: 4601239671</w:t>
            </w:r>
          </w:p>
        </w:tc>
        <w:tc>
          <w:tcPr>
            <w:tcW w:type="dxa" w:w="4320"/>
          </w:tcPr>
          <w:p>
            <w:r>
              <w:t>**Thái Nguyên**, ngày 13 tháng 08 năm 2026</w:t>
            </w:r>
          </w:p>
        </w:tc>
      </w:tr>
    </w:tbl>
    <w:p>
      <w:pPr>
        <w:pStyle w:val="Heading1"/>
      </w:pPr>
      <w:r>
        <w:t>BIÊN BẢN</w:t>
      </w:r>
    </w:p>
    <w:p>
      <w:pPr>
        <w:pStyle w:val="Heading2"/>
      </w:pPr>
      <w:r>
        <w:t>KIỂM THỬ KẾT NỐI API HỆ THỐNG CƠ SỞ DỮ LIỆU VỀ DƯỢC</w:t>
      </w:r>
    </w:p>
    <w:p>
      <w:pPr>
        <w:pStyle w:val="Heading3"/>
      </w:pPr>
      <w:r>
        <w:t>(Môi trường Sandbox — theo Tài liệu kỹ thuật đặc tả API phiên bản 1.1)</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Nội dung</w:t>
            </w:r>
          </w:p>
        </w:tc>
      </w:tr>
      <w:tr>
        <w:tc>
          <w:tcPr>
            <w:tcW w:type="dxa" w:w="4320"/>
          </w:tcPr>
          <w:p>
            <w:r>
              <w:t>Mã tài liệu</w:t>
            </w:r>
          </w:p>
        </w:tc>
        <w:tc>
          <w:tcPr>
            <w:tcW w:type="dxa" w:w="4320"/>
          </w:tcPr>
          <w:p>
            <w:r>
              <w:t>NVX-CQD-UAT-01</w:t>
            </w:r>
          </w:p>
        </w:tc>
      </w:tr>
      <w:tr>
        <w:tc>
          <w:tcPr>
            <w:tcW w:type="dxa" w:w="4320"/>
          </w:tcPr>
          <w:p>
            <w:r>
              <w:t>Phiên bản biên bản</w:t>
            </w:r>
          </w:p>
        </w:tc>
        <w:tc>
          <w:tcPr>
            <w:tcW w:type="dxa" w:w="4320"/>
          </w:tcPr>
          <w:p>
            <w:r>
              <w:t>1.1</w:t>
            </w:r>
          </w:p>
        </w:tc>
      </w:tr>
      <w:tr>
        <w:tc>
          <w:tcPr>
            <w:tcW w:type="dxa" w:w="4320"/>
          </w:tcPr>
          <w:p>
            <w:r>
              <w:t>Phần mềm</w:t>
            </w:r>
          </w:p>
        </w:tc>
        <w:tc>
          <w:tcPr>
            <w:tcW w:type="dxa" w:w="4320"/>
          </w:tcPr>
          <w:p>
            <w:r>
              <w:t>Novixa — phần mềm quản lý nhà thuốc</w:t>
            </w:r>
          </w:p>
        </w:tc>
      </w:tr>
      <w:tr>
        <w:tc>
          <w:tcPr>
            <w:tcW w:type="dxa" w:w="4320"/>
          </w:tcPr>
          <w:p>
            <w:r>
              <w:t>Đơn vị thực hiện</w:t>
            </w:r>
          </w:p>
        </w:tc>
        <w:tc>
          <w:tcPr>
            <w:tcW w:type="dxa" w:w="4320"/>
          </w:tcPr>
          <w:p>
            <w:r>
              <w:t>Công ty TNHH Truyền thông và Công nghệ KIT</w:t>
            </w:r>
          </w:p>
        </w:tc>
      </w:tr>
      <w:tr>
        <w:tc>
          <w:tcPr>
            <w:tcW w:type="dxa" w:w="4320"/>
          </w:tcPr>
          <w:p>
            <w:r>
              <w:t>Cơ quan tiếp nhận / vận hành CSDL</w:t>
            </w:r>
          </w:p>
        </w:tc>
        <w:tc>
          <w:tcPr>
            <w:tcW w:type="dxa" w:w="4320"/>
          </w:tcPr>
          <w:p>
            <w:r>
              <w:t>Trung tâm Thông tin Y tế Quốc gia — Bộ Y tế</w:t>
            </w:r>
          </w:p>
        </w:tc>
      </w:tr>
      <w:tr>
        <w:tc>
          <w:tcPr>
            <w:tcW w:type="dxa" w:w="4320"/>
          </w:tcPr>
          <w:p>
            <w:r>
              <w:t>Môi trường kiểm thử</w:t>
            </w:r>
          </w:p>
        </w:tc>
        <w:tc>
          <w:tcPr>
            <w:tcW w:type="dxa" w:w="4320"/>
          </w:tcPr>
          <w:p>
            <w:r>
              <w:t>Sandbox API v2</w:t>
            </w:r>
          </w:p>
        </w:tc>
      </w:tr>
      <w:tr>
        <w:tc>
          <w:tcPr>
            <w:tcW w:type="dxa" w:w="4320"/>
          </w:tcPr>
          <w:p>
            <w:r>
              <w:t>Base URL</w:t>
            </w:r>
          </w:p>
        </w:tc>
        <w:tc>
          <w:tcPr>
            <w:tcW w:type="dxa" w:w="4320"/>
          </w:tcPr>
          <w:p>
            <w:r>
              <w:t>https://api-sandbox.csdlduoc.com.vn/v2</w:t>
            </w:r>
          </w:p>
        </w:tc>
      </w:tr>
      <w:tr>
        <w:tc>
          <w:tcPr>
            <w:tcW w:type="dxa" w:w="4320"/>
          </w:tcPr>
          <w:p>
            <w:r>
              <w:t>Tài khoản API kiểm thử</w:t>
            </w:r>
          </w:p>
        </w:tc>
        <w:tc>
          <w:tcPr>
            <w:tcW w:type="dxa" w:w="4320"/>
          </w:tcPr>
          <w:p>
            <w:r>
              <w:t>019189002577</w:t>
            </w:r>
          </w:p>
        </w:tc>
      </w:tr>
      <w:tr>
        <w:tc>
          <w:tcPr>
            <w:tcW w:type="dxa" w:w="4320"/>
          </w:tcPr>
          <w:p>
            <w:r>
              <w:t>Căn cứ kỹ thuật</w:t>
            </w:r>
          </w:p>
        </w:tc>
        <w:tc>
          <w:tcPr>
            <w:tcW w:type="dxa" w:w="4320"/>
          </w:tcPr>
          <w:p>
            <w:r>
              <w:t>Tài liệu kỹ thuật đặc tả API Hệ thống cơ sở dữ liệu về dược phiên bản 1.1 và Hướng dẫn sử dụng (ký số ngày 17/07/2026)</w:t>
            </w:r>
          </w:p>
        </w:tc>
      </w:tr>
    </w:tbl>
    <w:p>
      <w:r>
        <w:t>————————————————————————————————————————</w:t>
      </w:r>
    </w:p>
    <w:p>
      <w:pPr>
        <w:pStyle w:val="Heading2"/>
      </w:pPr>
      <w:r>
        <w:t>I. MỤC ĐÍCH</w:t>
      </w:r>
    </w:p>
    <w:p>
      <w:r>
        <w:t>Biên bản này ghi nhận kết quả kiểm thử kỹ thuật kết nối API giữa phần mềm Novixa với Hệ thống cơ sở dữ liệu về dược trên môi trường Sandbox, nhằm:</w:t>
      </w:r>
    </w:p>
    <w:p>
      <w:pPr>
        <w:pStyle w:val="ListNumber"/>
      </w:pPr>
      <w:r>
        <w:t>Xác nhận khả năng xác thực, đọc danh mục thuốc và ghi giao dịch nhập–xuất theo đặc tả API phiên bản 1.1;</w:t>
      </w:r>
    </w:p>
    <w:p>
      <w:pPr>
        <w:pStyle w:val="ListNumber"/>
      </w:pPr>
      <w:r>
        <w:t>Làm căn cứ đối soát kỹ thuật trước khi phối hợp triển khai trên môi trường Production;</w:t>
      </w:r>
    </w:p>
    <w:p>
      <w:pPr>
        <w:pStyle w:val="ListNumber"/>
      </w:pPr>
      <w:r>
        <w:t>Phục vụ trao đổi với chuyên viên hỗ trợ tích hợp của Trung tâm Thông tin Y tế Quốc gia.</w:t>
      </w:r>
    </w:p>
    <w:p>
      <w:r>
        <w:t>Biên bản này là tài liệu kỹ thuật phục vụ kiểm thử; không thay thế hồ sơ pháp lý đăng ký liên thông.</w:t>
      </w:r>
    </w:p>
    <w:p>
      <w:r>
        <w:t>————————————————————————————————————————</w:t>
      </w:r>
    </w:p>
    <w:p>
      <w:pPr>
        <w:pStyle w:val="Heading2"/>
      </w:pPr>
      <w:r>
        <w:t>II. THÔNG TIN ĐƠN VỊ VÀ SẢN PHẨM</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Nội dung</w:t>
            </w:r>
          </w:p>
        </w:tc>
      </w:tr>
      <w:tr>
        <w:tc>
          <w:tcPr>
            <w:tcW w:type="dxa" w:w="4320"/>
          </w:tcPr>
          <w:p>
            <w:r>
              <w:t>Tên pháp nhân</w:t>
            </w:r>
          </w:p>
        </w:tc>
        <w:tc>
          <w:tcPr>
            <w:tcW w:type="dxa" w:w="4320"/>
          </w:tcPr>
          <w:p>
            <w:r>
              <w:t>Công ty TNHH Truyền thông và Công nghệ KIT</w:t>
            </w:r>
          </w:p>
        </w:tc>
      </w:tr>
      <w:tr>
        <w:tc>
          <w:tcPr>
            <w:tcW w:type="dxa" w:w="4320"/>
          </w:tcPr>
          <w:p>
            <w:r>
              <w:t>Thương hiệu sản phẩm</w:t>
            </w:r>
          </w:p>
        </w:tc>
        <w:tc>
          <w:tcPr>
            <w:tcW w:type="dxa" w:w="4320"/>
          </w:tcPr>
          <w:p>
            <w:r>
              <w:t>Novixa</w:t>
            </w:r>
          </w:p>
        </w:tc>
      </w:tr>
      <w:tr>
        <w:tc>
          <w:tcPr>
            <w:tcW w:type="dxa" w:w="4320"/>
          </w:tcPr>
          <w:p>
            <w:r>
              <w:t>Mã số thuế</w:t>
            </w:r>
          </w:p>
        </w:tc>
        <w:tc>
          <w:tcPr>
            <w:tcW w:type="dxa" w:w="4320"/>
          </w:tcPr>
          <w:p>
            <w:r>
              <w:t>4601239671</w:t>
            </w:r>
          </w:p>
        </w:tc>
      </w:tr>
      <w:tr>
        <w:tc>
          <w:tcPr>
            <w:tcW w:type="dxa" w:w="4320"/>
          </w:tcPr>
          <w:p>
            <w:r>
              <w:t>Địa chỉ trụ sở</w:t>
            </w:r>
          </w:p>
        </w:tc>
        <w:tc>
          <w:tcPr>
            <w:tcW w:type="dxa" w:w="4320"/>
          </w:tcPr>
          <w:p>
            <w:r>
              <w:t>KĐT Hồ Xương Rồng, phường Phan Đình Phùng, tỉnh Thái Nguyên</w:t>
            </w:r>
          </w:p>
        </w:tc>
      </w:tr>
      <w:tr>
        <w:tc>
          <w:tcPr>
            <w:tcW w:type="dxa" w:w="4320"/>
          </w:tcPr>
          <w:p>
            <w:r>
              <w:t>Website</w:t>
            </w:r>
          </w:p>
        </w:tc>
        <w:tc>
          <w:tcPr>
            <w:tcW w:type="dxa" w:w="4320"/>
          </w:tcPr>
          <w:p>
            <w:r>
              <w:t>https://novixa.vn</w:t>
            </w:r>
          </w:p>
        </w:tc>
      </w:tr>
      <w:tr>
        <w:tc>
          <w:tcPr>
            <w:tcW w:type="dxa" w:w="4320"/>
          </w:tcPr>
          <w:p>
            <w:r>
              <w:t>Email kỹ thuật</w:t>
            </w:r>
          </w:p>
        </w:tc>
        <w:tc>
          <w:tcPr>
            <w:tcW w:type="dxa" w:w="4320"/>
          </w:tcPr>
          <w:p>
            <w:r>
              <w:t>care@novixa.vn</w:t>
            </w:r>
          </w:p>
        </w:tc>
      </w:tr>
      <w:tr>
        <w:tc>
          <w:tcPr>
            <w:tcW w:type="dxa" w:w="4320"/>
          </w:tcPr>
          <w:p>
            <w:r>
              <w:t>Điện thoại</w:t>
            </w:r>
          </w:p>
        </w:tc>
        <w:tc>
          <w:tcPr>
            <w:tcW w:type="dxa" w:w="4320"/>
          </w:tcPr>
          <w:p>
            <w:r>
              <w:t>0984.660.399</w:t>
            </w:r>
          </w:p>
        </w:tc>
      </w:tr>
      <w:tr>
        <w:tc>
          <w:tcPr>
            <w:tcW w:type="dxa" w:w="4320"/>
          </w:tcPr>
          <w:p>
            <w:r>
              <w:t>Người phụ trách tích hợp</w:t>
            </w:r>
          </w:p>
        </w:tc>
        <w:tc>
          <w:tcPr>
            <w:tcW w:type="dxa" w:w="4320"/>
          </w:tcPr>
          <w:p>
            <w:r>
              <w:t>Ông Tuấn</w:t>
            </w:r>
          </w:p>
        </w:tc>
      </w:tr>
    </w:tbl>
    <w:p>
      <w:r>
        <w:t>————————————————————————————————————————</w:t>
      </w:r>
    </w:p>
    <w:p>
      <w:pPr>
        <w:pStyle w:val="Heading2"/>
      </w:pPr>
      <w:r>
        <w:t>III. CĂN CỨ VÀ PHẠM VI KIỂM THỬ</w:t>
      </w:r>
    </w:p>
    <w:p>
      <w:pPr>
        <w:pStyle w:val="Heading3"/>
      </w:pPr>
      <w:r>
        <w:t>1. Căn cứ</w:t>
      </w:r>
    </w:p>
    <w:p>
      <w:pPr>
        <w:pStyle w:val="ListBullet"/>
      </w:pPr>
      <w:r>
        <w:t>Tài liệu kỹ thuật đặc tả API Hệ thống cơ sở dữ liệu về dược phiên bản **1.1** (thay thế API 1.0 theo 522/QĐ-TTYQG ngày 18/12/2025);</w:t>
      </w:r>
    </w:p>
    <w:p>
      <w:pPr>
        <w:pStyle w:val="ListBullet"/>
      </w:pPr>
      <w:r>
        <w:t>Hướng dẫn sử dụng kèm theo; môi trường Sandbox `https://api-sandbox.csdlduoc.com.vn/v2`.</w:t>
      </w:r>
    </w:p>
    <w:p>
      <w:pPr>
        <w:pStyle w:val="Heading3"/>
      </w:pPr>
      <w:r>
        <w:t>2. Phạm vi</w:t>
      </w:r>
    </w:p>
    <w:tbl>
      <w:tblPr>
        <w:tblStyle w:val="TableGrid"/>
        <w:tblW w:type="auto" w:w="0"/>
        <w:tblLook w:firstColumn="1" w:firstRow="1" w:lastColumn="0" w:lastRow="0" w:noHBand="0" w:noVBand="1" w:val="04A0"/>
      </w:tblPr>
      <w:tblGrid>
        <w:gridCol w:w="2880"/>
        <w:gridCol w:w="2880"/>
        <w:gridCol w:w="2880"/>
      </w:tblGrid>
      <w:tr>
        <w:tc>
          <w:tcPr>
            <w:tcW w:type="dxa" w:w="2880"/>
          </w:tcPr>
          <w:p>
            <w:r>
              <w:t>Nhóm</w:t>
            </w:r>
          </w:p>
        </w:tc>
        <w:tc>
          <w:tcPr>
            <w:tcW w:type="dxa" w:w="2880"/>
          </w:tcPr>
          <w:p>
            <w:r>
              <w:t>Nội dung</w:t>
            </w:r>
          </w:p>
        </w:tc>
        <w:tc>
          <w:tcPr>
            <w:tcW w:type="dxa" w:w="2880"/>
          </w:tcPr>
          <w:p>
            <w:r>
              <w:t>Kết quả</w:t>
            </w:r>
          </w:p>
        </w:tc>
      </w:tr>
      <w:tr>
        <w:tc>
          <w:tcPr>
            <w:tcW w:type="dxa" w:w="2880"/>
          </w:tcPr>
          <w:p>
            <w:r>
              <w:t>A</w:t>
            </w:r>
          </w:p>
        </w:tc>
        <w:tc>
          <w:tcPr>
            <w:tcW w:type="dxa" w:w="2880"/>
          </w:tcPr>
          <w:p>
            <w:r>
              <w:t>Xác thực tài khoản API (`/auth/login`)</w:t>
            </w:r>
          </w:p>
        </w:tc>
        <w:tc>
          <w:tcPr>
            <w:tcW w:type="dxa" w:w="2880"/>
          </w:tcPr>
          <w:p>
            <w:r>
              <w:t>Đạt</w:t>
            </w:r>
          </w:p>
        </w:tc>
      </w:tr>
      <w:tr>
        <w:tc>
          <w:tcPr>
            <w:tcW w:type="dxa" w:w="2880"/>
          </w:tcPr>
          <w:p>
            <w:r>
              <w:t>B</w:t>
            </w:r>
          </w:p>
        </w:tc>
        <w:tc>
          <w:tcPr>
            <w:tcW w:type="dxa" w:w="2880"/>
          </w:tcPr>
          <w:p>
            <w:r>
              <w:t>Danh mục thuốc (`/master/drugs`)</w:t>
            </w:r>
          </w:p>
        </w:tc>
        <w:tc>
          <w:tcPr>
            <w:tcW w:type="dxa" w:w="2880"/>
          </w:tcPr>
          <w:p>
            <w:r>
              <w:t>Đạt</w:t>
            </w:r>
          </w:p>
        </w:tc>
      </w:tr>
      <w:tr>
        <w:tc>
          <w:tcPr>
            <w:tcW w:type="dxa" w:w="2880"/>
          </w:tcPr>
          <w:p>
            <w:r>
              <w:t>C0</w:t>
            </w:r>
          </w:p>
        </w:tc>
        <w:tc>
          <w:tcPr>
            <w:tcW w:type="dxa" w:w="2880"/>
          </w:tcPr>
          <w:p>
            <w:r>
              <w:t>Nhập tồn đầu kỳ (`/transactions/stock-in`, `reason=opening-balance`)</w:t>
            </w:r>
          </w:p>
        </w:tc>
        <w:tc>
          <w:tcPr>
            <w:tcW w:type="dxa" w:w="2880"/>
          </w:tcPr>
          <w:p>
            <w:r>
              <w:t>Đạt</w:t>
            </w:r>
          </w:p>
        </w:tc>
      </w:tr>
      <w:tr>
        <w:tc>
          <w:tcPr>
            <w:tcW w:type="dxa" w:w="2880"/>
          </w:tcPr>
          <w:p>
            <w:r>
              <w:t>C1</w:t>
            </w:r>
          </w:p>
        </w:tc>
        <w:tc>
          <w:tcPr>
            <w:tcW w:type="dxa" w:w="2880"/>
          </w:tcPr>
          <w:p>
            <w:r>
              <w:t>Xuất bán lẻ (`/transactions/stock-out`, `reason=sale-retail`)</w:t>
            </w:r>
          </w:p>
        </w:tc>
        <w:tc>
          <w:tcPr>
            <w:tcW w:type="dxa" w:w="2880"/>
          </w:tcPr>
          <w:p>
            <w:r>
              <w:t>Đạt</w:t>
            </w:r>
          </w:p>
        </w:tc>
      </w:tr>
    </w:tbl>
    <w:p>
      <w:r>
        <w:t>*Portal web https://csdlduoc.com.vn/ không thuộc phạm vi biên bản này.*</w:t>
      </w:r>
    </w:p>
    <w:p>
      <w:pPr>
        <w:pStyle w:val="Heading3"/>
      </w:pPr>
      <w:r>
        <w:t>3. Phương pháp</w:t>
      </w:r>
    </w:p>
    <w:p>
      <w:pPr>
        <w:pStyle w:val="ListNumber"/>
      </w:pPr>
      <w:r>
        <w:t>Gọi API RESTful qua HTTPS theo đặc tả v1.1;</w:t>
      </w:r>
    </w:p>
    <w:p>
      <w:pPr>
        <w:pStyle w:val="ListNumber"/>
      </w:pPr>
      <w:r>
        <w:t>Xác thực bằng `POST /auth/login` (`application/x-www-form-urlencoded`); trường `password` truyền dưới dạng **chuỗi Base64** của mật khẩu được cấp;</w:t>
      </w:r>
    </w:p>
    <w:p>
      <w:pPr>
        <w:pStyle w:val="ListNumber"/>
      </w:pPr>
      <w:r>
        <w:t>Sử dụng `Authorization: Bearer {access_token}` cho các API nghiệp vụ;</w:t>
      </w:r>
    </w:p>
    <w:p>
      <w:pPr>
        <w:pStyle w:val="ListNumber"/>
      </w:pPr>
      <w:r>
        <w:t>Thực hiện đúng trình tự nghiệp vụ: **nhập tồn đầu kỳ** trước, sau đó **xuất bán lẻ**;</w:t>
      </w:r>
    </w:p>
    <w:p>
      <w:pPr>
        <w:pStyle w:val="ListNumber"/>
      </w:pPr>
      <w:r>
        <w:t>Tra cứu trạng thái xử lý qua API `/status` và ghi nhận kết quả.</w:t>
      </w:r>
    </w:p>
    <w:p>
      <w:r>
        <w:t>Thời điểm kiểm thử chính thức ghi trong biên bản: 13/08/2026, khoảng 15:10 (GMT+7).</w:t>
      </w:r>
    </w:p>
    <w:p>
      <w:r>
        <w:t>————————————————————————————————————————</w:t>
      </w:r>
    </w:p>
    <w:p>
      <w:pPr>
        <w:pStyle w:val="Heading2"/>
      </w:pPr>
      <w:r>
        <w:t>IV. KẾT QUẢ KIỂM THỬ CHI TIẾT</w:t>
      </w:r>
    </w:p>
    <w:p>
      <w:pPr>
        <w:pStyle w:val="Heading3"/>
      </w:pPr>
      <w:r>
        <w:t>1. Nhóm A — Xác thực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Hạng mục</w:t>
            </w:r>
          </w:p>
        </w:tc>
        <w:tc>
          <w:tcPr>
            <w:tcW w:type="dxa" w:w="1440"/>
          </w:tcPr>
          <w:p>
            <w:r>
              <w:t>Endpoint</w:t>
            </w:r>
          </w:p>
        </w:tc>
        <w:tc>
          <w:tcPr>
            <w:tcW w:type="dxa" w:w="1440"/>
          </w:tcPr>
          <w:p>
            <w:r>
              <w:t>Phương thức</w:t>
            </w:r>
          </w:p>
        </w:tc>
        <w:tc>
          <w:tcPr>
            <w:tcW w:type="dxa" w:w="1440"/>
          </w:tcPr>
          <w:p>
            <w:r>
              <w:t>Kết quả</w:t>
            </w:r>
          </w:p>
        </w:tc>
        <w:tc>
          <w:tcPr>
            <w:tcW w:type="dxa" w:w="1440"/>
          </w:tcPr>
          <w:p>
            <w:r>
              <w:t>HTTP</w:t>
            </w:r>
          </w:p>
        </w:tc>
      </w:tr>
      <w:tr>
        <w:tc>
          <w:tcPr>
            <w:tcW w:type="dxa" w:w="1440"/>
          </w:tcPr>
          <w:p>
            <w:r>
              <w:t>A1</w:t>
            </w:r>
          </w:p>
        </w:tc>
        <w:tc>
          <w:tcPr>
            <w:tcW w:type="dxa" w:w="1440"/>
          </w:tcPr>
          <w:p>
            <w:r>
              <w:t>Đăng nhập lấy Access Token</w:t>
            </w:r>
          </w:p>
        </w:tc>
        <w:tc>
          <w:tcPr>
            <w:tcW w:type="dxa" w:w="1440"/>
          </w:tcPr>
          <w:p>
            <w:r>
              <w:t>`/auth/login`</w:t>
            </w:r>
          </w:p>
        </w:tc>
        <w:tc>
          <w:tcPr>
            <w:tcW w:type="dxa" w:w="1440"/>
          </w:tcPr>
          <w:p>
            <w:r>
              <w:t>POST</w:t>
            </w:r>
          </w:p>
        </w:tc>
        <w:tc>
          <w:tcPr>
            <w:tcW w:type="dxa" w:w="1440"/>
          </w:tcPr>
          <w:p>
            <w:r>
              <w:t>Đạt</w:t>
            </w:r>
          </w:p>
        </w:tc>
        <w:tc>
          <w:tcPr>
            <w:tcW w:type="dxa" w:w="1440"/>
          </w:tcPr>
          <w:p>
            <w:r>
              <w:t>200</w:t>
            </w:r>
          </w:p>
        </w:tc>
      </w:tr>
      <w:tr>
        <w:tc>
          <w:tcPr>
            <w:tcW w:type="dxa" w:w="1440"/>
          </w:tcPr>
          <w:p>
            <w:r>
              <w:t>A2</w:t>
            </w:r>
          </w:p>
        </w:tc>
        <w:tc>
          <w:tcPr>
            <w:tcW w:type="dxa" w:w="1440"/>
          </w:tcPr>
          <w:p>
            <w:r>
              <w:t>Gọi API nghiệp vụ với Bearer Token</w:t>
            </w:r>
          </w:p>
        </w:tc>
        <w:tc>
          <w:tcPr>
            <w:tcW w:type="dxa" w:w="1440"/>
          </w:tcPr>
          <w:p>
            <w:r>
              <w:t>`/master/drugs`</w:t>
            </w:r>
          </w:p>
        </w:tc>
        <w:tc>
          <w:tcPr>
            <w:tcW w:type="dxa" w:w="1440"/>
          </w:tcPr>
          <w:p>
            <w:r>
              <w:t>GET</w:t>
            </w:r>
          </w:p>
        </w:tc>
        <w:tc>
          <w:tcPr>
            <w:tcW w:type="dxa" w:w="1440"/>
          </w:tcPr>
          <w:p>
            <w:r>
              <w:t>Đạt</w:t>
            </w:r>
          </w:p>
        </w:tc>
        <w:tc>
          <w:tcPr>
            <w:tcW w:type="dxa" w:w="1440"/>
          </w:tcPr>
          <w:p>
            <w:r>
              <w:t>200</w:t>
            </w:r>
          </w:p>
        </w:tc>
      </w:tr>
    </w:tbl>
    <w:p>
      <w:r>
        <w:t>Nhận xét: Tài khoản 019189002577 đăng nhập thành công; nhận access_token (token_type=Bearer, expires_in=86400), có refresh_token.</w:t>
      </w:r>
    </w:p>
    <w:p>
      <w:pPr>
        <w:pStyle w:val="Heading3"/>
      </w:pPr>
      <w:r>
        <w:t>2. Nhóm B — Danh mục thuốc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STT</w:t>
            </w:r>
          </w:p>
        </w:tc>
        <w:tc>
          <w:tcPr>
            <w:tcW w:type="dxa" w:w="1234"/>
          </w:tcPr>
          <w:p>
            <w:r>
              <w:t>Hạng mục</w:t>
            </w:r>
          </w:p>
        </w:tc>
        <w:tc>
          <w:tcPr>
            <w:tcW w:type="dxa" w:w="1234"/>
          </w:tcPr>
          <w:p>
            <w:r>
              <w:t>Endpoint</w:t>
            </w:r>
          </w:p>
        </w:tc>
        <w:tc>
          <w:tcPr>
            <w:tcW w:type="dxa" w:w="1234"/>
          </w:tcPr>
          <w:p>
            <w:r>
              <w:t>Phương thức</w:t>
            </w:r>
          </w:p>
        </w:tc>
        <w:tc>
          <w:tcPr>
            <w:tcW w:type="dxa" w:w="1234"/>
          </w:tcPr>
          <w:p>
            <w:r>
              <w:t>Kết quả</w:t>
            </w:r>
          </w:p>
        </w:tc>
        <w:tc>
          <w:tcPr>
            <w:tcW w:type="dxa" w:w="1234"/>
          </w:tcPr>
          <w:p>
            <w:r>
              <w:t>HTTP</w:t>
            </w:r>
          </w:p>
        </w:tc>
        <w:tc>
          <w:tcPr>
            <w:tcW w:type="dxa" w:w="1234"/>
          </w:tcPr>
          <w:p>
            <w:r>
              <w:t>Ghi chú</w:t>
            </w:r>
          </w:p>
        </w:tc>
      </w:tr>
      <w:tr>
        <w:tc>
          <w:tcPr>
            <w:tcW w:type="dxa" w:w="1234"/>
          </w:tcPr>
          <w:p>
            <w:r>
              <w:t>B1</w:t>
            </w:r>
          </w:p>
        </w:tc>
        <w:tc>
          <w:tcPr>
            <w:tcW w:type="dxa" w:w="1234"/>
          </w:tcPr>
          <w:p>
            <w:r>
              <w:t>Danh sách thuốc (phân trang)</w:t>
            </w:r>
          </w:p>
        </w:tc>
        <w:tc>
          <w:tcPr>
            <w:tcW w:type="dxa" w:w="1234"/>
          </w:tcPr>
          <w:p>
            <w:r>
              <w:t>`/master/drugs?page=1&amp;page_size=3`</w:t>
            </w:r>
          </w:p>
        </w:tc>
        <w:tc>
          <w:tcPr>
            <w:tcW w:type="dxa" w:w="1234"/>
          </w:tcPr>
          <w:p>
            <w:r>
              <w:t>GET</w:t>
            </w:r>
          </w:p>
        </w:tc>
        <w:tc>
          <w:tcPr>
            <w:tcW w:type="dxa" w:w="1234"/>
          </w:tcPr>
          <w:p>
            <w:r>
              <w:t>Đạt</w:t>
            </w:r>
          </w:p>
        </w:tc>
        <w:tc>
          <w:tcPr>
            <w:tcW w:type="dxa" w:w="1234"/>
          </w:tcPr>
          <w:p>
            <w:r>
              <w:t>200</w:t>
            </w:r>
          </w:p>
        </w:tc>
        <w:tc>
          <w:tcPr>
            <w:tcW w:type="dxa" w:w="1234"/>
          </w:tcPr>
          <w:p>
            <w:r>
              <w:t>`total` = 54.540</w:t>
            </w:r>
          </w:p>
        </w:tc>
      </w:tr>
      <w:tr>
        <w:tc>
          <w:tcPr>
            <w:tcW w:type="dxa" w:w="1234"/>
          </w:tcPr>
          <w:p>
            <w:r>
              <w:t>B2</w:t>
            </w:r>
          </w:p>
        </w:tc>
        <w:tc>
          <w:tcPr>
            <w:tcW w:type="dxa" w:w="1234"/>
          </w:tcPr>
          <w:p>
            <w:r>
              <w:t>Chi tiết thuốc theo `drug_id`</w:t>
            </w:r>
          </w:p>
        </w:tc>
        <w:tc>
          <w:tcPr>
            <w:tcW w:type="dxa" w:w="1234"/>
          </w:tcPr>
          <w:p>
            <w:r>
              <w:t>`/master/drugs/893110130226`</w:t>
            </w:r>
          </w:p>
        </w:tc>
        <w:tc>
          <w:tcPr>
            <w:tcW w:type="dxa" w:w="1234"/>
          </w:tcPr>
          <w:p>
            <w:r>
              <w:t>GET</w:t>
            </w:r>
          </w:p>
        </w:tc>
        <w:tc>
          <w:tcPr>
            <w:tcW w:type="dxa" w:w="1234"/>
          </w:tcPr>
          <w:p>
            <w:r>
              <w:t>Đạt</w:t>
            </w:r>
          </w:p>
        </w:tc>
        <w:tc>
          <w:tcPr>
            <w:tcW w:type="dxa" w:w="1234"/>
          </w:tcPr>
          <w:p>
            <w:r>
              <w:t>200</w:t>
            </w:r>
          </w:p>
        </w:tc>
        <w:tc>
          <w:tcPr>
            <w:tcW w:type="dxa" w:w="1234"/>
          </w:tcPr>
          <w:p>
            <w:r>
              <w:t>TBZemitin 500; `unit_id=U31`</w:t>
            </w:r>
          </w:p>
        </w:tc>
      </w:tr>
    </w:tbl>
    <w:p>
      <w:r>
        <w:t>Nhận xét: Kết nối đọc danh mục thuốc trên Sandbox thành công.</w:t>
      </w:r>
    </w:p>
    <w:p>
      <w:pPr>
        <w:pStyle w:val="Heading3"/>
      </w:pPr>
      <w:r>
        <w:t>3. Nhóm C0 — Nhập tồn đầu kỳ (`opening-balance`)</w:t>
      </w:r>
    </w:p>
    <w:p>
      <w:r>
        <w:t>Theo Mục 5.4.1 và từ điển lý do nhập hàng Mục 6.4.1.1.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STT</w:t>
            </w:r>
          </w:p>
        </w:tc>
        <w:tc>
          <w:tcPr>
            <w:tcW w:type="dxa" w:w="1234"/>
          </w:tcPr>
          <w:p>
            <w:r>
              <w:t>Hạng mục</w:t>
            </w:r>
          </w:p>
        </w:tc>
        <w:tc>
          <w:tcPr>
            <w:tcW w:type="dxa" w:w="1234"/>
          </w:tcPr>
          <w:p>
            <w:r>
              <w:t>Endpoint</w:t>
            </w:r>
          </w:p>
        </w:tc>
        <w:tc>
          <w:tcPr>
            <w:tcW w:type="dxa" w:w="1234"/>
          </w:tcPr>
          <w:p>
            <w:r>
              <w:t>Phương thức</w:t>
            </w:r>
          </w:p>
        </w:tc>
        <w:tc>
          <w:tcPr>
            <w:tcW w:type="dxa" w:w="1234"/>
          </w:tcPr>
          <w:p>
            <w:r>
              <w:t>Kết quả</w:t>
            </w:r>
          </w:p>
        </w:tc>
        <w:tc>
          <w:tcPr>
            <w:tcW w:type="dxa" w:w="1234"/>
          </w:tcPr>
          <w:p>
            <w:r>
              <w:t>HTTP</w:t>
            </w:r>
          </w:p>
        </w:tc>
        <w:tc>
          <w:tcPr>
            <w:tcW w:type="dxa" w:w="1234"/>
          </w:tcPr>
          <w:p>
            <w:r>
              <w:t>Ghi chú</w:t>
            </w:r>
          </w:p>
        </w:tc>
      </w:tr>
      <w:tr>
        <w:tc>
          <w:tcPr>
            <w:tcW w:type="dxa" w:w="1234"/>
          </w:tcPr>
          <w:p>
            <w:r>
              <w:t>C0</w:t>
            </w:r>
          </w:p>
        </w:tc>
        <w:tc>
          <w:tcPr>
            <w:tcW w:type="dxa" w:w="1234"/>
          </w:tcPr>
          <w:p>
            <w:r>
              <w:t>Tạo phiếu nhập tồn đầu kỳ</w:t>
            </w:r>
          </w:p>
        </w:tc>
        <w:tc>
          <w:tcPr>
            <w:tcW w:type="dxa" w:w="1234"/>
          </w:tcPr>
          <w:p>
            <w:r>
              <w:t>`/transactions/stock-in`</w:t>
            </w:r>
          </w:p>
        </w:tc>
        <w:tc>
          <w:tcPr>
            <w:tcW w:type="dxa" w:w="1234"/>
          </w:tcPr>
          <w:p>
            <w:r>
              <w:t>POST</w:t>
            </w:r>
          </w:p>
        </w:tc>
        <w:tc>
          <w:tcPr>
            <w:tcW w:type="dxa" w:w="1234"/>
          </w:tcPr>
          <w:p>
            <w:r>
              <w:t>Đạt</w:t>
            </w:r>
          </w:p>
        </w:tc>
        <w:tc>
          <w:tcPr>
            <w:tcW w:type="dxa" w:w="1234"/>
          </w:tcPr>
          <w:p>
            <w:r>
              <w:t>200</w:t>
            </w:r>
          </w:p>
        </w:tc>
        <w:tc>
          <w:tcPr>
            <w:tcW w:type="dxa" w:w="1234"/>
          </w:tcPr>
          <w:p>
            <w:r>
              <w:t>`transaction_id` = 580c233a-d0a3-c824-d3df-176c96820bc0</w:t>
            </w:r>
          </w:p>
        </w:tc>
      </w:tr>
      <w:tr>
        <w:tc>
          <w:tcPr>
            <w:tcW w:type="dxa" w:w="1234"/>
          </w:tcPr>
          <w:p>
            <w:r>
              <w:t>C0s</w:t>
            </w:r>
          </w:p>
        </w:tc>
        <w:tc>
          <w:tcPr>
            <w:tcW w:type="dxa" w:w="1234"/>
          </w:tcPr>
          <w:p>
            <w:r>
              <w:t>Tra cứu trạng thái</w:t>
            </w:r>
          </w:p>
        </w:tc>
        <w:tc>
          <w:tcPr>
            <w:tcW w:type="dxa" w:w="1234"/>
          </w:tcPr>
          <w:p>
            <w:r>
              <w:t>`/transactions/stock-in/{id}/status`</w:t>
            </w:r>
          </w:p>
        </w:tc>
        <w:tc>
          <w:tcPr>
            <w:tcW w:type="dxa" w:w="1234"/>
          </w:tcPr>
          <w:p>
            <w:r>
              <w:t>GET</w:t>
            </w:r>
          </w:p>
        </w:tc>
        <w:tc>
          <w:tcPr>
            <w:tcW w:type="dxa" w:w="1234"/>
          </w:tcPr>
          <w:p>
            <w:r>
              <w:t>Đạt</w:t>
            </w:r>
          </w:p>
        </w:tc>
        <w:tc>
          <w:tcPr>
            <w:tcW w:type="dxa" w:w="1234"/>
          </w:tcPr>
          <w:p>
            <w:r>
              <w:t>200</w:t>
            </w:r>
          </w:p>
        </w:tc>
        <w:tc>
          <w:tcPr>
            <w:tcW w:type="dxa" w:w="1234"/>
          </w:tcPr>
          <w:p>
            <w:r>
              <w:t>**status = Completed**</w:t>
            </w:r>
          </w:p>
        </w:tc>
      </w:tr>
    </w:tbl>
    <w:p>
      <w:r>
        <w:t>Tóm tắt request (đã che thông tin xác thực):</w:t>
      </w:r>
    </w:p>
    <w:p>
      <w:pPr>
        <w:pStyle w:val="ListBullet"/>
      </w:pPr>
      <w:r>
        <w:t>`reason`: `opening-balance`</w:t>
      </w:r>
    </w:p>
    <w:p>
      <w:pPr>
        <w:pStyle w:val="ListBullet"/>
      </w:pPr>
      <w:r>
        <w:t>`reference_number`: `NVX-OB-20260813-151002`</w:t>
      </w:r>
    </w:p>
    <w:p>
      <w:pPr>
        <w:pStyle w:val="ListBullet"/>
      </w:pPr>
      <w:r>
        <w:t>Thuốc: `drug_id=893110130226`, `unit_id=U31`, `quantity=10`, `batch_no=OB20260813-151002`, `expiry_date=2027-12-31`</w:t>
      </w:r>
    </w:p>
    <w:p>
      <w:pPr>
        <w:pStyle w:val="Heading3"/>
      </w:pPr>
      <w:r>
        <w:t>4. Nhóm C1 — Xuất bán lẻ (`sale-retail`)</w:t>
      </w:r>
    </w:p>
    <w:p>
      <w:r>
        <w:t>Theo Mục 5.4.4 và Mục 6.4.2.1. Thực hiện sau khi phiếu tồn đầu kỳ đã ở trạng thái Completed.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STT</w:t>
            </w:r>
          </w:p>
        </w:tc>
        <w:tc>
          <w:tcPr>
            <w:tcW w:type="dxa" w:w="1234"/>
          </w:tcPr>
          <w:p>
            <w:r>
              <w:t>Hạng mục</w:t>
            </w:r>
          </w:p>
        </w:tc>
        <w:tc>
          <w:tcPr>
            <w:tcW w:type="dxa" w:w="1234"/>
          </w:tcPr>
          <w:p>
            <w:r>
              <w:t>Endpoint</w:t>
            </w:r>
          </w:p>
        </w:tc>
        <w:tc>
          <w:tcPr>
            <w:tcW w:type="dxa" w:w="1234"/>
          </w:tcPr>
          <w:p>
            <w:r>
              <w:t>Phương thức</w:t>
            </w:r>
          </w:p>
        </w:tc>
        <w:tc>
          <w:tcPr>
            <w:tcW w:type="dxa" w:w="1234"/>
          </w:tcPr>
          <w:p>
            <w:r>
              <w:t>Kết quả</w:t>
            </w:r>
          </w:p>
        </w:tc>
        <w:tc>
          <w:tcPr>
            <w:tcW w:type="dxa" w:w="1234"/>
          </w:tcPr>
          <w:p>
            <w:r>
              <w:t>HTTP</w:t>
            </w:r>
          </w:p>
        </w:tc>
        <w:tc>
          <w:tcPr>
            <w:tcW w:type="dxa" w:w="1234"/>
          </w:tcPr>
          <w:p>
            <w:r>
              <w:t>Ghi chú</w:t>
            </w:r>
          </w:p>
        </w:tc>
      </w:tr>
      <w:tr>
        <w:tc>
          <w:tcPr>
            <w:tcW w:type="dxa" w:w="1234"/>
          </w:tcPr>
          <w:p>
            <w:r>
              <w:t>C1</w:t>
            </w:r>
          </w:p>
        </w:tc>
        <w:tc>
          <w:tcPr>
            <w:tcW w:type="dxa" w:w="1234"/>
          </w:tcPr>
          <w:p>
            <w:r>
              <w:t>Tạo phiếu xuất bán lẻ</w:t>
            </w:r>
          </w:p>
        </w:tc>
        <w:tc>
          <w:tcPr>
            <w:tcW w:type="dxa" w:w="1234"/>
          </w:tcPr>
          <w:p>
            <w:r>
              <w:t>`/transactions/stock-out`</w:t>
            </w:r>
          </w:p>
        </w:tc>
        <w:tc>
          <w:tcPr>
            <w:tcW w:type="dxa" w:w="1234"/>
          </w:tcPr>
          <w:p>
            <w:r>
              <w:t>POST</w:t>
            </w:r>
          </w:p>
        </w:tc>
        <w:tc>
          <w:tcPr>
            <w:tcW w:type="dxa" w:w="1234"/>
          </w:tcPr>
          <w:p>
            <w:r>
              <w:t>Đạt</w:t>
            </w:r>
          </w:p>
        </w:tc>
        <w:tc>
          <w:tcPr>
            <w:tcW w:type="dxa" w:w="1234"/>
          </w:tcPr>
          <w:p>
            <w:r>
              <w:t>200</w:t>
            </w:r>
          </w:p>
        </w:tc>
        <w:tc>
          <w:tcPr>
            <w:tcW w:type="dxa" w:w="1234"/>
          </w:tcPr>
          <w:p>
            <w:r>
              <w:t>`transaction_id` = 580c233a-f3ac-b476-e19e-0f07d83b6022</w:t>
            </w:r>
          </w:p>
        </w:tc>
      </w:tr>
      <w:tr>
        <w:tc>
          <w:tcPr>
            <w:tcW w:type="dxa" w:w="1234"/>
          </w:tcPr>
          <w:p>
            <w:r>
              <w:t>C1s</w:t>
            </w:r>
          </w:p>
        </w:tc>
        <w:tc>
          <w:tcPr>
            <w:tcW w:type="dxa" w:w="1234"/>
          </w:tcPr>
          <w:p>
            <w:r>
              <w:t>Tra cứu trạng thái</w:t>
            </w:r>
          </w:p>
        </w:tc>
        <w:tc>
          <w:tcPr>
            <w:tcW w:type="dxa" w:w="1234"/>
          </w:tcPr>
          <w:p>
            <w:r>
              <w:t>`/transactions/stock-out/{id}/status`</w:t>
            </w:r>
          </w:p>
        </w:tc>
        <w:tc>
          <w:tcPr>
            <w:tcW w:type="dxa" w:w="1234"/>
          </w:tcPr>
          <w:p>
            <w:r>
              <w:t>GET</w:t>
            </w:r>
          </w:p>
        </w:tc>
        <w:tc>
          <w:tcPr>
            <w:tcW w:type="dxa" w:w="1234"/>
          </w:tcPr>
          <w:p>
            <w:r>
              <w:t>Đạt</w:t>
            </w:r>
          </w:p>
        </w:tc>
        <w:tc>
          <w:tcPr>
            <w:tcW w:type="dxa" w:w="1234"/>
          </w:tcPr>
          <w:p>
            <w:r>
              <w:t>200</w:t>
            </w:r>
          </w:p>
        </w:tc>
        <w:tc>
          <w:tcPr>
            <w:tcW w:type="dxa" w:w="1234"/>
          </w:tcPr>
          <w:p>
            <w:r>
              <w:t>**status = Completed**</w:t>
            </w:r>
          </w:p>
        </w:tc>
      </w:tr>
    </w:tbl>
    <w:p>
      <w:r>
        <w:t>Tóm tắt request (đã che thông tin xác thực):</w:t>
      </w:r>
    </w:p>
    <w:p>
      <w:pPr>
        <w:pStyle w:val="ListBullet"/>
      </w:pPr>
      <w:r>
        <w:t>`reason`: `sale-retail`</w:t>
      </w:r>
    </w:p>
    <w:p>
      <w:pPr>
        <w:pStyle w:val="ListBullet"/>
      </w:pPr>
      <w:r>
        <w:t>`reference_number`: `NVX-SO-20260813-151002`</w:t>
      </w:r>
    </w:p>
    <w:p>
      <w:pPr>
        <w:pStyle w:val="ListBullet"/>
      </w:pPr>
      <w:r>
        <w:t>Thuốc: cùng `drug_id` / `unit_id` / lô với phiếu tồn đầu kỳ; `quantity=1`</w:t>
      </w:r>
    </w:p>
    <w:p>
      <w:r>
        <w:t>————————————————————————————————————————</w:t>
      </w:r>
    </w:p>
    <w:p>
      <w:pPr>
        <w:pStyle w:val="Heading2"/>
      </w:pPr>
      <w:r>
        <w:t>V. TỔNG HỢP KẾT LUẬN</w:t>
      </w:r>
    </w:p>
    <w:tbl>
      <w:tblPr>
        <w:tblStyle w:val="TableGrid"/>
        <w:tblW w:type="auto" w:w="0"/>
        <w:tblLook w:firstColumn="1" w:firstRow="1" w:lastColumn="0" w:lastRow="0" w:noHBand="0" w:noVBand="1" w:val="04A0"/>
      </w:tblPr>
      <w:tblGrid>
        <w:gridCol w:w="4320"/>
        <w:gridCol w:w="4320"/>
      </w:tblGrid>
      <w:tr>
        <w:tc>
          <w:tcPr>
            <w:tcW w:type="dxa" w:w="4320"/>
          </w:tcPr>
          <w:p>
            <w:r>
              <w:t>Nhóm</w:t>
            </w:r>
          </w:p>
        </w:tc>
        <w:tc>
          <w:tcPr>
            <w:tcW w:type="dxa" w:w="4320"/>
          </w:tcPr>
          <w:p>
            <w:r>
              <w:t>Kết luận</w:t>
            </w:r>
          </w:p>
        </w:tc>
      </w:tr>
      <w:tr>
        <w:tc>
          <w:tcPr>
            <w:tcW w:type="dxa" w:w="4320"/>
          </w:tcPr>
          <w:p>
            <w:r>
              <w:t>A — Xác thực</w:t>
            </w:r>
          </w:p>
        </w:tc>
        <w:tc>
          <w:tcPr>
            <w:tcW w:type="dxa" w:w="4320"/>
          </w:tcPr>
          <w:p>
            <w:r>
              <w:t>**Đạt**</w:t>
            </w:r>
          </w:p>
        </w:tc>
      </w:tr>
      <w:tr>
        <w:tc>
          <w:tcPr>
            <w:tcW w:type="dxa" w:w="4320"/>
          </w:tcPr>
          <w:p>
            <w:r>
              <w:t>B — Danh mục thuốc</w:t>
            </w:r>
          </w:p>
        </w:tc>
        <w:tc>
          <w:tcPr>
            <w:tcW w:type="dxa" w:w="4320"/>
          </w:tcPr>
          <w:p>
            <w:r>
              <w:t>**Đạt**</w:t>
            </w:r>
          </w:p>
        </w:tc>
      </w:tr>
      <w:tr>
        <w:tc>
          <w:tcPr>
            <w:tcW w:type="dxa" w:w="4320"/>
          </w:tcPr>
          <w:p>
            <w:r>
              <w:t>C0 — Nhập tồn đầu kỳ</w:t>
            </w:r>
          </w:p>
        </w:tc>
        <w:tc>
          <w:tcPr>
            <w:tcW w:type="dxa" w:w="4320"/>
          </w:tcPr>
          <w:p>
            <w:r>
              <w:t>**Đạt** (Completed)</w:t>
            </w:r>
          </w:p>
        </w:tc>
      </w:tr>
      <w:tr>
        <w:tc>
          <w:tcPr>
            <w:tcW w:type="dxa" w:w="4320"/>
          </w:tcPr>
          <w:p>
            <w:r>
              <w:t>C1 — Xuất bán lẻ</w:t>
            </w:r>
          </w:p>
        </w:tc>
        <w:tc>
          <w:tcPr>
            <w:tcW w:type="dxa" w:w="4320"/>
          </w:tcPr>
          <w:p>
            <w:r>
              <w:t>**Đạt** (Completed)</w:t>
            </w:r>
          </w:p>
        </w:tc>
      </w:tr>
      <w:tr>
        <w:tc>
          <w:tcPr>
            <w:tcW w:type="dxa" w:w="4320"/>
          </w:tcPr>
          <w:p>
            <w:r>
              <w:t>**Tổng thể**</w:t>
            </w:r>
          </w:p>
        </w:tc>
        <w:tc>
          <w:tcPr>
            <w:tcW w:type="dxa" w:w="4320"/>
          </w:tcPr>
          <w:p>
            <w:r>
              <w:t>Kết nối đọc danh mục và ghi giao dịch trên môi trường Sandbox với tài khoản được cấp **thành công**, theo đúng trình tự đặc tả API phiên bản 1.1</w:t>
            </w:r>
          </w:p>
        </w:tc>
      </w:tr>
    </w:tbl>
    <w:p>
      <w:pPr>
        <w:pStyle w:val="Heading3"/>
      </w:pPr>
      <w:r>
        <w:t>Diễn biến các lần kiểm thử (tham chiếu)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Lần</w:t>
            </w:r>
          </w:p>
        </w:tc>
        <w:tc>
          <w:tcPr>
            <w:tcW w:type="dxa" w:w="2160"/>
          </w:tcPr>
          <w:p>
            <w:r>
              <w:t>Ngày</w:t>
            </w:r>
          </w:p>
        </w:tc>
        <w:tc>
          <w:tcPr>
            <w:tcW w:type="dxa" w:w="2160"/>
          </w:tcPr>
          <w:p>
            <w:r>
              <w:t>Tài khoản</w:t>
            </w:r>
          </w:p>
        </w:tc>
        <w:tc>
          <w:tcPr>
            <w:tcW w:type="dxa" w:w="2160"/>
          </w:tcPr>
          <w:p>
            <w:r>
              <w:t>Kết quả tóm tắt</w:t>
            </w:r>
          </w:p>
        </w:tc>
      </w:tr>
      <w:tr>
        <w:tc>
          <w:tcPr>
            <w:tcW w:type="dxa" w:w="2160"/>
          </w:tcPr>
          <w:p>
            <w:r>
              <w:t>1</w:t>
            </w:r>
          </w:p>
        </w:tc>
        <w:tc>
          <w:tcPr>
            <w:tcW w:type="dxa" w:w="2160"/>
          </w:tcPr>
          <w:p>
            <w:r>
              <w:t>13/08/2026</w:t>
            </w:r>
          </w:p>
        </w:tc>
        <w:tc>
          <w:tcPr>
            <w:tcW w:type="dxa" w:w="2160"/>
          </w:tcPr>
          <w:p>
            <w:r>
              <w:t>4601239671</w:t>
            </w:r>
          </w:p>
        </w:tc>
        <w:tc>
          <w:tcPr>
            <w:tcW w:type="dxa" w:w="2160"/>
          </w:tcPr>
          <w:p>
            <w:r>
              <w:t>Xác thực / danh mục đạt; `stock-out` trả HTTP 500</w:t>
            </w:r>
          </w:p>
        </w:tc>
      </w:tr>
      <w:tr>
        <w:tc>
          <w:tcPr>
            <w:tcW w:type="dxa" w:w="2160"/>
          </w:tcPr>
          <w:p>
            <w:r>
              <w:t>2</w:t>
            </w:r>
          </w:p>
        </w:tc>
        <w:tc>
          <w:tcPr>
            <w:tcW w:type="dxa" w:w="2160"/>
          </w:tcPr>
          <w:p>
            <w:r>
              <w:t>13/08/2026</w:t>
            </w:r>
          </w:p>
        </w:tc>
        <w:tc>
          <w:tcPr>
            <w:tcW w:type="dxa" w:w="2160"/>
          </w:tcPr>
          <w:p>
            <w:r>
              <w:t>019189002577</w:t>
            </w:r>
          </w:p>
        </w:tc>
        <w:tc>
          <w:tcPr>
            <w:tcW w:type="dxa" w:w="2160"/>
          </w:tcPr>
          <w:p>
            <w:r>
              <w:t>`stock-out` nhận phiếu nhưng trạng thái Error: *Chưa nhập phiếu tồn đầu kỳ*</w:t>
            </w:r>
          </w:p>
        </w:tc>
      </w:tr>
      <w:tr>
        <w:tc>
          <w:tcPr>
            <w:tcW w:type="dxa" w:w="2160"/>
          </w:tcPr>
          <w:p>
            <w:r>
              <w:t>3</w:t>
            </w:r>
          </w:p>
        </w:tc>
        <w:tc>
          <w:tcPr>
            <w:tcW w:type="dxa" w:w="2160"/>
          </w:tcPr>
          <w:p>
            <w:r>
              <w:t>13/08/2026 (15:10)</w:t>
            </w:r>
          </w:p>
        </w:tc>
        <w:tc>
          <w:tcPr>
            <w:tcW w:type="dxa" w:w="2160"/>
          </w:tcPr>
          <w:p>
            <w:r>
              <w:t>019189002577</w:t>
            </w:r>
          </w:p>
        </w:tc>
        <w:tc>
          <w:tcPr>
            <w:tcW w:type="dxa" w:w="2160"/>
          </w:tcPr>
          <w:p>
            <w:r>
              <w:t>`opening-balance` rồi `sale-retail` đều **Completed** (biên bản này)</w:t>
            </w:r>
          </w:p>
        </w:tc>
      </w:tr>
    </w:tbl>
    <w:p>
      <w:r>
        <w:t>————————————————————————————————————————</w:t>
      </w:r>
    </w:p>
    <w:p>
      <w:pPr>
        <w:pStyle w:val="Heading2"/>
      </w:pPr>
      <w:r>
        <w:t>VI. KIẾN NGHỊ</w:t>
      </w:r>
    </w:p>
    <w:p>
      <w:r>
        <w:t>Kính đề nghị Trung tâm Thông tin Y tế Quốc gia / chuyên viên hỗ trợ tích hợp:</w:t>
      </w:r>
    </w:p>
    <w:p>
      <w:pPr>
        <w:pStyle w:val="ListNumber"/>
      </w:pPr>
      <w:r>
        <w:t>Ghi nhận kết quả kiểm thử Sandbox theo đặc tả API 1.1 tại biên bản này;</w:t>
      </w:r>
    </w:p>
    <w:p>
      <w:pPr>
        <w:pStyle w:val="ListNumber"/>
      </w:pPr>
      <w:r>
        <w:t>Khi chuyển hỗ trợ kỹ thuật chuyên sâu, hỗ trợ các hạng mục tiếp theo (nếu có): kiểm kê (`stock-taking`), hướng dẫn tìm kiếm thuốc theo tên trên API danh mục, và cấu hình môi trường Production;</w:t>
      </w:r>
    </w:p>
    <w:p>
      <w:pPr>
        <w:pStyle w:val="ListNumber"/>
      </w:pPr>
      <w:r>
        <w:t>Đơn vị tiếp tục hoàn thiện tích hợp trong phần mềm Novixa và sẵn sàng phối hợp UAT Production khi được hướng dẫn.</w:t>
      </w:r>
    </w:p>
    <w:p>
      <w:r>
        <w:t>————————————————————————————————————————</w:t>
      </w:r>
    </w:p>
    <w:p>
      <w:pPr>
        <w:pStyle w:val="Heading2"/>
      </w:pPr>
      <w:r>
        <w:t>VII. CAM KẾT</w:t>
      </w:r>
    </w:p>
    <w:p>
      <w:pPr>
        <w:pStyle w:val="ListNumber"/>
      </w:pPr>
      <w:r>
        <w:t>Chỉ sử dụng tài khoản được cấp cho mục đích kiểm thử Sandbox; không đẩy dữ liệu giả lên môi trường Production.</w:t>
      </w:r>
    </w:p>
    <w:p>
      <w:pPr>
        <w:pStyle w:val="ListNumber"/>
      </w:pPr>
      <w:r>
        <w:t>Bảo mật thông tin đăng nhập; không công khai mật khẩu.</w:t>
      </w:r>
    </w:p>
    <w:p>
      <w:pPr>
        <w:pStyle w:val="ListNumber"/>
      </w:pPr>
      <w:r>
        <w:t>Tuân thủ đặc tả API phiên bản 1.1 và các hướng dẫn cập nhật từ cơ quan vận hành.</w:t>
      </w:r>
    </w:p>
    <w:p>
      <w:pPr>
        <w:pStyle w:val="ListNumber"/>
      </w:pPr>
      <w:r>
        <w:t>Phối hợp đầy đủ khi được yêu cầu bổ sung kịch bản kiểm thử hoặc đối soát nhật ký hệ thống.</w:t>
      </w:r>
    </w:p>
    <w:p>
      <w:r>
        <w:t>————————————————————————————————————————</w:t>
      </w:r>
    </w:p>
    <w:p>
      <w:pPr>
        <w:pStyle w:val="Heading2"/>
      </w:pPr>
      <w:r>
        <w:t>VIII. PHỤ LỤC</w:t>
      </w:r>
    </w:p>
    <w:p>
      <w:pPr>
        <w:pStyle w:val="Heading3"/>
      </w:pPr>
      <w:r>
        <w:t>Phụ lục 1 — Đối chiếu với mục đặc tả API 1.1</w:t>
      </w:r>
    </w:p>
    <w:tbl>
      <w:tblPr>
        <w:tblStyle w:val="TableGrid"/>
        <w:tblW w:type="auto" w:w="0"/>
        <w:tblLook w:firstColumn="1" w:firstRow="1" w:lastColumn="0" w:lastRow="0" w:noHBand="0" w:noVBand="1" w:val="04A0"/>
      </w:tblPr>
      <w:tblGrid>
        <w:gridCol w:w="4320"/>
        <w:gridCol w:w="4320"/>
      </w:tblGrid>
      <w:tr>
        <w:tc>
          <w:tcPr>
            <w:tcW w:type="dxa" w:w="4320"/>
          </w:tcPr>
          <w:p>
            <w:r>
              <w:t>Kiểm thử</w:t>
            </w:r>
          </w:p>
        </w:tc>
        <w:tc>
          <w:tcPr>
            <w:tcW w:type="dxa" w:w="4320"/>
          </w:tcPr>
          <w:p>
            <w:r>
              <w:t>Mục đặc tả</w:t>
            </w:r>
          </w:p>
        </w:tc>
      </w:tr>
      <w:tr>
        <w:tc>
          <w:tcPr>
            <w:tcW w:type="dxa" w:w="4320"/>
          </w:tcPr>
          <w:p>
            <w:r>
              <w:t>A1 Login</w:t>
            </w:r>
          </w:p>
        </w:tc>
        <w:tc>
          <w:tcPr>
            <w:tcW w:type="dxa" w:w="4320"/>
          </w:tcPr>
          <w:p>
            <w:r>
              <w:t>5.1.1</w:t>
            </w:r>
          </w:p>
        </w:tc>
      </w:tr>
      <w:tr>
        <w:tc>
          <w:tcPr>
            <w:tcW w:type="dxa" w:w="4320"/>
          </w:tcPr>
          <w:p>
            <w:r>
              <w:t>B1–B2 Drugs</w:t>
            </w:r>
          </w:p>
        </w:tc>
        <w:tc>
          <w:tcPr>
            <w:tcW w:type="dxa" w:w="4320"/>
          </w:tcPr>
          <w:p>
            <w:r>
              <w:t>5.3.1 / 5.3.2</w:t>
            </w:r>
          </w:p>
        </w:tc>
      </w:tr>
      <w:tr>
        <w:tc>
          <w:tcPr>
            <w:tcW w:type="dxa" w:w="4320"/>
          </w:tcPr>
          <w:p>
            <w:r>
              <w:t>C0 Stock-in</w:t>
            </w:r>
          </w:p>
        </w:tc>
        <w:tc>
          <w:tcPr>
            <w:tcW w:type="dxa" w:w="4320"/>
          </w:tcPr>
          <w:p>
            <w:r>
              <w:t>5.4.1</w:t>
            </w:r>
          </w:p>
        </w:tc>
      </w:tr>
      <w:tr>
        <w:tc>
          <w:tcPr>
            <w:tcW w:type="dxa" w:w="4320"/>
          </w:tcPr>
          <w:p>
            <w:r>
              <w:t>`reason=opening-balance`</w:t>
            </w:r>
          </w:p>
        </w:tc>
        <w:tc>
          <w:tcPr>
            <w:tcW w:type="dxa" w:w="4320"/>
          </w:tcPr>
          <w:p>
            <w:r>
              <w:t>6.4.1.1</w:t>
            </w:r>
          </w:p>
        </w:tc>
      </w:tr>
      <w:tr>
        <w:tc>
          <w:tcPr>
            <w:tcW w:type="dxa" w:w="4320"/>
          </w:tcPr>
          <w:p>
            <w:r>
              <w:t>C1 Stock-out</w:t>
            </w:r>
          </w:p>
        </w:tc>
        <w:tc>
          <w:tcPr>
            <w:tcW w:type="dxa" w:w="4320"/>
          </w:tcPr>
          <w:p>
            <w:r>
              <w:t>5.4.4</w:t>
            </w:r>
          </w:p>
        </w:tc>
      </w:tr>
      <w:tr>
        <w:tc>
          <w:tcPr>
            <w:tcW w:type="dxa" w:w="4320"/>
          </w:tcPr>
          <w:p>
            <w:r>
              <w:t>`reason=sale-retail`</w:t>
            </w:r>
          </w:p>
        </w:tc>
        <w:tc>
          <w:tcPr>
            <w:tcW w:type="dxa" w:w="4320"/>
          </w:tcPr>
          <w:p>
            <w:r>
              <w:t>6.4.2.1</w:t>
            </w:r>
          </w:p>
        </w:tc>
      </w:tr>
    </w:tbl>
    <w:p>
      <w:pPr>
        <w:pStyle w:val="Heading3"/>
      </w:pPr>
      <w:r>
        <w:t>Phụ lục 2 — Môi trường kỹ thuật</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Giá trị</w:t>
            </w:r>
          </w:p>
        </w:tc>
      </w:tr>
      <w:tr>
        <w:tc>
          <w:tcPr>
            <w:tcW w:type="dxa" w:w="4320"/>
          </w:tcPr>
          <w:p>
            <w:r>
              <w:t>Base URL Production</w:t>
            </w:r>
          </w:p>
        </w:tc>
        <w:tc>
          <w:tcPr>
            <w:tcW w:type="dxa" w:w="4320"/>
          </w:tcPr>
          <w:p>
            <w:r>
              <w:t>https://api.csdlduoc.com.vn/v2</w:t>
            </w:r>
          </w:p>
        </w:tc>
      </w:tr>
      <w:tr>
        <w:tc>
          <w:tcPr>
            <w:tcW w:type="dxa" w:w="4320"/>
          </w:tcPr>
          <w:p>
            <w:r>
              <w:t>Base URL Sandbox</w:t>
            </w:r>
          </w:p>
        </w:tc>
        <w:tc>
          <w:tcPr>
            <w:tcW w:type="dxa" w:w="4320"/>
          </w:tcPr>
          <w:p>
            <w:r>
              <w:t>https://api-sandbox.csdlduoc.com.vn/v2</w:t>
            </w:r>
          </w:p>
        </w:tc>
      </w:tr>
      <w:tr>
        <w:tc>
          <w:tcPr>
            <w:tcW w:type="dxa" w:w="4320"/>
          </w:tcPr>
          <w:p>
            <w:r>
              <w:t>Phiên bản API</w:t>
            </w:r>
          </w:p>
        </w:tc>
        <w:tc>
          <w:tcPr>
            <w:tcW w:type="dxa" w:w="4320"/>
          </w:tcPr>
          <w:p>
            <w:r>
              <w:t>v2</w:t>
            </w:r>
          </w:p>
        </w:tc>
      </w:tr>
      <w:tr>
        <w:tc>
          <w:tcPr>
            <w:tcW w:type="dxa" w:w="4320"/>
          </w:tcPr>
          <w:p>
            <w:r>
              <w:t>Định dạng</w:t>
            </w:r>
          </w:p>
        </w:tc>
        <w:tc>
          <w:tcPr>
            <w:tcW w:type="dxa" w:w="4320"/>
          </w:tcPr>
          <w:p>
            <w:r>
              <w:t>JSON UTF-8</w:t>
            </w:r>
          </w:p>
        </w:tc>
      </w:tr>
      <w:tr>
        <w:tc>
          <w:tcPr>
            <w:tcW w:type="dxa" w:w="4320"/>
          </w:tcPr>
          <w:p>
            <w:r>
              <w:t>Xác thực</w:t>
            </w:r>
          </w:p>
        </w:tc>
        <w:tc>
          <w:tcPr>
            <w:tcW w:type="dxa" w:w="4320"/>
          </w:tcPr>
          <w:p>
            <w:r>
              <w:t>Bearer Token sau `/auth/login`</w:t>
            </w:r>
          </w:p>
        </w:tc>
      </w:tr>
    </w:tbl>
    <w:p>
      <w:r>
        <w:t>————————————————————————————————————————</w:t>
      </w:r>
    </w:p>
    <w:p>
      <w:pPr>
        <w:pStyle w:val="Heading2"/>
      </w:pPr>
      <w:r>
        <w:t>IX. XÁC NHẬN</w:t>
      </w:r>
    </w:p>
    <w:p>
      <w:r>
        <w:t>Biên bản được lập thành 02 bản có giá trị như nhau; đơn vị phần mềm giữ 01 bản, gửi chuyên viên hỗ trợ tích hợp 01 bản (bản điện tử PDF).</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ĐẠI DIỆN ĐƠN VỊ PHẦN MỀM</w:t>
            </w:r>
          </w:p>
        </w:tc>
        <w:tc>
          <w:tcPr>
            <w:tcW w:type="dxa" w:w="2880"/>
          </w:tcPr>
          <w:p>
            <w:r>
              <w:t>CHUYÊN VIÊN HỖ TRỢ *(nếu có)*</w:t>
            </w:r>
          </w:p>
        </w:tc>
      </w:tr>
      <w:tr>
        <w:tc>
          <w:tcPr>
            <w:tcW w:type="dxa" w:w="2880"/>
          </w:tcPr>
          <w:p>
            <w:r/>
          </w:p>
        </w:tc>
        <w:tc>
          <w:tcPr>
            <w:tcW w:type="dxa" w:w="2880"/>
          </w:tcPr>
          <w:p>
            <w:r>
              <w:t>Công ty TNHH Truyền thông và Công nghệ KIT</w:t>
            </w:r>
          </w:p>
        </w:tc>
        <w:tc>
          <w:tcPr>
            <w:tcW w:type="dxa" w:w="2880"/>
          </w:tcPr>
          <w:p>
            <w:r>
              <w:t>Trung tâm Thông tin Y tế Quốc gia</w:t>
            </w:r>
          </w:p>
        </w:tc>
      </w:tr>
      <w:tr>
        <w:tc>
          <w:tcPr>
            <w:tcW w:type="dxa" w:w="2880"/>
          </w:tcPr>
          <w:p>
            <w:r>
              <w:t>Họ và tên</w:t>
            </w:r>
          </w:p>
        </w:tc>
        <w:tc>
          <w:tcPr>
            <w:tcW w:type="dxa" w:w="2880"/>
          </w:tcPr>
          <w:p>
            <w:r/>
          </w:p>
        </w:tc>
        <w:tc>
          <w:tcPr>
            <w:tcW w:type="dxa" w:w="2880"/>
          </w:tcPr>
          <w:p>
            <w:r/>
          </w:p>
        </w:tc>
      </w:tr>
      <w:tr>
        <w:tc>
          <w:tcPr>
            <w:tcW w:type="dxa" w:w="2880"/>
          </w:tcPr>
          <w:p>
            <w:r>
              <w:t>Chức danh</w:t>
            </w:r>
          </w:p>
        </w:tc>
        <w:tc>
          <w:tcPr>
            <w:tcW w:type="dxa" w:w="2880"/>
          </w:tcPr>
          <w:p>
            <w:r/>
          </w:p>
        </w:tc>
        <w:tc>
          <w:tcPr>
            <w:tcW w:type="dxa" w:w="2880"/>
          </w:tcPr>
          <w:p>
            <w:r/>
          </w:p>
        </w:tc>
      </w:tr>
      <w:tr>
        <w:tc>
          <w:tcPr>
            <w:tcW w:type="dxa" w:w="2880"/>
          </w:tcPr>
          <w:p>
            <w:r>
              <w:t>Chữ ký</w:t>
            </w:r>
          </w:p>
        </w:tc>
        <w:tc>
          <w:tcPr>
            <w:tcW w:type="dxa" w:w="2880"/>
          </w:tcPr>
          <w:p>
            <w:r/>
          </w:p>
        </w:tc>
        <w:tc>
          <w:tcPr>
            <w:tcW w:type="dxa" w:w="2880"/>
          </w:tcPr>
          <w:p>
            <w:r/>
          </w:p>
        </w:tc>
      </w:tr>
      <w:tr>
        <w:tc>
          <w:tcPr>
            <w:tcW w:type="dxa" w:w="2880"/>
          </w:tcPr>
          <w:p>
            <w:r>
              <w:t>Ngày</w:t>
            </w:r>
          </w:p>
        </w:tc>
        <w:tc>
          <w:tcPr>
            <w:tcW w:type="dxa" w:w="2880"/>
          </w:tcPr>
          <w:p>
            <w:r>
              <w:t>13/08/2026</w:t>
            </w:r>
          </w:p>
        </w:tc>
        <w:tc>
          <w:tcPr>
            <w:tcW w:type="dxa" w:w="2880"/>
          </w:tcPr>
          <w:p>
            <w:r/>
          </w:p>
        </w:tc>
      </w:tr>
    </w:tbl>
    <w:p>
      <w:r>
        <w:t>————————————————————————————————————————</w:t>
      </w:r>
    </w:p>
    <w:p>
      <w:r>
        <w:t>Nơi nhận:</w:t>
      </w:r>
    </w:p>
    <w:p>
      <w:pPr>
        <w:pStyle w:val="ListBullet"/>
      </w:pPr>
      <w:r>
        <w:t>Chuyên viên hỗ trợ tích hợp — Trung tâm Thông tin Y tế Quốc gia;</w:t>
      </w:r>
    </w:p>
    <w:p>
      <w:pPr>
        <w:pStyle w:val="ListBullet"/>
      </w:pPr>
      <w:r>
        <w:t>Lưu hồ sơ kỹ thuật Novixa tại Công ty TNHH Truyền thông và Công nghệ KIT.</w:t>
      </w:r>
    </w:p>
    <w:p>
      <w:r>
        <w:t>————————————————————————————————————————</w:t>
      </w:r>
    </w:p>
    <w:p>
      <w:r>
        <w:t>*Tài liệu kỹ thuật phục vụ phối hợp kiểm thử liên thông CSDL dược — Công ty TNHH Truyền thông và Công nghệ KIT.*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