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KỸ THUẬT API LIÊN THÔNG NOVIXA</w:t>
      </w:r>
    </w:p>
    <w:p>
      <w:r>
        <w:t>Novixa Drug Integration 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**Mã tài liệu**</w:t>
            </w:r>
          </w:p>
        </w:tc>
        <w:tc>
          <w:tcPr>
            <w:tcW w:type="dxa" w:w="4320"/>
          </w:tcPr>
          <w:p>
            <w:r>
              <w:t>NVX-CQD-API-01</w:t>
            </w:r>
          </w:p>
        </w:tc>
      </w:tr>
      <w:tr>
        <w:tc>
          <w:tcPr>
            <w:tcW w:type="dxa" w:w="4320"/>
          </w:tcPr>
          <w:p>
            <w:r>
              <w:t>**Phiên bản**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**Sản phẩm**</w:t>
            </w:r>
          </w:p>
        </w:tc>
        <w:tc>
          <w:tcPr>
            <w:tcW w:type="dxa" w:w="4320"/>
          </w:tcPr>
          <w:p>
            <w:r>
              <w:t>Novixa Pharmacy Management System</w:t>
            </w:r>
          </w:p>
        </w:tc>
      </w:tr>
      <w:tr>
        <w:tc>
          <w:tcPr>
            <w:tcW w:type="dxa" w:w="4320"/>
          </w:tcPr>
          <w:p>
            <w:r>
              <w:t>**Đơn vị phát triển**</w:t>
            </w:r>
          </w:p>
        </w:tc>
        <w:tc>
          <w:tcPr>
            <w:tcW w:type="dxa" w:w="4320"/>
          </w:tcPr>
          <w:p>
            <w:r>
              <w:t>Công ty TNHH Truyền thông và Công nghệ KIT</w:t>
            </w:r>
          </w:p>
        </w:tc>
      </w:tr>
      <w:tr>
        <w:tc>
          <w:tcPr>
            <w:tcW w:type="dxa" w:w="4320"/>
          </w:tcPr>
          <w:p>
            <w:r>
              <w:t>**Base URL (Production)**</w:t>
            </w:r>
          </w:p>
        </w:tc>
        <w:tc>
          <w:tcPr>
            <w:tcW w:type="dxa" w:w="4320"/>
          </w:tcPr>
          <w:p>
            <w:r>
              <w:t>`https://api.novixa.vn`</w:t>
            </w:r>
          </w:p>
        </w:tc>
      </w:tr>
      <w:tr>
        <w:tc>
          <w:tcPr>
            <w:tcW w:type="dxa" w:w="4320"/>
          </w:tcPr>
          <w:p>
            <w:r>
              <w:t>**Ngày ban hành**</w:t>
            </w:r>
          </w:p>
        </w:tc>
        <w:tc>
          <w:tcPr>
            <w:tcW w:type="dxa" w:w="4320"/>
          </w:tcPr>
          <w:p>
            <w:r>
              <w:t>10/07/2026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Mục lục</w:t>
      </w:r>
    </w:p>
    <w:p>
      <w:pPr>
        <w:pStyle w:val="ListNumber"/>
      </w:pPr>
      <w:r>
        <w:t>[Tổng quan](#1-tổng-quan)</w:t>
      </w:r>
    </w:p>
    <w:p>
      <w:pPr>
        <w:pStyle w:val="ListNumber"/>
      </w:pPr>
      <w:r>
        <w:t>[Chuẩn kỹ thuật](#2-chuẩn-kỹ-thuật)</w:t>
      </w:r>
    </w:p>
    <w:p>
      <w:pPr>
        <w:pStyle w:val="ListNumber"/>
      </w:pPr>
      <w:r>
        <w:t>[Authentication](#3-authentication)</w:t>
      </w:r>
    </w:p>
    <w:p>
      <w:pPr>
        <w:pStyle w:val="ListNumber"/>
      </w:pPr>
      <w:r>
        <w:t>[Headers chung](#4-headers-chung)</w:t>
      </w:r>
    </w:p>
    <w:p>
      <w:pPr>
        <w:pStyle w:val="ListNumber"/>
      </w:pPr>
      <w:r>
        <w:t>[Danh sách API](#5-danh-sách-api)</w:t>
      </w:r>
    </w:p>
    <w:p>
      <w:pPr>
        <w:pStyle w:val="ListNumber"/>
      </w:pPr>
      <w:r>
        <w:t>[API Danh mục thuốc Quốc gia (QĐ 522)](#6-api-danh-mục-thuốc-quốc-gia-qđ-522)</w:t>
      </w:r>
    </w:p>
    <w:p>
      <w:pPr>
        <w:pStyle w:val="ListNumber"/>
      </w:pPr>
      <w:r>
        <w:t>[API Liên thông QĐ 540 Bảng 1](#7-api-liên-thông-qđ-540-bảng-1)</w:t>
      </w:r>
    </w:p>
    <w:p>
      <w:pPr>
        <w:pStyle w:val="ListNumber"/>
      </w:pPr>
      <w:r>
        <w:t>[API Đồng bộ giao dịch (Connector)](#8-api-đồng-bộ-giao-dịch-connector)</w:t>
      </w:r>
    </w:p>
    <w:p>
      <w:pPr>
        <w:pStyle w:val="ListNumber"/>
      </w:pPr>
      <w:r>
        <w:t>[API Tra cứu trạng thái đồng bộ](#9-api-tra-cứu-trạng-thái-đồng-bộ)</w:t>
      </w:r>
    </w:p>
    <w:p>
      <w:pPr>
        <w:pStyle w:val="ListNumber"/>
      </w:pPr>
      <w:r>
        <w:t>[Request/Response JSON mẫu](#10-requestresponse-json-mẫu)</w:t>
      </w:r>
    </w:p>
    <w:p>
      <w:pPr>
        <w:pStyle w:val="ListNumber"/>
      </w:pPr>
      <w:r>
        <w:t>[Mã lỗi (Error Codes)](#11-mã-lỗi-error-codes)</w:t>
      </w:r>
    </w:p>
    <w:p>
      <w:pPr>
        <w:pStyle w:val="ListNumber"/>
      </w:pPr>
      <w:r>
        <w:t>[Retry Policy](#12-retry-policy)</w:t>
      </w:r>
    </w:p>
    <w:p>
      <w:pPr>
        <w:pStyle w:val="ListNumber"/>
      </w:pPr>
      <w:r>
        <w:t>[Sequence Diagram](#13-sequence-diagram)</w:t>
      </w:r>
    </w:p>
    <w:p>
      <w:pPr>
        <w:pStyle w:val="ListNumber"/>
      </w:pPr>
      <w:r>
        <w:t>[API Versioning](#14-api-versioning)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Tổng quan</w:t>
      </w:r>
    </w:p>
    <w:p>
      <w:r>
        <w:t>Tài liệu này mô tả giao diện lập trình ứng dụng (API) của Novixa phục vụ:</w:t>
      </w:r>
    </w:p>
    <w:p>
      <w:pPr>
        <w:pStyle w:val="ListBullet"/>
      </w:pPr>
      <w:r>
        <w:t>**Nội bộ:** Ứng dụng Admin, Staff POS truy cập backend</w:t>
      </w:r>
    </w:p>
    <w:p>
      <w:pPr>
        <w:pStyle w:val="ListBullet"/>
      </w:pPr>
      <w:r>
        <w:t>**Liên thông:** Drug Integration Service truyền dữ liệu lên Cổng liên thông Bộ Y tế</w:t>
      </w:r>
    </w:p>
    <w:p>
      <w:pPr>
        <w:pStyle w:val="ListBullet"/>
      </w:pPr>
      <w:r>
        <w:t>**Kiểm thử:** Xuất dữ liệu QĐ 540 trước khi kết nối Live</w:t>
      </w:r>
    </w:p>
    <w:p>
      <w:r>
        <w:t>Kiến trúc API tuân thủ RESTful, trao đổi dữ liệu qua HTTPS với payload JSON UTF-8.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Chuẩn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**Protocol**</w:t>
            </w:r>
          </w:p>
        </w:tc>
        <w:tc>
          <w:tcPr>
            <w:tcW w:type="dxa" w:w="4320"/>
          </w:tcPr>
          <w:p>
            <w:r>
              <w:t>HTTPS (TLS 1.2 trở lên)</w:t>
            </w:r>
          </w:p>
        </w:tc>
      </w:tr>
      <w:tr>
        <w:tc>
          <w:tcPr>
            <w:tcW w:type="dxa" w:w="4320"/>
          </w:tcPr>
          <w:p>
            <w:r>
              <w:t>**Format**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**Encoding**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  <w:tr>
        <w:tc>
          <w:tcPr>
            <w:tcW w:type="dxa" w:w="4320"/>
          </w:tcPr>
          <w:p>
            <w:r>
              <w:t>**Content-Type**</w:t>
            </w:r>
          </w:p>
        </w:tc>
        <w:tc>
          <w:tcPr>
            <w:tcW w:type="dxa" w:w="4320"/>
          </w:tcPr>
          <w:p>
            <w:r>
              <w:t>`application/json`</w:t>
            </w:r>
          </w:p>
        </w:tc>
      </w:tr>
      <w:tr>
        <w:tc>
          <w:tcPr>
            <w:tcW w:type="dxa" w:w="4320"/>
          </w:tcPr>
          <w:p>
            <w:r>
              <w:t>**Date/Time**</w:t>
            </w:r>
          </w:p>
        </w:tc>
        <w:tc>
          <w:tcPr>
            <w:tcW w:type="dxa" w:w="4320"/>
          </w:tcPr>
          <w:p>
            <w:r>
              <w:t>ISO 8601 (UTC) cho API nội bộ; `YYYYMMDDHHmm` cho QĐ 540</w:t>
            </w:r>
          </w:p>
        </w:tc>
      </w:tr>
      <w:tr>
        <w:tc>
          <w:tcPr>
            <w:tcW w:type="dxa" w:w="4320"/>
          </w:tcPr>
          <w:p>
            <w:r>
              <w:t>**Timezone**</w:t>
            </w:r>
          </w:p>
        </w:tc>
        <w:tc>
          <w:tcPr>
            <w:tcW w:type="dxa" w:w="4320"/>
          </w:tcPr>
          <w:p>
            <w:r>
              <w:t>`Asia/Ho_Chi_Minh` (UTC+7) khi transform QĐ 540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Authentication</w:t>
      </w:r>
    </w:p>
    <w:p>
      <w:pPr>
        <w:pStyle w:val="Heading3"/>
      </w:pPr>
      <w:r>
        <w:t>3.1 JWT Bearer (API nội bộ Novixa)</w:t>
      </w:r>
    </w:p>
    <w:p>
      <w:r>
        <w:t>Hệ thống sử dụng JWT (JSON Web Token) với cơ chế access token + refresh token.</w:t>
      </w:r>
    </w:p>
    <w:p>
      <w:r>
        <w:t>Luồng đăng nhập:</w:t>
      </w:r>
    </w:p>
    <w:p>
      <w:r>
        <w:rPr>
          <w:rFonts w:ascii="Consolas" w:hAnsi="Consolas"/>
          <w:sz w:val="18"/>
        </w:rPr>
        <w:t>POST /api/auth/login</w:t>
        <w:br/>
        <w:t>Content-Type: application/json</w:t>
        <w:br/>
        <w:br/>
        <w:t>{</w:t>
        <w:br/>
        <w:t xml:space="preserve">  "tenantCode": "NT001",</w:t>
        <w:br/>
        <w:t xml:space="preserve">  "username": "admin",</w:t>
        <w:br/>
        <w:t xml:space="preserve">  "password": "********"</w:t>
        <w:br/>
        <w:t>}</w:t>
      </w:r>
    </w:p>
    <w:p>
      <w:r>
        <w:t>Response:</w:t>
      </w:r>
    </w:p>
    <w:p>
      <w:r>
        <w:rPr>
          <w:rFonts w:ascii="Consolas" w:hAnsi="Consolas"/>
          <w:sz w:val="18"/>
        </w:rPr>
        <w:t>{</w:t>
        <w:br/>
        <w:t xml:space="preserve">  "accessToken": "eyJhbGciOiJIUzI1NiIs...",</w:t>
        <w:br/>
        <w:t xml:space="preserve">  "refreshToken": "dGhpcyBpcyBhIHJlZnJl...",</w:t>
        <w:br/>
        <w:t xml:space="preserve">  "expiresIn": 3600,</w:t>
        <w:br/>
        <w:t xml:space="preserve">  "tokenType": "Bearer"</w:t>
        <w:br/>
        <w:t>}</w:t>
      </w:r>
    </w:p>
    <w:p>
      <w:r>
        <w:t>Sử dụng token:</w:t>
      </w:r>
    </w:p>
    <w:p>
      <w:r>
        <w:rPr>
          <w:rFonts w:ascii="Consolas" w:hAnsi="Consolas"/>
          <w:sz w:val="18"/>
        </w:rPr>
        <w:t>Authorization: Bearer eyJhbGciOiJIUzI1NiIs...</w:t>
      </w:r>
    </w:p>
    <w:p>
      <w:r>
        <w:t>Refresh token:</w:t>
      </w:r>
    </w:p>
    <w:p>
      <w:r>
        <w:rPr>
          <w:rFonts w:ascii="Consolas" w:hAnsi="Consolas"/>
          <w:sz w:val="18"/>
        </w:rPr>
        <w:t>POST /api/auth/refresh</w:t>
        <w:br/>
        <w:t>Content-Type: application/json</w:t>
        <w:br/>
        <w:br/>
        <w:t>{</w:t>
        <w:br/>
        <w:t xml:space="preserve">  "refreshToken": "dGhpcyBpcyBhIHJlZnJl..."</w:t>
        <w:br/>
        <w:t>}</w:t>
      </w:r>
    </w:p>
    <w:p>
      <w:r>
        <w:t>JWT Claims: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`sub`</w:t>
            </w:r>
          </w:p>
        </w:tc>
        <w:tc>
          <w:tcPr>
            <w:tcW w:type="dxa" w:w="4320"/>
          </w:tcPr>
          <w:p>
            <w:r>
              <w:t>User ID</w:t>
            </w:r>
          </w:p>
        </w:tc>
      </w:tr>
      <w:tr>
        <w:tc>
          <w:tcPr>
            <w:tcW w:type="dxa" w:w="4320"/>
          </w:tcPr>
          <w:p>
            <w:r>
              <w:t>`tenant_id`</w:t>
            </w:r>
          </w:p>
        </w:tc>
        <w:tc>
          <w:tcPr>
            <w:tcW w:type="dxa" w:w="4320"/>
          </w:tcPr>
          <w:p>
            <w:r>
              <w:t>ID tenant (nhà thuốc)</w:t>
            </w:r>
          </w:p>
        </w:tc>
      </w:tr>
      <w:tr>
        <w:tc>
          <w:tcPr>
            <w:tcW w:type="dxa" w:w="4320"/>
          </w:tcPr>
          <w:p>
            <w:r>
              <w:t>`tenant_code`</w:t>
            </w:r>
          </w:p>
        </w:tc>
        <w:tc>
          <w:tcPr>
            <w:tcW w:type="dxa" w:w="4320"/>
          </w:tcPr>
          <w:p>
            <w:r>
              <w:t>Mã tenant</w:t>
            </w:r>
          </w:p>
        </w:tc>
      </w:tr>
      <w:tr>
        <w:tc>
          <w:tcPr>
            <w:tcW w:type="dxa" w:w="4320"/>
          </w:tcPr>
          <w:p>
            <w:r>
              <w:t>`permissions`</w:t>
            </w:r>
          </w:p>
        </w:tc>
        <w:tc>
          <w:tcPr>
            <w:tcW w:type="dxa" w:w="4320"/>
          </w:tcPr>
          <w:p>
            <w:r>
              <w:t>Danh sách quyền RBAC</w:t>
            </w:r>
          </w:p>
        </w:tc>
      </w:tr>
      <w:tr>
        <w:tc>
          <w:tcPr>
            <w:tcW w:type="dxa" w:w="4320"/>
          </w:tcPr>
          <w:p>
            <w:r>
              <w:t>`exp`</w:t>
            </w:r>
          </w:p>
        </w:tc>
        <w:tc>
          <w:tcPr>
            <w:tcW w:type="dxa" w:w="4320"/>
          </w:tcPr>
          <w:p>
            <w:r>
              <w:t>Thời gian hết hạn</w:t>
            </w:r>
          </w:p>
        </w:tc>
      </w:tr>
      <w:tr>
        <w:tc>
          <w:tcPr>
            <w:tcW w:type="dxa" w:w="4320"/>
          </w:tcPr>
          <w:p>
            <w:r>
              <w:t>`iss`</w:t>
            </w:r>
          </w:p>
        </w:tc>
        <w:tc>
          <w:tcPr>
            <w:tcW w:type="dxa" w:w="4320"/>
          </w:tcPr>
          <w:p>
            <w:r>
              <w:t>`KitPlatform`</w:t>
            </w:r>
          </w:p>
        </w:tc>
      </w:tr>
    </w:tbl>
    <w:p>
      <w:pPr>
        <w:pStyle w:val="Heading3"/>
      </w:pPr>
      <w:r>
        <w:t>3.2 OAuth2 (Connector liên thông Cổng BYT)</w:t>
      </w:r>
    </w:p>
    <w:p>
      <w:r>
        <w:t>Khi kết nối Live với Cổng liên thông Bộ Y tế (theo QĐ 777), Drug Integration Service sử dụng OAuth2 Client Credentials hoặc cơ chế xác thực do Cục QLD cấp:</w:t>
      </w:r>
    </w:p>
    <w:p>
      <w:r>
        <w:rPr>
          <w:rFonts w:ascii="Consolas" w:hAnsi="Consolas"/>
          <w:sz w:val="18"/>
        </w:rPr>
        <w:t>POST {MOH_TOKEN_ENDPOINT}</w:t>
        <w:br/>
        <w:t>Content-Type: application/x-www-form-urlencoded</w:t>
        <w:br/>
        <w:br/>
        <w:t>grant_type=client_credentials</w:t>
        <w:br/>
        <w:t>&amp;client_id={CLIENT_ID}</w:t>
        <w:br/>
        <w:t>&amp;client_secret={CLIENT_SECRET}</w:t>
        <w:br/>
        <w:t>&amp;scope=drug.sync</w:t>
      </w:r>
    </w:p>
    <w:p>
      <w:r>
        <w:t>Response:</w:t>
      </w:r>
    </w:p>
    <w:p>
      <w:r>
        <w:rPr>
          <w:rFonts w:ascii="Consolas" w:hAnsi="Consolas"/>
          <w:sz w:val="18"/>
        </w:rPr>
        <w:t>{</w:t>
        <w:br/>
        <w:t xml:space="preserve">  "access_token": "moh_access_token...",</w:t>
        <w:br/>
        <w:t xml:space="preserve">  "token_type": "Bearer",</w:t>
        <w:br/>
        <w:t xml:space="preserve">  "expires_in": 3600</w:t>
        <w:br/>
        <w:t>}</w:t>
      </w:r>
    </w:p>
    <w:p>
      <w:r>
        <w:t>**Lưu ý:** Endpoint, client_id, client_secret do Cục Quản lý Dược cấp khi phê duyệt đăng ký liên thông.</w:t>
      </w:r>
    </w:p>
    <w:p>
      <w:pPr>
        <w:pStyle w:val="Heading3"/>
      </w:pPr>
      <w:r>
        <w:t>3.3 Phân quyền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API áp dụng</w:t>
            </w:r>
          </w:p>
        </w:tc>
      </w:tr>
      <w:tr>
        <w:tc>
          <w:tcPr>
            <w:tcW w:type="dxa" w:w="2880"/>
          </w:tcPr>
          <w:p>
            <w:r>
              <w:t>`Catalog.Read`</w:t>
            </w:r>
          </w:p>
        </w:tc>
        <w:tc>
          <w:tcPr>
            <w:tcW w:type="dxa" w:w="2880"/>
          </w:tcPr>
          <w:p>
            <w:r>
              <w:t>Đọc danh mục</w:t>
            </w:r>
          </w:p>
        </w:tc>
        <w:tc>
          <w:tcPr>
            <w:tcW w:type="dxa" w:w="2880"/>
          </w:tcPr>
          <w:p>
            <w:r>
              <w:t>National drugs</w:t>
            </w:r>
          </w:p>
        </w:tc>
      </w:tr>
      <w:tr>
        <w:tc>
          <w:tcPr>
            <w:tcW w:type="dxa" w:w="2880"/>
          </w:tcPr>
          <w:p>
            <w:r>
              <w:t>`Inventory.Read`</w:t>
            </w:r>
          </w:p>
        </w:tc>
        <w:tc>
          <w:tcPr>
            <w:tcW w:type="dxa" w:w="2880"/>
          </w:tcPr>
          <w:p>
            <w:r>
              <w:t>Đọc kho, xuất QĐ 540</w:t>
            </w:r>
          </w:p>
        </w:tc>
        <w:tc>
          <w:tcPr>
            <w:tcW w:type="dxa" w:w="2880"/>
          </w:tcPr>
          <w:p>
            <w:r>
              <w:t>QD540 export</w:t>
            </w:r>
          </w:p>
        </w:tc>
      </w:tr>
      <w:tr>
        <w:tc>
          <w:tcPr>
            <w:tcW w:type="dxa" w:w="2880"/>
          </w:tcPr>
          <w:p>
            <w:r>
              <w:t>`Integration.Write`</w:t>
            </w:r>
          </w:p>
        </w:tc>
        <w:tc>
          <w:tcPr>
            <w:tcW w:type="dxa" w:w="2880"/>
          </w:tcPr>
          <w:p>
            <w:r>
              <w:t>Gửi dữ liệu liên thông</w:t>
            </w:r>
          </w:p>
        </w:tc>
        <w:tc>
          <w:tcPr>
            <w:tcW w:type="dxa" w:w="2880"/>
          </w:tcPr>
          <w:p>
            <w:r>
              <w:t>Connector push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Headers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Bắt buộc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`Authorization`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`Bearer {token}`</w:t>
            </w:r>
          </w:p>
        </w:tc>
      </w:tr>
      <w:tr>
        <w:tc>
          <w:tcPr>
            <w:tcW w:type="dxa" w:w="2880"/>
          </w:tcPr>
          <w:p>
            <w:r>
              <w:t>`Content-Type`</w:t>
            </w:r>
          </w:p>
        </w:tc>
        <w:tc>
          <w:tcPr>
            <w:tcW w:type="dxa" w:w="2880"/>
          </w:tcPr>
          <w:p>
            <w:r>
              <w:t>Có (POST/PUT)</w:t>
            </w:r>
          </w:p>
        </w:tc>
        <w:tc>
          <w:tcPr>
            <w:tcW w:type="dxa" w:w="2880"/>
          </w:tcPr>
          <w:p>
            <w:r>
              <w:t>`application/json`</w:t>
            </w:r>
          </w:p>
        </w:tc>
      </w:tr>
      <w:tr>
        <w:tc>
          <w:tcPr>
            <w:tcW w:type="dxa" w:w="2880"/>
          </w:tcPr>
          <w:p>
            <w:r>
              <w:t>`Accept`</w:t>
            </w:r>
          </w:p>
        </w:tc>
        <w:tc>
          <w:tcPr>
            <w:tcW w:type="dxa" w:w="2880"/>
          </w:tcPr>
          <w:p>
            <w:r>
              <w:t>Khuyến nghị</w:t>
            </w:r>
          </w:p>
        </w:tc>
        <w:tc>
          <w:tcPr>
            <w:tcW w:type="dxa" w:w="2880"/>
          </w:tcPr>
          <w:p>
            <w:r>
              <w:t>`application/json`</w:t>
            </w:r>
          </w:p>
        </w:tc>
      </w:tr>
      <w:tr>
        <w:tc>
          <w:tcPr>
            <w:tcW w:type="dxa" w:w="2880"/>
          </w:tcPr>
          <w:p>
            <w:r>
              <w:t>`X-Request-Id`</w:t>
            </w:r>
          </w:p>
        </w:tc>
        <w:tc>
          <w:tcPr>
            <w:tcW w:type="dxa" w:w="2880"/>
          </w:tcPr>
          <w:p>
            <w:r>
              <w:t>Khuyến nghị</w:t>
            </w:r>
          </w:p>
        </w:tc>
        <w:tc>
          <w:tcPr>
            <w:tcW w:type="dxa" w:w="2880"/>
          </w:tcPr>
          <w:p>
            <w:r>
              <w:t>UUID — trace request</w:t>
            </w:r>
          </w:p>
        </w:tc>
      </w:tr>
      <w:tr>
        <w:tc>
          <w:tcPr>
            <w:tcW w:type="dxa" w:w="2880"/>
          </w:tcPr>
          <w:p>
            <w:r>
              <w:t>`X-Tenant-Code`</w:t>
            </w:r>
          </w:p>
        </w:tc>
        <w:tc>
          <w:tcPr>
            <w:tcW w:type="dxa" w:w="2880"/>
          </w:tcPr>
          <w:p>
            <w:r>
              <w:t>Không*</w:t>
            </w:r>
          </w:p>
        </w:tc>
        <w:tc>
          <w:tcPr>
            <w:tcW w:type="dxa" w:w="2880"/>
          </w:tcPr>
          <w:p>
            <w:r>
              <w:t>Mã tenant (đã embed trong JWT)</w:t>
            </w:r>
          </w:p>
        </w:tc>
      </w:tr>
    </w:tbl>
    <w:p>
      <w:r>
        <w:t>*Tenant được xác định từ JWT claim tenant_id.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Danh sách API</w:t>
      </w:r>
    </w:p>
    <w:p>
      <w:pPr>
        <w:pStyle w:val="Heading3"/>
      </w:pPr>
      <w:r>
        <w:t>5.1 API xác thực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`/api/auth/login`</w:t>
            </w:r>
          </w:p>
        </w:tc>
        <w:tc>
          <w:tcPr>
            <w:tcW w:type="dxa" w:w="2880"/>
          </w:tcPr>
          <w:p>
            <w:r>
              <w:t>Đăng nhập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`/api/auth/refresh`</w:t>
            </w:r>
          </w:p>
        </w:tc>
        <w:tc>
          <w:tcPr>
            <w:tcW w:type="dxa" w:w="2880"/>
          </w:tcPr>
          <w:p>
            <w:r>
              <w:t>Làm mới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`/api/auth/logout`</w:t>
            </w:r>
          </w:p>
        </w:tc>
        <w:tc>
          <w:tcPr>
            <w:tcW w:type="dxa" w:w="2880"/>
          </w:tcPr>
          <w:p>
            <w:r>
              <w:t>Đăng xuất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`/api/auth/me`</w:t>
            </w:r>
          </w:p>
        </w:tc>
        <w:tc>
          <w:tcPr>
            <w:tcW w:type="dxa" w:w="2880"/>
          </w:tcPr>
          <w:p>
            <w:r>
              <w:t>Thông tin user hiện tại</w:t>
            </w:r>
          </w:p>
        </w:tc>
      </w:tr>
    </w:tbl>
    <w:p>
      <w:pPr>
        <w:pStyle w:val="Heading3"/>
      </w:pPr>
      <w:r>
        <w:t>5.2 API Danh mục thuốc Quốc gia (QĐ 522)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`/api/catalog/national-drugs/connection-status`</w:t>
            </w:r>
          </w:p>
        </w:tc>
        <w:tc>
          <w:tcPr>
            <w:tcW w:type="dxa" w:w="2880"/>
          </w:tcPr>
          <w:p>
            <w:r>
              <w:t>Trạng thái kết nối CSDL Dược QG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`/api/catalog/national-drugs/field-map`</w:t>
            </w:r>
          </w:p>
        </w:tc>
        <w:tc>
          <w:tcPr>
            <w:tcW w:type="dxa" w:w="2880"/>
          </w:tcPr>
          <w:p>
            <w:r>
              <w:t>Map trường QG ↔ Novixa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`/api/catalog/national-drugs`</w:t>
            </w:r>
          </w:p>
        </w:tc>
        <w:tc>
          <w:tcPr>
            <w:tcW w:type="dxa" w:w="2880"/>
          </w:tcPr>
          <w:p>
            <w:r>
              <w:t>Tìm kiếm danh mục QG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`/api/catalog/national-drugs/{drugId}`</w:t>
            </w:r>
          </w:p>
        </w:tc>
        <w:tc>
          <w:tcPr>
            <w:tcW w:type="dxa" w:w="2880"/>
          </w:tcPr>
          <w:p>
            <w:r>
              <w:t>Chi tiết thuốc QG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`/api/catalog/national-drugs/{drugId}/prefill`</w:t>
            </w:r>
          </w:p>
        </w:tc>
        <w:tc>
          <w:tcPr>
            <w:tcW w:type="dxa" w:w="2880"/>
          </w:tcPr>
          <w:p>
            <w:r>
              <w:t>Prefill tạo sản phẩm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`/api/catalog/products/bulk-suggest-national-registration`</w:t>
            </w:r>
          </w:p>
        </w:tc>
        <w:tc>
          <w:tcPr>
            <w:tcW w:type="dxa" w:w="2880"/>
          </w:tcPr>
          <w:p>
            <w:r>
              <w:t>Gợi ý SĐK hàng loạt</w:t>
            </w:r>
          </w:p>
        </w:tc>
      </w:tr>
    </w:tbl>
    <w:p>
      <w:pPr>
        <w:pStyle w:val="Heading3"/>
      </w:pPr>
      <w:r>
        <w:t>5.3 API Liên thông QĐ 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`/api/pharmacy/integration/qd540/table1`</w:t>
            </w:r>
          </w:p>
        </w:tc>
        <w:tc>
          <w:tcPr>
            <w:tcW w:type="dxa" w:w="2880"/>
          </w:tcPr>
          <w:p>
            <w:r>
              <w:t>Xuất Bảng 1 JSON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`/api/pharmacy/integration/qd540/table1.csv`</w:t>
            </w:r>
          </w:p>
        </w:tc>
        <w:tc>
          <w:tcPr>
            <w:tcW w:type="dxa" w:w="2880"/>
          </w:tcPr>
          <w:p>
            <w:r>
              <w:t>Xuất Bảng 1 CSV</w:t>
            </w:r>
          </w:p>
        </w:tc>
      </w:tr>
    </w:tbl>
    <w:p>
      <w:pPr>
        <w:pStyle w:val="Heading3"/>
      </w:pPr>
      <w:r>
        <w:t>5.4 API Connector (Drug Integration Service → Cổng BYT)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`/api/v1/drug/sales`</w:t>
            </w:r>
          </w:p>
        </w:tc>
        <w:tc>
          <w:tcPr>
            <w:tcW w:type="dxa" w:w="2880"/>
          </w:tcPr>
          <w:p>
            <w:r>
              <w:t>Đồng bộ giao dịch bán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`/api/v1/drug/inventory`</w:t>
            </w:r>
          </w:p>
        </w:tc>
        <w:tc>
          <w:tcPr>
            <w:tcW w:type="dxa" w:w="2880"/>
          </w:tcPr>
          <w:p>
            <w:r>
              <w:t>Đồng bộ tồn kho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`/api/v1/drug/import`</w:t>
            </w:r>
          </w:p>
        </w:tc>
        <w:tc>
          <w:tcPr>
            <w:tcW w:type="dxa" w:w="2880"/>
          </w:tcPr>
          <w:p>
            <w:r>
              <w:t>Đồng bộ nhập thuốc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`/api/v1/drug/status/{id}`</w:t>
            </w:r>
          </w:p>
        </w:tc>
        <w:tc>
          <w:tcPr>
            <w:tcW w:type="dxa" w:w="2880"/>
          </w:tcPr>
          <w:p>
            <w:r>
              <w:t>Tra cứu trạng thái gửi</w:t>
            </w:r>
          </w:p>
        </w:tc>
      </w:tr>
    </w:tbl>
    <w:p>
      <w:r>
        <w:t>**Ghi chú:** Endpoint `/api/v1/drug/*` là giao diện **Drug Integration Service** khi đẩy lên Cổng liên thông. Payload tuân chuẩn QĐ 540 Bảng 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API Danh mục thuốc Quốc gia (QĐ 522)</w:t>
      </w:r>
    </w:p>
    <w:p>
      <w:pPr>
        <w:pStyle w:val="Heading3"/>
      </w:pPr>
      <w:r>
        <w:t>6.1 GET `/api/catalog/national-drugs/connection-status`</w:t>
      </w:r>
    </w:p>
    <w:p>
      <w:r>
        <w:t>Mô tả: Kiểm tra trạng thái kết nối CSDL Dược Quốc gia.</w:t>
      </w:r>
    </w:p>
    <w:p>
      <w:r>
        <w:t>Response 200:</w:t>
      </w:r>
    </w:p>
    <w:p>
      <w:r>
        <w:rPr>
          <w:rFonts w:ascii="Consolas" w:hAnsi="Consolas"/>
          <w:sz w:val="18"/>
        </w:rPr>
        <w:t>{</w:t>
        <w:br/>
        <w:t xml:space="preserve">  "mode": "live",</w:t>
        <w:br/>
        <w:t xml:space="preserve">  "isConnected": true,</w:t>
        <w:br/>
        <w:t xml:space="preserve">  "lastSyncAt": "2026-07-10T08:30:00Z",</w:t>
        <w:br/>
        <w:t xml:space="preserve">  "catalogVersion": "2026.07.01",</w:t>
        <w:br/>
        <w:t xml:space="preserve">  "message": "Liên thông CSDL Dược Quốc gia — chế độ Live"</w:t>
        <w:br/>
        <w:t>}</w:t>
      </w:r>
    </w:p>
    <w:p>
      <w:r>
        <w:t>Mode values: mock | sandbox | live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6.2 GET `/api/catalog/national-drugs`</w:t>
      </w:r>
    </w:p>
    <w:p>
      <w:r>
        <w:t>Mô tả: Tìm kiếm thuốc trong CSDL Dược Quốc gia.</w:t>
      </w:r>
    </w:p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`search`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Từ khóa (tên, SĐK, mã)</w:t>
            </w:r>
          </w:p>
        </w:tc>
      </w:tr>
      <w:tr>
        <w:tc>
          <w:tcPr>
            <w:tcW w:type="dxa" w:w="2880"/>
          </w:tcPr>
          <w:p>
            <w:r>
              <w:t>`page`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Trang (default: 1)</w:t>
            </w:r>
          </w:p>
        </w:tc>
      </w:tr>
      <w:tr>
        <w:tc>
          <w:tcPr>
            <w:tcW w:type="dxa" w:w="2880"/>
          </w:tcPr>
          <w:p>
            <w:r>
              <w:t>`pageSize`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Số dòng/trang (default: 20, max: 100)</w:t>
            </w:r>
          </w:p>
        </w:tc>
      </w:tr>
    </w:tbl>
    <w:p>
      <w:r>
        <w:t>Response 200:</w:t>
      </w:r>
    </w:p>
    <w:p>
      <w:r>
        <w:rPr>
          <w:rFonts w:ascii="Consolas" w:hAnsi="Consolas"/>
          <w:sz w:val="18"/>
        </w:rPr>
        <w:t>{</w:t>
        <w:br/>
        <w:t xml:space="preserve">  "items": [</w:t>
        <w:br/>
        <w:t xml:space="preserve">    {</w:t>
        <w:br/>
        <w:t xml:space="preserve">      "drugId": "VN1234518lo200vien",</w:t>
        <w:br/>
        <w:t xml:space="preserve">      "drugName": "Paracetamol 500mg",</w:t>
        <w:br/>
        <w:t xml:space="preserve">      "registrationNumber": "VN-12345-18",</w:t>
        <w:br/>
        <w:t xml:space="preserve">      "activeIngredient": "Paracetamol",</w:t>
        <w:br/>
        <w:t xml:space="preserve">      "strength": "500mg",</w:t>
        <w:br/>
        <w:t xml:space="preserve">      "manufacturer": "DHG Pharma",</w:t>
        <w:br/>
        <w:t xml:space="preserve">      "countryOfOrigin": "Việt Nam",</w:t>
        <w:br/>
        <w:t xml:space="preserve">      "dosageForm": "Viên nén",</w:t>
        <w:br/>
        <w:t xml:space="preserve">      "packaging": "Hộp 10 vỉ x 10 viên"</w:t>
        <w:br/>
        <w:t xml:space="preserve">    }</w:t>
        <w:br/>
        <w:t xml:space="preserve">  ],</w:t>
        <w:br/>
        <w:t xml:space="preserve">  "totalCount": 150,</w:t>
        <w:br/>
        <w:t xml:space="preserve">  "page": 1,</w:t>
        <w:br/>
        <w:t xml:space="preserve">  "pageSize": 20</w:t>
        <w:br/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6.3 GET `/api/catalog/national-drugs/{drugId}/prefill`</w:t>
      </w:r>
    </w:p>
    <w:p>
      <w:r>
        <w:t>Mô tả: Lấy dữ liệu prefill để tạo sản phẩm Novixa từ bản ghi QG.</w:t>
      </w:r>
    </w:p>
    <w:p>
      <w:r>
        <w:t>Response 200:</w:t>
      </w:r>
    </w:p>
    <w:p>
      <w:r>
        <w:rPr>
          <w:rFonts w:ascii="Consolas" w:hAnsi="Consolas"/>
          <w:sz w:val="18"/>
        </w:rPr>
        <w:t>{</w:t>
        <w:br/>
        <w:t xml:space="preserve">  "nationalDrugId": "VN1234518lo200vien",</w:t>
        <w:br/>
        <w:t xml:space="preserve">  "productName": "Paracetamol 500mg",</w:t>
        <w:br/>
        <w:t xml:space="preserve">  "nationalRegistrationNumber": "VN-12345-18",</w:t>
        <w:br/>
        <w:t xml:space="preserve">  "genericName": "Paracetamol",</w:t>
        <w:br/>
        <w:t xml:space="preserve">  "brandName": "DHG Pharma",</w:t>
        <w:br/>
        <w:t xml:space="preserve">  "countryCode": "VN",</w:t>
        <w:br/>
        <w:t xml:space="preserve">  "dosageForm": "Viên nén",</w:t>
        <w:br/>
        <w:t xml:space="preserve">  "packaging": "Hộp 10 vỉ x 10 viên",</w:t>
        <w:br/>
        <w:t xml:space="preserve">  "suggestedBaseUnit": "Viên"</w:t>
        <w:br/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API Liên thông QĐ 540 Bảng 1</w:t>
      </w:r>
    </w:p>
    <w:p>
      <w:pPr>
        <w:pStyle w:val="Heading3"/>
      </w:pPr>
      <w:r>
        <w:t>7.1 GET `/api/pharmacy/integration/qd540/table1`</w:t>
      </w:r>
    </w:p>
    <w:p>
      <w:r>
        <w:t>Mô tả: Xuất dữ liệu Bảng 1 QĐ 540 dạng JSON — phục vụ kiểm thử và xem trước trước khi đẩy Live.</w:t>
      </w:r>
    </w:p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`from`</w:t>
            </w:r>
          </w:p>
        </w:tc>
        <w:tc>
          <w:tcPr>
            <w:tcW w:type="dxa" w:w="2160"/>
          </w:tcPr>
          <w:p>
            <w:r>
              <w:t>date (YYYY-MM-DD)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Ngày bắt đầu</w:t>
            </w:r>
          </w:p>
        </w:tc>
      </w:tr>
      <w:tr>
        <w:tc>
          <w:tcPr>
            <w:tcW w:type="dxa" w:w="2160"/>
          </w:tcPr>
          <w:p>
            <w:r>
              <w:t>`to`</w:t>
            </w:r>
          </w:p>
        </w:tc>
        <w:tc>
          <w:tcPr>
            <w:tcW w:type="dxa" w:w="2160"/>
          </w:tcPr>
          <w:p>
            <w:r>
              <w:t>date (YYYY-MM-DD)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Ngày kết thúc</w:t>
            </w:r>
          </w:p>
        </w:tc>
      </w:tr>
      <w:tr>
        <w:tc>
          <w:tcPr>
            <w:tcW w:type="dxa" w:w="2160"/>
          </w:tcPr>
          <w:p>
            <w:r>
              <w:t>`branchId`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Lọc theo chi nhánh</w:t>
            </w:r>
          </w:p>
        </w:tc>
      </w:tr>
    </w:tbl>
    <w:p>
      <w:r>
        <w:t>Response 200:</w:t>
      </w:r>
    </w:p>
    <w:p>
      <w:r>
        <w:rPr>
          <w:rFonts w:ascii="Consolas" w:hAnsi="Consolas"/>
          <w:sz w:val="18"/>
        </w:rPr>
        <w:t>{</w:t>
        <w:br/>
        <w:t xml:space="preserve">  "rows": [</w:t>
        <w:br/>
        <w:t xml:space="preserve">    {</w:t>
        <w:br/>
        <w:t xml:space="preserve">      "maThuoc": "VN1234518lo200vien",</w:t>
        <w:br/>
        <w:t xml:space="preserve">      "tenThuoc": "Paracetamol 500mg",</w:t>
        <w:br/>
        <w:t xml:space="preserve">      "soDangKy": "VN-12345-18",</w:t>
        <w:br/>
        <w:t xml:space="preserve">      "tenHoatChat": "Paracetamol",</w:t>
        <w:br/>
        <w:t xml:space="preserve">      "nongDoHamLuong": "500mg",</w:t>
        <w:br/>
        <w:t xml:space="preserve">      "nhaSanXuat": "DHG Pharma",</w:t>
        <w:br/>
        <w:t xml:space="preserve">      "nuocSanXuat": "Việt Nam",</w:t>
        <w:br/>
        <w:t xml:space="preserve">      "nhaNhapKhau": "",</w:t>
        <w:br/>
        <w:t xml:space="preserve">      "quyCachDongGoi": "Hộp 10 vỉ x 10 viên",</w:t>
        <w:br/>
        <w:t xml:space="preserve">      "dangBaoChe": "Viên nén",</w:t>
        <w:br/>
        <w:t xml:space="preserve">      "donViDongGoiNn": "Viên",</w:t>
        <w:br/>
        <w:t xml:space="preserve">      "giaBanLe": 500,</w:t>
        <w:br/>
        <w:t xml:space="preserve">      "soLo": "LOT20260701",</w:t>
        <w:br/>
        <w:t xml:space="preserve">      "hanDung": 20280701,</w:t>
        <w:br/>
        <w:t xml:space="preserve">      "soLuongNhap": 0,</w:t>
        <w:br/>
        <w:t xml:space="preserve">      "soLuongBan": 2,</w:t>
        <w:br/>
        <w:t xml:space="preserve">      "soLuongTon": 0,</w:t>
        <w:br/>
        <w:t xml:space="preserve">      "donViBThuocChoCsbl": "",</w:t>
        <w:br/>
        <w:t xml:space="preserve">      "soHoaDonMThuoc": "",</w:t>
        <w:br/>
        <w:t xml:space="preserve">      "ngayNhap": null,</w:t>
        <w:br/>
        <w:t xml:space="preserve">      "ngayBan": 202607101430,</w:t>
        <w:br/>
        <w:t xml:space="preserve">      "maCoSoBanLe": "CSBL00012345",</w:t>
        <w:br/>
        <w:t xml:space="preserve">      "maCoSoBanBuon": ""</w:t>
        <w:br/>
        <w:t xml:space="preserve">    }</w:t>
        <w:br/>
        <w:t xml:space="preserve">  ],</w:t>
        <w:br/>
        <w:t xml:space="preserve">  "warnings": [</w:t>
        <w:br/>
        <w:t xml:space="preserve">    "Thiếu so_dang_ky cho SP Vitamin C 1000mg (source a1b2c3d4-...)."</w:t>
        <w:br/>
        <w:t xml:space="preserve">  ],</w:t>
        <w:br/>
        <w:t xml:space="preserve">  "skippedRows": 1</w:t>
        <w:br/>
        <w:t>}</w:t>
      </w:r>
    </w:p>
    <w:p>
      <w:r>
        <w:t>Response 400:</w:t>
      </w:r>
    </w:p>
    <w:p>
      <w:r>
        <w:rPr>
          <w:rFonts w:ascii="Consolas" w:hAnsi="Consolas"/>
          <w:sz w:val="18"/>
        </w:rPr>
        <w:t>{</w:t>
        <w:br/>
        <w:t xml:space="preserve">  "message": "Chi nhánh chưa có Ma_co_so_ban_le (retail_facility_code). Cập nhật tại Hệ thống → Chi nhánh."</w:t>
        <w:br/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7.2 GET `/api/pharmacy/integration/qd540/table1.csv`</w:t>
      </w:r>
    </w:p>
    <w:p>
      <w:r>
        <w:t>Mô tả: Tải file CSV Bảng 1 — đúng header 23 cột QĐ 540.</w:t>
      </w:r>
    </w:p>
    <w:p>
      <w:r>
        <w:t>Query parameters: Giống endpoint JSON.</w:t>
      </w:r>
    </w:p>
    <w:p>
      <w:r>
        <w:t>Response 200:</w:t>
      </w:r>
    </w:p>
    <w:p>
      <w:r>
        <w:rPr>
          <w:rFonts w:ascii="Consolas" w:hAnsi="Consolas"/>
          <w:sz w:val="18"/>
        </w:rPr>
        <w:t>Content-Type: text/csv; charset=utf-8</w:t>
        <w:br/>
        <w:t>Content-Disposition: attachment; filename="qd540-table1-20260701-20260710.csv"</w:t>
      </w:r>
    </w:p>
    <w:p>
      <w:r>
        <w:t>CSV header:</w:t>
      </w:r>
    </w:p>
    <w:p>
      <w:r>
        <w:rPr>
          <w:rFonts w:ascii="Consolas" w:hAnsi="Consolas"/>
          <w:sz w:val="18"/>
        </w:rPr>
        <w:t>ma_thuoc,ten_thuoc,so_dang_ky,ten_hoat_chat,nong_do_ham_luong,nha_san_xuat,nuoc_san_xuat,nha_nhap_khau,quy_cach_dong_goi,dang_bao_che,don_vi_dong_goi_nn,gia_ban_le,so_lo,han_dung,so_luong_nhap,so_luong_ban,so_luong_ton,don_vi_bthuoc_cho_csbl,so_hoa_don_mthuoc,ngay_nhap,ngay_ban,Ma_co_so_ban_le,Ma_co_so_ban_buo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API Đồng bộ giao dịch (Connector)</w:t>
      </w:r>
    </w:p>
    <w:p>
      <w:r>
        <w:t>Các endpoint dưới đây mô tả giao diện Drug Integration Service sử dụng khi đẩy dữ liệu lên Cổng liên thông Bộ Y tế. Payload tuân chuẩn QĐ 540 Bảng 1 (23 trường).</w:t>
      </w:r>
    </w:p>
    <w:p>
      <w:pPr>
        <w:pStyle w:val="Heading3"/>
      </w:pPr>
      <w:r>
        <w:t>8.1 POST `/api/v1/drug/sales`</w:t>
      </w:r>
    </w:p>
    <w:p>
      <w:r>
        <w:t>Mô tả: Đồng bộ giao dịch bán thuốc.</w:t>
      </w:r>
    </w:p>
    <w:p>
      <w:r>
        <w:t>Request:</w:t>
      </w:r>
    </w:p>
    <w:p>
      <w:r>
        <w:rPr>
          <w:rFonts w:ascii="Consolas" w:hAnsi="Consolas"/>
          <w:sz w:val="18"/>
        </w:rPr>
        <w:t>{</w:t>
        <w:br/>
        <w:t xml:space="preserve">  "facilityCode": "CSBL00012345",</w:t>
        <w:br/>
        <w:t xml:space="preserve">  "syncBatchId": "550e8400-e29b-41d4-a716-446655440000",</w:t>
        <w:br/>
        <w:t xml:space="preserve">  "records": [</w:t>
        <w:br/>
        <w:t xml:space="preserve">    {</w:t>
        <w:br/>
        <w:t xml:space="preserve">      "maThuoc": "VN1234518lo200vien",</w:t>
        <w:br/>
        <w:t xml:space="preserve">      "tenThuoc": "Paracetamol 500mg",</w:t>
        <w:br/>
        <w:t xml:space="preserve">      "soDangKy": "VN-12345-18",</w:t>
        <w:br/>
        <w:t xml:space="preserve">      "tenHoatChat": "Paracetamol",</w:t>
        <w:br/>
        <w:t xml:space="preserve">      "nongDoHamLuong": "500mg",</w:t>
        <w:br/>
        <w:t xml:space="preserve">      "nhaSanXuat": "DHG Pharma",</w:t>
        <w:br/>
        <w:t xml:space="preserve">      "nuocSanXuat": "Việt Nam",</w:t>
        <w:br/>
        <w:t xml:space="preserve">      "nhaNhapKhau": "",</w:t>
        <w:br/>
        <w:t xml:space="preserve">      "quyCachDongGoi": "Hộp 10 vỉ x 10 viên",</w:t>
        <w:br/>
        <w:t xml:space="preserve">      "dangBaoChe": "Viên nén",</w:t>
        <w:br/>
        <w:t xml:space="preserve">      "donViDongGoiNn": "Viên",</w:t>
        <w:br/>
        <w:t xml:space="preserve">      "giaBanLe": 500,</w:t>
        <w:br/>
        <w:t xml:space="preserve">      "soLo": "LOT20260701",</w:t>
        <w:br/>
        <w:t xml:space="preserve">      "hanDung": 20280701,</w:t>
        <w:br/>
        <w:t xml:space="preserve">      "soLuongNhap": 0,</w:t>
        <w:br/>
        <w:t xml:space="preserve">      "soLuongBan": 2,</w:t>
        <w:br/>
        <w:t xml:space="preserve">      "soLuongTon": 0,</w:t>
        <w:br/>
        <w:t xml:space="preserve">      "donViBThuocChoCsbl": "",</w:t>
        <w:br/>
        <w:t xml:space="preserve">      "soHoaDonMThuoc": "",</w:t>
        <w:br/>
        <w:t xml:space="preserve">      "ngayNhap": null,</w:t>
        <w:br/>
        <w:t xml:space="preserve">      "ngayBan": 202607101430,</w:t>
        <w:br/>
        <w:t xml:space="preserve">      "maCoSoBanLe": "CSBL00012345",</w:t>
        <w:br/>
        <w:t xml:space="preserve">      "maCoSoBanBuon": ""</w:t>
        <w:br/>
        <w:t xml:space="preserve">    }</w:t>
        <w:br/>
        <w:t xml:space="preserve">  ]</w:t>
        <w:br/>
        <w:t>}</w:t>
      </w:r>
    </w:p>
    <w:p>
      <w:r>
        <w:t>Response 202 (Accepted):</w:t>
      </w:r>
    </w:p>
    <w:p>
      <w:r>
        <w:rPr>
          <w:rFonts w:ascii="Consolas" w:hAnsi="Consolas"/>
          <w:sz w:val="18"/>
        </w:rPr>
        <w:t>{</w:t>
        <w:br/>
        <w:t xml:space="preserve">  "syncBatchId": "550e8400-e29b-41d4-a716-446655440000",</w:t>
        <w:br/>
        <w:t xml:space="preserve">  "status": "accepted",</w:t>
        <w:br/>
        <w:t xml:space="preserve">  "recordCount": 1,</w:t>
        <w:br/>
        <w:t xml:space="preserve">  "message": "Dữ liệu đã nhận, đang xử lý"</w:t>
        <w:br/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8.2 POST `/api/v1/drug/import`</w:t>
      </w:r>
    </w:p>
    <w:p>
      <w:r>
        <w:t>Mô tả: Đồng bộ dữ liệu nhập thuốc (GRN).</w:t>
      </w:r>
    </w:p>
    <w:p>
      <w:r>
        <w:t>Request: Cùng cấu trúc records[] — dòng nhập có soLuongNhap &gt; 0, soLuongBan = 0, ngayNhap có giá trị.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8.3 POST `/api/v1/drug/inventory`</w:t>
      </w:r>
    </w:p>
    <w:p>
      <w:r>
        <w:t>Mô tả: Đồng bộ snapshot tồn kho.</w:t>
      </w:r>
    </w:p>
    <w:p>
      <w:r>
        <w:t>Request: Cùng cấu trúc — dòng tồn có soLuongTon &gt; 0, soLuongNhap = 0, soLuongBan = 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API Tra cứu trạng thái đồng bộ</w:t>
      </w:r>
    </w:p>
    <w:p>
      <w:pPr>
        <w:pStyle w:val="Heading3"/>
      </w:pPr>
      <w:r>
        <w:t>9.1 GET `/api/v1/drug/status/{id}`</w:t>
      </w:r>
    </w:p>
    <w:p>
      <w:r>
        <w:t>Mô tả: Tra cứu trạng thái một batch đồng bộ.</w:t>
      </w:r>
    </w:p>
    <w:p>
      <w:r>
        <w:t>Path parameter: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`syncBatchId` (UUID)</w:t>
            </w:r>
          </w:p>
        </w:tc>
      </w:tr>
    </w:tbl>
    <w:p>
      <w:r>
        <w:t>Response 200:</w:t>
      </w:r>
    </w:p>
    <w:p>
      <w:r>
        <w:rPr>
          <w:rFonts w:ascii="Consolas" w:hAnsi="Consolas"/>
          <w:sz w:val="18"/>
        </w:rPr>
        <w:t>{</w:t>
        <w:br/>
        <w:t xml:space="preserve">  "syncBatchId": "550e8400-e29b-41d4-a716-446655440000",</w:t>
        <w:br/>
        <w:t xml:space="preserve">  "status": "success",</w:t>
        <w:br/>
        <w:t xml:space="preserve">  "recordCount": 150,</w:t>
        <w:br/>
        <w:t xml:space="preserve">  "successCount": 148,</w:t>
        <w:br/>
        <w:t xml:space="preserve">  "failedCount": 2,</w:t>
        <w:br/>
        <w:t xml:space="preserve">  "submittedAt": "2026-07-10T14:30:00Z",</w:t>
        <w:br/>
        <w:t xml:space="preserve">  "completedAt": "2026-07-10T14:30:45Z",</w:t>
        <w:br/>
        <w:t xml:space="preserve">  "errors": [</w:t>
        <w:br/>
        <w:t xml:space="preserve">    {</w:t>
        <w:br/>
        <w:t xml:space="preserve">      "recordIndex": 42,</w:t>
        <w:br/>
        <w:t xml:space="preserve">      "code": "MISSING_EXPIRY",</w:t>
        <w:br/>
        <w:t xml:space="preserve">      "message": "Thiếu hạn dùng lô LOT20260101"</w:t>
        <w:br/>
        <w:t xml:space="preserve">    }</w:t>
        <w:br/>
        <w:t xml:space="preserve">  ]</w:t>
        <w:br/>
        <w:t>}</w:t>
      </w:r>
    </w:p>
    <w:p>
      <w:r>
        <w:t>Status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`pending`</w:t>
            </w:r>
          </w:p>
        </w:tc>
        <w:tc>
          <w:tcPr>
            <w:tcW w:type="dxa" w:w="4320"/>
          </w:tcPr>
          <w:p>
            <w:r>
              <w:t>Chưa gửi</w:t>
            </w:r>
          </w:p>
        </w:tc>
      </w:tr>
      <w:tr>
        <w:tc>
          <w:tcPr>
            <w:tcW w:type="dxa" w:w="4320"/>
          </w:tcPr>
          <w:p>
            <w:r>
              <w:t>`processing`</w:t>
            </w:r>
          </w:p>
        </w:tc>
        <w:tc>
          <w:tcPr>
            <w:tcW w:type="dxa" w:w="4320"/>
          </w:tcPr>
          <w:p>
            <w:r>
              <w:t>Đang gửi</w:t>
            </w:r>
          </w:p>
        </w:tc>
      </w:tr>
      <w:tr>
        <w:tc>
          <w:tcPr>
            <w:tcW w:type="dxa" w:w="4320"/>
          </w:tcPr>
          <w:p>
            <w:r>
              <w:t>`success`</w:t>
            </w:r>
          </w:p>
        </w:tc>
        <w:tc>
          <w:tcPr>
            <w:tcW w:type="dxa" w:w="4320"/>
          </w:tcPr>
          <w:p>
            <w:r>
              <w:t>Thành công</w:t>
            </w:r>
          </w:p>
        </w:tc>
      </w:tr>
      <w:tr>
        <w:tc>
          <w:tcPr>
            <w:tcW w:type="dxa" w:w="4320"/>
          </w:tcPr>
          <w:p>
            <w:r>
              <w:t>`partial`</w:t>
            </w:r>
          </w:p>
        </w:tc>
        <w:tc>
          <w:tcPr>
            <w:tcW w:type="dxa" w:w="4320"/>
          </w:tcPr>
          <w:p>
            <w:r>
              <w:t>Một phần thành công</w:t>
            </w:r>
          </w:p>
        </w:tc>
      </w:tr>
      <w:tr>
        <w:tc>
          <w:tcPr>
            <w:tcW w:type="dxa" w:w="4320"/>
          </w:tcPr>
          <w:p>
            <w:r>
              <w:t>`failed`</w:t>
            </w:r>
          </w:p>
        </w:tc>
        <w:tc>
          <w:tcPr>
            <w:tcW w:type="dxa" w:w="4320"/>
          </w:tcPr>
          <w:p>
            <w:r>
              <w:t>Thất bại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Request/Response JSON mẫu</w:t>
      </w:r>
    </w:p>
    <w:p>
      <w:pPr>
        <w:pStyle w:val="Heading3"/>
      </w:pPr>
      <w:r>
        <w:t>10.1 Cấu trúc lỗi chuẩn</w:t>
      </w:r>
    </w:p>
    <w:p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"Dữ liệu không hợp lệ",</w:t>
        <w:br/>
        <w:t xml:space="preserve">    "details": [</w:t>
        <w:br/>
        <w:t xml:space="preserve">      {</w:t>
        <w:br/>
        <w:t xml:space="preserve">        "field": "maCoSoBanLe",</w:t>
        <w:br/>
        <w:t xml:space="preserve">        "message": "Mã cơ sở bán lẻ không được để trống"</w:t>
        <w:br/>
        <w:t xml:space="preserve">      }</w:t>
        <w:br/>
        <w:t xml:space="preserve">    ],</w:t>
        <w:br/>
        <w:t xml:space="preserve">    "requestId": "req-550e8400-e29b-41d4-a716"</w:t>
        <w:br/>
        <w:t xml:space="preserve">  }</w:t>
        <w:br/>
        <w:t>}</w:t>
      </w:r>
    </w:p>
    <w:p>
      <w:pPr>
        <w:pStyle w:val="Heading3"/>
      </w:pPr>
      <w:r>
        <w:t>10.2 Pagination chuẩn</w:t>
      </w:r>
    </w:p>
    <w:p>
      <w:r>
        <w:rPr>
          <w:rFonts w:ascii="Consolas" w:hAnsi="Consolas"/>
          <w:sz w:val="18"/>
        </w:rPr>
        <w:t>{</w:t>
        <w:br/>
        <w:t xml:space="preserve">  "items": [],</w:t>
        <w:br/>
        <w:t xml:space="preserve">  "totalCount": 1000,</w:t>
        <w:br/>
        <w:t xml:space="preserve">  "page": 1,</w:t>
        <w:br/>
        <w:t xml:space="preserve">  "pageSize": 20,</w:t>
        <w:br/>
        <w:t xml:space="preserve">  "totalPages": 50</w:t>
        <w:br/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Mã lỗi (Error Codes)</w:t>
      </w:r>
    </w:p>
    <w:p>
      <w:pPr>
        <w:pStyle w:val="Heading3"/>
      </w:pPr>
      <w:r>
        <w:t>11.1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OK — thành công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Accepted — đã nhận, đang xử lý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 — dữ liệu không hợp lệ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 — token không hợp lệ/hết hạn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 — không đủ quyền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 — không tìm thấy tài nguyên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Conflict — trùng lặp (idempotent)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Too Many Requests — vượt rate limit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  <w:tr>
        <w:tc>
          <w:tcPr>
            <w:tcW w:type="dxa" w:w="4320"/>
          </w:tcPr>
          <w:p>
            <w:r>
              <w:t>502</w:t>
            </w:r>
          </w:p>
        </w:tc>
        <w:tc>
          <w:tcPr>
            <w:tcW w:type="dxa" w:w="4320"/>
          </w:tcPr>
          <w:p>
            <w:r>
              <w:t>Bad Gateway — lỗi Cổng liên thông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Service Unavailable — bảo trì</w:t>
            </w:r>
          </w:p>
        </w:tc>
      </w:tr>
    </w:tbl>
    <w:p>
      <w:pPr>
        <w:pStyle w:val="Heading3"/>
      </w:pPr>
      <w:r>
        <w:t>11.2 Business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Xử lý</w:t>
            </w:r>
          </w:p>
        </w:tc>
      </w:tr>
      <w:tr>
        <w:tc>
          <w:tcPr>
            <w:tcW w:type="dxa" w:w="2160"/>
          </w:tcPr>
          <w:p>
            <w:r>
              <w:t>`AUTH_INVALID_TOKEN`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Token hết hạn/không hợp lệ</w:t>
            </w:r>
          </w:p>
        </w:tc>
        <w:tc>
          <w:tcPr>
            <w:tcW w:type="dxa" w:w="2160"/>
          </w:tcPr>
          <w:p>
            <w:r>
              <w:t>Refresh token</w:t>
            </w:r>
          </w:p>
        </w:tc>
      </w:tr>
      <w:tr>
        <w:tc>
          <w:tcPr>
            <w:tcW w:type="dxa" w:w="2160"/>
          </w:tcPr>
          <w:p>
            <w:r>
              <w:t>`AUTH_INSUFFICIENT_PERMISSION`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Thiếu quyền</w:t>
            </w:r>
          </w:p>
        </w:tc>
        <w:tc>
          <w:tcPr>
            <w:tcW w:type="dxa" w:w="2160"/>
          </w:tcPr>
          <w:p>
            <w:r>
              <w:t>Liên hệ admin</w:t>
            </w:r>
          </w:p>
        </w:tc>
      </w:tr>
      <w:tr>
        <w:tc>
          <w:tcPr>
            <w:tcW w:type="dxa" w:w="2160"/>
          </w:tcPr>
          <w:p>
            <w:r>
              <w:t>`MISSING_RETAIL_CODE`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Thiếu Ma_co_so_ban_le</w:t>
            </w:r>
          </w:p>
        </w:tc>
        <w:tc>
          <w:tcPr>
            <w:tcW w:type="dxa" w:w="2160"/>
          </w:tcPr>
          <w:p>
            <w:r>
              <w:t>Cập nhật Chi nhánh</w:t>
            </w:r>
          </w:p>
        </w:tc>
      </w:tr>
      <w:tr>
        <w:tc>
          <w:tcPr>
            <w:tcW w:type="dxa" w:w="2160"/>
          </w:tcPr>
          <w:p>
            <w:r>
              <w:t>`MISSING_WHOLESALE_CODE`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Thiếu Ma_co_so_ban_buon</w:t>
            </w:r>
          </w:p>
        </w:tc>
        <w:tc>
          <w:tcPr>
            <w:tcW w:type="dxa" w:w="2160"/>
          </w:tcPr>
          <w:p>
            <w:r>
              <w:t>Cập nhật NCC</w:t>
            </w:r>
          </w:p>
        </w:tc>
      </w:tr>
      <w:tr>
        <w:tc>
          <w:tcPr>
            <w:tcW w:type="dxa" w:w="2160"/>
          </w:tcPr>
          <w:p>
            <w:r>
              <w:t>`MISSING_EXPIRY`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Thiếu hạn dùng lô</w:t>
            </w:r>
          </w:p>
        </w:tc>
        <w:tc>
          <w:tcPr>
            <w:tcW w:type="dxa" w:w="2160"/>
          </w:tcPr>
          <w:p>
            <w:r>
              <w:t>Bổ sung trên lô</w:t>
            </w:r>
          </w:p>
        </w:tc>
      </w:tr>
      <w:tr>
        <w:tc>
          <w:tcPr>
            <w:tcW w:type="dxa" w:w="2160"/>
          </w:tcPr>
          <w:p>
            <w:r>
              <w:t>`MISSING_REGISTRATION`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Thiếu số đăng ký</w:t>
            </w:r>
          </w:p>
        </w:tc>
        <w:tc>
          <w:tcPr>
            <w:tcW w:type="dxa" w:w="2160"/>
          </w:tcPr>
          <w:p>
            <w:r>
              <w:t>Liên kết CSDL QG</w:t>
            </w:r>
          </w:p>
        </w:tc>
      </w:tr>
      <w:tr>
        <w:tc>
          <w:tcPr>
            <w:tcW w:type="dxa" w:w="2160"/>
          </w:tcPr>
          <w:p>
            <w:r>
              <w:t>`VALIDATION_FAILED`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Dữ liệu không đạt chuẩn 540</w:t>
            </w:r>
          </w:p>
        </w:tc>
        <w:tc>
          <w:tcPr>
            <w:tcW w:type="dxa" w:w="2160"/>
          </w:tcPr>
          <w:p>
            <w:r>
              <w:t>Sửa master data</w:t>
            </w:r>
          </w:p>
        </w:tc>
      </w:tr>
      <w:tr>
        <w:tc>
          <w:tcPr>
            <w:tcW w:type="dxa" w:w="2160"/>
          </w:tcPr>
          <w:p>
            <w:r>
              <w:t>`DUPLICATE_BATCH`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Batch đã gửi (hash trùng)</w:t>
            </w:r>
          </w:p>
        </w:tc>
        <w:tc>
          <w:tcPr>
            <w:tcW w:type="dxa" w:w="2160"/>
          </w:tcPr>
          <w:p>
            <w:r>
              <w:t>Bỏ qua</w:t>
            </w:r>
          </w:p>
        </w:tc>
      </w:tr>
      <w:tr>
        <w:tc>
          <w:tcPr>
            <w:tcW w:type="dxa" w:w="2160"/>
          </w:tcPr>
          <w:p>
            <w:r>
              <w:t>`NETWORK_ERROR`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Lỗi kết nối Cổng BYT</w:t>
            </w:r>
          </w:p>
        </w:tc>
        <w:tc>
          <w:tcPr>
            <w:tcW w:type="dxa" w:w="2160"/>
          </w:tcPr>
          <w:p>
            <w:r>
              <w:t>Retry</w:t>
            </w:r>
          </w:p>
        </w:tc>
      </w:tr>
      <w:tr>
        <w:tc>
          <w:tcPr>
            <w:tcW w:type="dxa" w:w="2160"/>
          </w:tcPr>
          <w:p>
            <w:r>
              <w:t>`MOH_RATE_LIMITED`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Vượt giới hạn Cổng BYT</w:t>
            </w:r>
          </w:p>
        </w:tc>
        <w:tc>
          <w:tcPr>
            <w:tcW w:type="dxa" w:w="2160"/>
          </w:tcPr>
          <w:p>
            <w:r>
              <w:t>Chờ + retry</w:t>
            </w:r>
          </w:p>
        </w:tc>
      </w:tr>
      <w:tr>
        <w:tc>
          <w:tcPr>
            <w:tcW w:type="dxa" w:w="2160"/>
          </w:tcPr>
          <w:p>
            <w:r>
              <w:t>`MOH_REJECTED`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Cục QLD từ chối bản ghi</w:t>
            </w:r>
          </w:p>
        </w:tc>
        <w:tc>
          <w:tcPr>
            <w:tcW w:type="dxa" w:w="2160"/>
          </w:tcPr>
          <w:p>
            <w:r>
              <w:t>Xem chi tiết lỗi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Retry Policy</w:t>
      </w:r>
    </w:p>
    <w:p>
      <w:pPr>
        <w:pStyle w:val="Heading3"/>
      </w:pPr>
      <w:r>
        <w:t>12.1 Chiến lược retry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Loại lỗi</w:t>
            </w:r>
          </w:p>
        </w:tc>
        <w:tc>
          <w:tcPr>
            <w:tcW w:type="dxa" w:w="2880"/>
          </w:tcPr>
          <w:p>
            <w:r>
              <w:t>Retry</w:t>
            </w:r>
          </w:p>
        </w:tc>
        <w:tc>
          <w:tcPr>
            <w:tcW w:type="dxa" w:w="2880"/>
          </w:tcPr>
          <w:p>
            <w:r>
              <w:t>Backoff</w:t>
            </w:r>
          </w:p>
        </w:tc>
      </w:tr>
      <w:tr>
        <w:tc>
          <w:tcPr>
            <w:tcW w:type="dxa" w:w="2880"/>
          </w:tcPr>
          <w:p>
            <w:r>
              <w:t>`NETWORK_ERROR`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Exponential: 1m → 5m → 15m → 1h</w:t>
            </w:r>
          </w:p>
        </w:tc>
      </w:tr>
      <w:tr>
        <w:tc>
          <w:tcPr>
            <w:tcW w:type="dxa" w:w="2880"/>
          </w:tcPr>
          <w:p>
            <w:r>
              <w:t>`MOH_RATE_LIMITED`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Fixed: 5 phút</w:t>
            </w:r>
          </w:p>
        </w:tc>
      </w:tr>
      <w:tr>
        <w:tc>
          <w:tcPr>
            <w:tcW w:type="dxa" w:w="2880"/>
          </w:tcPr>
          <w:p>
            <w:r>
              <w:t>`AUTH_INVALID_TOKEN`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Refresh token ngay, retry 1 lần</w:t>
            </w:r>
          </w:p>
        </w:tc>
      </w:tr>
      <w:tr>
        <w:tc>
          <w:tcPr>
            <w:tcW w:type="dxa" w:w="2880"/>
          </w:tcPr>
          <w:p>
            <w:r>
              <w:t>`VALIDATION_FAILED`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Sửa dữ liệu thủ công</w:t>
            </w:r>
          </w:p>
        </w:tc>
      </w:tr>
      <w:tr>
        <w:tc>
          <w:tcPr>
            <w:tcW w:type="dxa" w:w="2880"/>
          </w:tcPr>
          <w:p>
            <w:r>
              <w:t>`DUPLICATE_BATCH`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Bỏ qua (idempotent)</w:t>
            </w:r>
          </w:p>
        </w:tc>
      </w:tr>
      <w:tr>
        <w:tc>
          <w:tcPr>
            <w:tcW w:type="dxa" w:w="2880"/>
          </w:tcPr>
          <w:p>
            <w:r>
              <w:t>`MOH_REJECTED`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Sửa + tạo batch mới</w:t>
            </w:r>
          </w:p>
        </w:tc>
      </w:tr>
    </w:tbl>
    <w:p>
      <w:pPr>
        <w:pStyle w:val="Heading3"/>
      </w:pPr>
      <w:r>
        <w:t>12.2 Cấu hình</w:t>
      </w:r>
    </w:p>
    <w:p>
      <w:r>
        <w:rPr>
          <w:rFonts w:ascii="Consolas" w:hAnsi="Consolas"/>
          <w:sz w:val="18"/>
        </w:rPr>
        <w:t>{</w:t>
        <w:br/>
        <w:t xml:space="preserve">  "retryPolicy": {</w:t>
        <w:br/>
        <w:t xml:space="preserve">    "maxAttempts": 5,</w:t>
        <w:br/>
        <w:t xml:space="preserve">    "initialDelaySeconds": 60,</w:t>
        <w:br/>
        <w:t xml:space="preserve">    "maxDelaySeconds": 3600,</w:t>
        <w:br/>
        <w:t xml:space="preserve">    "backoffMultiplier": 3,</w:t>
        <w:br/>
        <w:t xml:space="preserve">    "retryableErrors": ["NETWORK_ERROR", "MOH_RATE_LIMITED", "503"]</w:t>
        <w:br/>
        <w:t xml:space="preserve">  }</w:t>
        <w:br/>
        <w:t>}</w:t>
      </w:r>
    </w:p>
    <w:p>
      <w:pPr>
        <w:pStyle w:val="Heading3"/>
      </w:pPr>
      <w:r>
        <w:t>12.3 Queue (Integration Outbox)</w:t>
      </w:r>
    </w:p>
    <w:p>
      <w:pPr>
        <w:pStyle w:val="ListBullet"/>
      </w:pPr>
      <w:r>
        <w:t>Mọi batch chưa gửi thành công được đưa vào **Integration Outbox**</w:t>
      </w:r>
    </w:p>
    <w:p>
      <w:pPr>
        <w:pStyle w:val="ListBullet"/>
      </w:pPr>
      <w:r>
        <w:t>Worker poll outbox mỗi 30 giây</w:t>
      </w:r>
    </w:p>
    <w:p>
      <w:pPr>
        <w:pStyle w:val="ListBullet"/>
      </w:pPr>
      <w:r>
        <w:t>Dead letter sau 5 lần retry — cần can thiệp thủ công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Sequence Diagram</w:t>
      </w:r>
    </w:p>
    <w:p>
      <w:pPr>
        <w:pStyle w:val="Heading3"/>
      </w:pPr>
      <w:r>
        <w:t>13.1 Luồng đồng bộ bán thuốc</w:t>
      </w:r>
    </w:p>
    <w:p>
      <w:r>
        <w:rPr>
          <w:rFonts w:ascii="Consolas" w:hAnsi="Consolas"/>
          <w:sz w:val="18"/>
        </w:rPr>
        <w:t>sequenceDiagram</w:t>
        <w:br/>
        <w:t xml:space="preserve">    participant POS as Novixa POS</w:t>
        <w:br/>
        <w:t xml:space="preserve">    participant API as KitPlatform API</w:t>
        <w:br/>
        <w:t xml:space="preserve">    participant DIS as Drug Integration Service</w:t>
        <w:br/>
        <w:t xml:space="preserve">    participant Queue as Integration Outbox</w:t>
        <w:br/>
        <w:t xml:space="preserve">    participant GW as API Gateway (BYT)</w:t>
        <w:br/>
        <w:t xml:space="preserve">    participant QLD as Cục Quản lý Dược</w:t>
        <w:br/>
        <w:br/>
        <w:t xml:space="preserve">    POS-&gt;&gt;API: POST /api/sales/orders/{id}/complete</w:t>
        <w:br/>
        <w:t xml:space="preserve">    API-&gt;&gt;API: Trừ tồn FEFO, ghi stock_movements</w:t>
        <w:br/>
        <w:t xml:space="preserve">    API-&gt;&gt;Queue: Enqueue QD540 sale event</w:t>
        <w:br/>
        <w:t xml:space="preserve">    Queue-&gt;&gt;DIS: Poll outbox (30s)</w:t>
        <w:br/>
        <w:t xml:space="preserve">    DIS-&gt;&gt;DIS: Transform → QD540 Bảng 1 (23 trường)</w:t>
        <w:br/>
        <w:t xml:space="preserve">    DIS-&gt;&gt;DIS: Validate (mã CS, HSD, SĐK)</w:t>
        <w:br/>
        <w:t xml:space="preserve">    DIS-&gt;&gt;GW: POST /api/v1/drug/sales (OAuth2 JWT)</w:t>
        <w:br/>
        <w:t xml:space="preserve">    GW-&gt;&gt;QLD: Forward payload</w:t>
        <w:br/>
        <w:t xml:space="preserve">    QLD--&gt;&gt;GW: 202 Accepted</w:t>
        <w:br/>
        <w:t xml:space="preserve">    GW--&gt;&gt;DIS: syncBatchId + status</w:t>
        <w:br/>
        <w:t xml:space="preserve">    DIS-&gt;&gt;API: Ghi qd540_export_log (success)</w:t>
        <w:br/>
        <w:t xml:space="preserve">    DIS--&gt;&gt;API: Update outbox status</w:t>
        <w:br/>
        <w:br/>
        <w:t xml:space="preserve">    Note over DIS,QLD: Nếu lỗi → retry theo policy</w:t>
      </w:r>
    </w:p>
    <w:p>
      <w:pPr>
        <w:pStyle w:val="Heading3"/>
      </w:pPr>
      <w:r>
        <w:t>13.2 Luồng tra cứu danh mục QG</w:t>
      </w:r>
    </w:p>
    <w:p>
      <w:r>
        <w:rPr>
          <w:rFonts w:ascii="Consolas" w:hAnsi="Consolas"/>
          <w:sz w:val="18"/>
        </w:rPr>
        <w:t>sequenceDiagram</w:t>
        <w:br/>
        <w:t xml:space="preserve">    participant Admin as Admin Web</w:t>
        <w:br/>
        <w:t xml:space="preserve">    participant API as KitPlatform API</w:t>
        <w:br/>
        <w:t xml:space="preserve">    participant Cat as NationalDrugCatalogService</w:t>
        <w:br/>
        <w:t xml:space="preserve">    participant QG as CSDL Dược QG</w:t>
        <w:br/>
        <w:br/>
        <w:t xml:space="preserve">    Admin-&gt;&gt;API: GET /api/catalog/national-drugs?search=Paracetamol</w:t>
        <w:br/>
        <w:t xml:space="preserve">    API-&gt;&gt;Cat: SearchAsync()</w:t>
        <w:br/>
        <w:t xml:space="preserve">    alt mode = live</w:t>
        <w:br/>
        <w:t xml:space="preserve">        Cat-&gt;&gt;QG: REST API (OAuth2)</w:t>
        <w:br/>
        <w:t xml:space="preserve">        QG--&gt;&gt;Cat: Danh sách thuốc</w:t>
        <w:br/>
        <w:t xml:space="preserve">    else mode = mock</w:t>
        <w:br/>
        <w:t xml:space="preserve">        Cat-&gt;&gt;Cat: MockNationalDrugCatalogService</w:t>
        <w:br/>
        <w:t xml:space="preserve">    end</w:t>
        <w:br/>
        <w:t xml:space="preserve">    Cat--&gt;&gt;API: PagedNationalDrugListResult</w:t>
        <w:br/>
        <w:t xml:space="preserve">    API--&gt;&gt;Admin: JSON response</w:t>
        <w:br/>
        <w:t xml:space="preserve">    Admin-&gt;&gt;API: GET /api/catalog/national-drugs/{id}/prefill</w:t>
        <w:br/>
        <w:t xml:space="preserve">    API--&gt;&gt;Admin: Prefill data → tạo sản phẩm</w:t>
      </w:r>
    </w:p>
    <w:p>
      <w:pPr>
        <w:pStyle w:val="Heading3"/>
      </w:pPr>
      <w:r>
        <w:t>13.3 Luồng xuất kiểm thử QĐ 540</w:t>
      </w:r>
    </w:p>
    <w:p>
      <w:r>
        <w:rPr>
          <w:rFonts w:ascii="Consolas" w:hAnsi="Consolas"/>
          <w:sz w:val="18"/>
        </w:rPr>
        <w:t>sequenceDiagram</w:t>
        <w:br/>
        <w:t xml:space="preserve">    participant Admin as Admin Web</w:t>
        <w:br/>
        <w:t xml:space="preserve">    participant API as KitPlatform API</w:t>
        <w:br/>
        <w:t xml:space="preserve">    participant Svc as Qd540Table1Service</w:t>
        <w:br/>
        <w:t xml:space="preserve">    participant DB as PostgreSQL</w:t>
        <w:br/>
        <w:br/>
        <w:t xml:space="preserve">    Admin-&gt;&gt;API: GET /api/pharmacy/integration/qd540/table1?from=2026-07-01&amp;to=2026-07-10</w:t>
        <w:br/>
        <w:t xml:space="preserve">    API-&gt;&gt;Svc: ExportTable1Async()</w:t>
        <w:br/>
        <w:t xml:space="preserve">    Svc-&gt;&gt;DB: Load GRN lines + Sale lines</w:t>
        <w:br/>
        <w:t xml:space="preserve">    DB--&gt;&gt;Svc: Source rows</w:t>
        <w:br/>
        <w:t xml:space="preserve">    Svc-&gt;&gt;Svc: Qd540Transform.MapSourceRow() × N</w:t>
        <w:br/>
        <w:t xml:space="preserve">    Svc-&gt;&gt;DB: INSERT qd540_export_log</w:t>
        <w:br/>
        <w:t xml:space="preserve">    Svc--&gt;&gt;API: Qd540Table1ExportResult (rows + warnings)</w:t>
        <w:br/>
        <w:t xml:space="preserve">    API--&gt;&gt;Admin: JSON preview</w:t>
        <w:br/>
        <w:t xml:space="preserve">    Admin-&gt;&gt;API: GET .../table1.csv</w:t>
        <w:br/>
        <w:t xml:space="preserve">    API--&gt;&gt;Admin: Download CSV file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14. API Versioning</w:t>
      </w:r>
    </w:p>
    <w:p>
      <w:pPr>
        <w:pStyle w:val="Heading3"/>
      </w:pPr>
      <w:r>
        <w:t>14.1 Chiến lược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`/api/v1/drug/*`</w:t>
            </w:r>
          </w:p>
        </w:tc>
        <w:tc>
          <w:tcPr>
            <w:tcW w:type="dxa" w:w="2880"/>
          </w:tcPr>
          <w:p>
            <w:r>
              <w:t>Current — liên thông Cổng BYT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`/api/pharmacy/integration/qd540/*`</w:t>
            </w:r>
          </w:p>
        </w:tc>
        <w:tc>
          <w:tcPr>
            <w:tcW w:type="dxa" w:w="2880"/>
          </w:tcPr>
          <w:p>
            <w:r>
              <w:t>Internal — xuất kiểm thử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`/api/catalog/national-drugs/*`</w:t>
            </w:r>
          </w:p>
        </w:tc>
        <w:tc>
          <w:tcPr>
            <w:tcW w:type="dxa" w:w="2880"/>
          </w:tcPr>
          <w:p>
            <w:r>
              <w:t>Internal — tra cứu QG</w:t>
            </w:r>
          </w:p>
        </w:tc>
      </w:tr>
    </w:tbl>
    <w:p>
      <w:pPr>
        <w:pStyle w:val="Heading3"/>
      </w:pPr>
      <w:r>
        <w:t>14.2 Quy tắc</w:t>
      </w:r>
    </w:p>
    <w:p>
      <w:pPr>
        <w:pStyle w:val="ListBullet"/>
      </w:pPr>
      <w:r>
        <w:t>**Breaking change** → tăng major version (`/api/v2/...`)</w:t>
      </w:r>
    </w:p>
    <w:p>
      <w:pPr>
        <w:pStyle w:val="ListBullet"/>
      </w:pPr>
      <w:r>
        <w:t>**Backward compatible** → giữ version, thêm field optional</w:t>
      </w:r>
    </w:p>
    <w:p>
      <w:pPr>
        <w:pStyle w:val="ListBullet"/>
      </w:pPr>
      <w:r>
        <w:t>Header `Accept-Version: v1` (tùy chọn) cho client muốn pin version</w:t>
      </w:r>
    </w:p>
    <w:p>
      <w:pPr>
        <w:pStyle w:val="ListBullet"/>
      </w:pPr>
      <w:r>
        <w:t>Deprecation notice: header `Sunset` + tài liệu 90 ngày trước khi ngừng</w:t>
      </w:r>
    </w:p>
    <w:p>
      <w:pPr>
        <w:pStyle w:val="Heading3"/>
      </w:pPr>
      <w:r>
        <w:t>14.3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Ngày</w:t>
            </w:r>
          </w:p>
        </w:tc>
        <w:tc>
          <w:tcPr>
            <w:tcW w:type="dxa" w:w="2880"/>
          </w:tcPr>
          <w:p>
            <w:r>
              <w:t>Thay đổi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10/07/2026</w:t>
            </w:r>
          </w:p>
        </w:tc>
        <w:tc>
          <w:tcPr>
            <w:tcW w:type="dxa" w:w="2880"/>
          </w:tcPr>
          <w:p>
            <w:r>
              <w:t>Phát hành ban đầu — QĐ 540 Bảng 1, QĐ 522 lookup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r>
        <w:t xml:space="preserve">Công ty TNHH Truyền thông và Công nghệ KIT  </w:t>
      </w:r>
    </w:p>
    <w:p>
      <w:r>
        <w:t>*Novixa Drug Integration API Specification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