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7365D"/>
          <w:sz w:val="48"/>
        </w:rPr>
        <w:t>PHÁT BIỂU BÀI TOÁN ĐÚNG</w:t>
      </w:r>
    </w:p>
    <w:p>
      <w:pPr>
        <w:jc w:val="center"/>
      </w:pPr>
      <w:r>
        <w:rPr>
          <w:rFonts w:ascii="Arial" w:hAnsi="Arial"/>
          <w:b/>
          <w:color w:val="2F5597"/>
          <w:sz w:val="38"/>
        </w:rPr>
        <w:t>TÌNH HUỐNG XII - HỢP TÁC XÃ NHƯ LAN</w:t>
      </w:r>
    </w:p>
    <w:p>
      <w:pPr>
        <w:jc w:val="center"/>
      </w:pPr>
      <w:r>
        <w:rPr>
          <w:i/>
          <w:color w:val="C55A11"/>
          <w:sz w:val="28"/>
        </w:rPr>
        <w:t>Theo quy trình SECOPER 2.0</w:t>
      </w:r>
    </w:p>
    <w:p/>
    <w:tbl>
      <w:tblPr>
        <w:tblW w:type="auto" w:w="0"/>
        <w:jc w:val="center"/>
        <w:tblLook w:firstColumn="1" w:firstRow="1" w:lastColumn="0" w:lastRow="0" w:noHBand="0" w:noVBand="1" w:val="04A0"/>
      </w:tblPr>
      <w:tblGrid>
        <w:gridCol w:w="9936"/>
      </w:tblGrid>
      <w:tr>
        <w:trPr>
          <w:cantSplit/>
        </w:trPr>
        <w:tc>
          <w:tcPr>
            <w:tcW w:type="dxa" w:w="9936"/>
            <w:shd w:fill="D9EAF7"/>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t>Mục tiêu của tài liệu là đưa tình huống mơ hồ về một câu phát biểu bài toán chuẩn: đo được, đúng tầng có quyền và không chứa sẵn lời giải. Tài liệu dừng ở ranh giới phát biểu bài toán, chưa đi vào giai đoạn tìm giải pháp.</w:t>
            </w:r>
          </w:p>
        </w:tc>
      </w:tr>
    </w:tbl>
    <w:p>
      <w:pPr>
        <w:spacing w:after="0"/>
      </w:pPr>
    </w:p>
    <w:p>
      <w:r>
        <w:br w:type="page"/>
      </w:r>
    </w:p>
    <w:p>
      <w:pPr>
        <w:pStyle w:val="Heading1"/>
      </w:pPr>
      <w:r>
        <w:t>KẾT LUẬN SƠ BỘ</w:t>
      </w:r>
    </w:p>
    <w:p>
      <w:r>
        <w:t>Tình huống này rất dễ dẫn người giải đi ngay vào các phương án như mua xe lạnh, đầu tư kho lạnh, giảm số loại rau, phạt hộ vi phạm, mở cửa hàng bán lẻ hoặc đầu tư chế biến. Tuy nhiên, đây mới là các ứng viên giải pháp, chưa phải bài toán đã được phát biểu đúng.</w:t>
      </w:r>
    </w:p>
    <w:p>
      <w:r>
        <w:t>SECOPER yêu cầu đi qua bảy bước S–E–C–OR–P–E–R, từ việc xác định thực trạng đến một câu hỏi bài toán đo được, đúng tầng có quyền và không chứa sẵn lời giải.</w:t>
      </w:r>
    </w:p>
    <w:tbl>
      <w:tblPr>
        <w:tblW w:type="auto" w:w="0"/>
        <w:jc w:val="center"/>
        <w:tblLook w:firstColumn="1" w:firstRow="1" w:lastColumn="0" w:lastRow="0" w:noHBand="0" w:noVBand="1" w:val="04A0"/>
      </w:tblPr>
      <w:tblGrid>
        <w:gridCol w:w="9936"/>
      </w:tblGrid>
      <w:tr>
        <w:trPr>
          <w:cantSplit/>
        </w:trPr>
        <w:tc>
          <w:tcPr>
            <w:tcW w:type="dxa" w:w="9936"/>
            <w:shd w:fill="FCE4D6"/>
            <w:tcMar>
              <w:top w:w="110" w:type="dxa"/>
              <w:start w:w="140" w:type="dxa"/>
              <w:bottom w:w="110" w:type="dxa"/>
              <w:end w:w="140" w:type="dxa"/>
            </w:tcMar>
            <w:tcBorders>
              <w:top w:val="single" w:sz="8" w:color="C55A11"/>
              <w:left w:val="single" w:sz="8" w:color="C55A11"/>
              <w:bottom w:val="single" w:sz="8" w:color="C55A11"/>
              <w:right w:val="single" w:sz="8" w:color="C55A11"/>
            </w:tcBorders>
          </w:tcPr>
          <w:p>
            <w:pPr>
              <w:spacing w:after="0"/>
            </w:pPr>
            <w:r>
              <w:rPr>
                <w:b/>
                <w:color w:val="C55A11"/>
              </w:rPr>
              <w:t>TÌNH HUỐNG CẦN PHÁT BIỂU LẠI</w:t>
              <w:br/>
            </w:r>
            <w:r>
              <w:t>Hợp tác xã NHƯ LAN đã tăng diện tích khoảng 25%, sản lượng gần 40% và có thêm hợp đồng, nhưng tỷ lệ rau bị từ chối, hạ cấp, bán tháo và mua bù đều tăng. Đồng thời, hệ thống sơ chế quá tải cục bộ, dòng tiền căng và một số hộ bán riêng khi giá thị trường cao.</w:t>
            </w:r>
          </w:p>
        </w:tc>
      </w:tr>
    </w:tbl>
    <w:p>
      <w:pPr>
        <w:spacing w:after="0"/>
      </w:pPr>
    </w:p>
    <w:p>
      <w:pPr>
        <w:pStyle w:val="Heading1"/>
      </w:pPr>
      <w:r>
        <w:t>I. GIAI ĐOẠN DIAGNOSE – HIỂU ĐÚNG VẤN ĐỀ</w:t>
      </w:r>
    </w:p>
    <w:p>
      <w:pPr>
        <w:pStyle w:val="Heading2"/>
      </w:pPr>
      <w:r>
        <w:t>BƯỚC S – SITUATION</w:t>
      </w:r>
    </w:p>
    <w:p>
      <w:pPr>
        <w:pStyle w:val="Heading3"/>
      </w:pPr>
      <w:r>
        <w:t>Xác định thực trạng, mục tiêu và sai lệch thô</w:t>
      </w:r>
    </w:p>
    <w:p>
      <w:r>
        <w:t>1. Không nên dùng “sản lượng” làm chỉ số thành công duy nhất</w:t>
      </w:r>
    </w:p>
    <w:p>
      <w:r>
        <w:t>Trước đây, hợp tác xã thiếu rau để giao nên tăng sản lượng là mục tiêu hợp lý. Nhưng trong tình huống hiện tại, sản lượng tăng không đồng nghĩa với hiệu quả tăng. Một kilogram rau thu hoạch có thể được giao đúng hợp đồng và có lợi nhuận, nhưng cũng có thể bị từ chối, hạ cấp, bán tháo, chờ sơ chế, phát sinh chi phí hoặc cạnh tranh với lượng rau phải mua bù từ bên ngoài.</w:t>
      </w: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t>Sản lượng thu hoạch không đồng nghĩa với sản lượng được tiêu thụ đúng kênh, đúng chuẩn, đúng thời điểm và có lợi nhuận.</w:t>
            </w:r>
          </w:p>
        </w:tc>
      </w:tr>
    </w:tbl>
    <w:p>
      <w:pPr>
        <w:spacing w:after="0"/>
      </w:pPr>
    </w:p>
    <w:p>
      <w:r>
        <w:t>Hai chỉ số chính nên lựa chọn:</w:t>
      </w:r>
    </w:p>
    <w:p>
      <w:pPr>
        <w:pStyle w:val="ListBullet"/>
        <w:ind w:left="360" w:hanging="216"/>
      </w:pPr>
      <w:r>
        <w:t>Tỷ lệ sản lượng thu hoạch được khách hàng tiếp nhận ngay và tiêu thụ qua đúng kênh đã hoạch định.</w:t>
      </w:r>
    </w:p>
    <w:p>
      <w:pPr>
        <w:pStyle w:val="ListBullet"/>
        <w:ind w:left="360" w:hanging="216"/>
      </w:pPr>
      <w:r>
        <w:t>Biên đóng góp bình quân trên mỗi kilogram rau.</w:t>
      </w:r>
    </w:p>
    <w:p>
      <w:r>
        <w:t>Các chỉ số hỗ trợ:</w:t>
      </w:r>
    </w:p>
    <w:p>
      <w:pPr>
        <w:pStyle w:val="ListBullet"/>
        <w:ind w:left="360" w:hanging="216"/>
      </w:pPr>
      <w:r>
        <w:t>Tỷ lệ rau bị từ chối hoặc hạ cấp.</w:t>
      </w:r>
    </w:p>
    <w:p>
      <w:pPr>
        <w:pStyle w:val="ListBullet"/>
        <w:ind w:left="360" w:hanging="216"/>
      </w:pPr>
      <w:r>
        <w:t>Tỷ lệ rau phải bán tháo.</w:t>
      </w:r>
    </w:p>
    <w:p>
      <w:pPr>
        <w:pStyle w:val="ListBullet"/>
        <w:ind w:left="360" w:hanging="216"/>
      </w:pPr>
      <w:r>
        <w:t>Tỷ lệ thực hiện đầy đủ hợp đồng.</w:t>
      </w:r>
    </w:p>
    <w:p>
      <w:pPr>
        <w:pStyle w:val="ListBullet"/>
        <w:ind w:left="360" w:hanging="216"/>
      </w:pPr>
      <w:r>
        <w:t>Tỷ lệ phải mua bù từ bên ngoài.</w:t>
      </w:r>
    </w:p>
    <w:p>
      <w:pPr>
        <w:pStyle w:val="ListBullet"/>
        <w:ind w:left="360" w:hanging="216"/>
      </w:pPr>
      <w:r>
        <w:t>Tỷ lệ thành viên giao hàng đúng cam kết.</w:t>
      </w:r>
    </w:p>
    <w:p>
      <w:pPr>
        <w:pStyle w:val="ListBullet"/>
        <w:ind w:left="360" w:hanging="216"/>
      </w:pPr>
      <w:r>
        <w:t>Tỷ lệ sử dụng công suất sơ chế.</w:t>
      </w:r>
    </w:p>
    <w:p>
      <w:pPr>
        <w:pStyle w:val="ListBullet"/>
        <w:ind w:left="360" w:hanging="216"/>
      </w:pPr>
      <w:r>
        <w:t>Số ngày thu tiền bình quân.</w:t>
      </w:r>
    </w:p>
    <w:p>
      <w:pPr>
        <w:pStyle w:val="ListBullet"/>
        <w:ind w:left="360" w:hanging="216"/>
      </w:pPr>
      <w:r>
        <w:t>Tỷ lệ hao hụt sau thu hoạch.</w:t>
      </w:r>
    </w:p>
    <w:p>
      <w:r>
        <w:t>2. Dữ liệu đã có</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17365D"/>
            <w:tcMar>
              <w:top w:w="80" w:type="dxa"/>
              <w:start w:w="90" w:type="dxa"/>
              <w:bottom w:w="80" w:type="dxa"/>
              <w:end w:w="90" w:type="dxa"/>
            </w:tcMar>
            <w:vAlign w:val="center"/>
          </w:tcPr>
          <w:p>
            <w:r>
              <w:rPr>
                <w:b/>
                <w:color w:val="FFFFFF"/>
              </w:rPr>
              <w:t>Nội dung</w:t>
            </w:r>
          </w:p>
        </w:tc>
        <w:tc>
          <w:tcPr>
            <w:tcW w:type="dxa" w:w="4968"/>
            <w:shd w:fill="17365D"/>
            <w:tcMar>
              <w:top w:w="80" w:type="dxa"/>
              <w:start w:w="90" w:type="dxa"/>
              <w:bottom w:w="80" w:type="dxa"/>
              <w:end w:w="90" w:type="dxa"/>
            </w:tcMar>
            <w:vAlign w:val="center"/>
          </w:tcPr>
          <w:p>
            <w:r>
              <w:rPr>
                <w:b/>
                <w:color w:val="FFFFFF"/>
              </w:rPr>
              <w:t>Dữ liệu</w:t>
            </w:r>
          </w:p>
        </w:tc>
      </w:tr>
      <w:tr>
        <w:trPr>
          <w:cantSplit/>
        </w:trPr>
        <w:tc>
          <w:tcPr>
            <w:tcW w:type="dxa" w:w="4968"/>
            <w:tcMar>
              <w:top w:w="70" w:type="dxa"/>
              <w:start w:w="85" w:type="dxa"/>
              <w:bottom w:w="70" w:type="dxa"/>
              <w:end w:w="85" w:type="dxa"/>
            </w:tcMar>
            <w:vAlign w:val="center"/>
          </w:tcPr>
          <w:p>
            <w:r>
              <w:t>Số hộ thành viên</w:t>
            </w:r>
          </w:p>
        </w:tc>
        <w:tc>
          <w:tcPr>
            <w:tcW w:type="dxa" w:w="4968"/>
            <w:tcMar>
              <w:top w:w="70" w:type="dxa"/>
              <w:start w:w="85" w:type="dxa"/>
              <w:bottom w:w="70" w:type="dxa"/>
              <w:end w:w="85" w:type="dxa"/>
            </w:tcMar>
            <w:vAlign w:val="center"/>
          </w:tcPr>
          <w:p>
            <w:r>
              <w:t>46 hộ</w:t>
            </w:r>
          </w:p>
        </w:tc>
      </w:tr>
      <w:tr>
        <w:trPr>
          <w:cantSplit/>
        </w:trPr>
        <w:tc>
          <w:tcPr>
            <w:tcW w:type="dxa" w:w="4968"/>
            <w:tcMar>
              <w:top w:w="70" w:type="dxa"/>
              <w:start w:w="85" w:type="dxa"/>
              <w:bottom w:w="70" w:type="dxa"/>
              <w:end w:w="85" w:type="dxa"/>
            </w:tcMar>
            <w:vAlign w:val="center"/>
            <w:shd w:fill="F8FBFD"/>
          </w:tcPr>
          <w:p>
            <w:r>
              <w:t>Diện tích trồng</w:t>
            </w:r>
          </w:p>
        </w:tc>
        <w:tc>
          <w:tcPr>
            <w:tcW w:type="dxa" w:w="4968"/>
            <w:tcMar>
              <w:top w:w="70" w:type="dxa"/>
              <w:start w:w="85" w:type="dxa"/>
              <w:bottom w:w="70" w:type="dxa"/>
              <w:end w:w="85" w:type="dxa"/>
            </w:tcMar>
            <w:vAlign w:val="center"/>
            <w:shd w:fill="F8FBFD"/>
          </w:tcPr>
          <w:p>
            <w:r>
              <w:t>Tăng khoảng 25%</w:t>
            </w:r>
          </w:p>
        </w:tc>
      </w:tr>
      <w:tr>
        <w:trPr>
          <w:cantSplit/>
        </w:trPr>
        <w:tc>
          <w:tcPr>
            <w:tcW w:type="dxa" w:w="4968"/>
            <w:tcMar>
              <w:top w:w="70" w:type="dxa"/>
              <w:start w:w="85" w:type="dxa"/>
              <w:bottom w:w="70" w:type="dxa"/>
              <w:end w:w="85" w:type="dxa"/>
            </w:tcMar>
            <w:vAlign w:val="center"/>
          </w:tcPr>
          <w:p>
            <w:r>
              <w:t>Sản lượng thu hoạch</w:t>
            </w:r>
          </w:p>
        </w:tc>
        <w:tc>
          <w:tcPr>
            <w:tcW w:type="dxa" w:w="4968"/>
            <w:tcMar>
              <w:top w:w="70" w:type="dxa"/>
              <w:start w:w="85" w:type="dxa"/>
              <w:bottom w:w="70" w:type="dxa"/>
              <w:end w:w="85" w:type="dxa"/>
            </w:tcMar>
            <w:vAlign w:val="center"/>
          </w:tcPr>
          <w:p>
            <w:r>
              <w:t>Tăng gần 40%</w:t>
            </w:r>
          </w:p>
        </w:tc>
      </w:tr>
      <w:tr>
        <w:trPr>
          <w:cantSplit/>
        </w:trPr>
        <w:tc>
          <w:tcPr>
            <w:tcW w:type="dxa" w:w="4968"/>
            <w:tcMar>
              <w:top w:w="70" w:type="dxa"/>
              <w:start w:w="85" w:type="dxa"/>
              <w:bottom w:w="70" w:type="dxa"/>
              <w:end w:w="85" w:type="dxa"/>
            </w:tcMar>
            <w:vAlign w:val="center"/>
            <w:shd w:fill="F8FBFD"/>
          </w:tcPr>
          <w:p>
            <w:r>
              <w:t>Số hợp đồng</w:t>
            </w:r>
          </w:p>
        </w:tc>
        <w:tc>
          <w:tcPr>
            <w:tcW w:type="dxa" w:w="4968"/>
            <w:tcMar>
              <w:top w:w="70" w:type="dxa"/>
              <w:start w:w="85" w:type="dxa"/>
              <w:bottom w:w="70" w:type="dxa"/>
              <w:end w:w="85" w:type="dxa"/>
            </w:tcMar>
            <w:vAlign w:val="center"/>
            <w:shd w:fill="F8FBFD"/>
          </w:tcPr>
          <w:p>
            <w:r>
              <w:t>Tăng</w:t>
            </w:r>
          </w:p>
        </w:tc>
      </w:tr>
      <w:tr>
        <w:trPr>
          <w:cantSplit/>
        </w:trPr>
        <w:tc>
          <w:tcPr>
            <w:tcW w:type="dxa" w:w="4968"/>
            <w:tcMar>
              <w:top w:w="70" w:type="dxa"/>
              <w:start w:w="85" w:type="dxa"/>
              <w:bottom w:w="70" w:type="dxa"/>
              <w:end w:w="85" w:type="dxa"/>
            </w:tcMar>
            <w:vAlign w:val="center"/>
          </w:tcPr>
          <w:p>
            <w:r>
              <w:t>Tỷ lệ rau bị từ chối hoặc hạ cấp</w:t>
            </w:r>
          </w:p>
        </w:tc>
        <w:tc>
          <w:tcPr>
            <w:tcW w:type="dxa" w:w="4968"/>
            <w:tcMar>
              <w:top w:w="70" w:type="dxa"/>
              <w:start w:w="85" w:type="dxa"/>
              <w:bottom w:w="70" w:type="dxa"/>
              <w:end w:w="85" w:type="dxa"/>
            </w:tcMar>
            <w:vAlign w:val="center"/>
          </w:tcPr>
          <w:p>
            <w:r>
              <w:t>Tăng</w:t>
            </w:r>
          </w:p>
        </w:tc>
      </w:tr>
      <w:tr>
        <w:trPr>
          <w:cantSplit/>
        </w:trPr>
        <w:tc>
          <w:tcPr>
            <w:tcW w:type="dxa" w:w="4968"/>
            <w:tcMar>
              <w:top w:w="70" w:type="dxa"/>
              <w:start w:w="85" w:type="dxa"/>
              <w:bottom w:w="70" w:type="dxa"/>
              <w:end w:w="85" w:type="dxa"/>
            </w:tcMar>
            <w:vAlign w:val="center"/>
            <w:shd w:fill="F8FBFD"/>
          </w:tcPr>
          <w:p>
            <w:r>
              <w:t>Tình trạng vận chuyển</w:t>
            </w:r>
          </w:p>
        </w:tc>
        <w:tc>
          <w:tcPr>
            <w:tcW w:type="dxa" w:w="4968"/>
            <w:tcMar>
              <w:top w:w="70" w:type="dxa"/>
              <w:start w:w="85" w:type="dxa"/>
              <w:bottom w:w="70" w:type="dxa"/>
              <w:end w:w="85" w:type="dxa"/>
            </w:tcMar>
            <w:vAlign w:val="center"/>
            <w:shd w:fill="F8FBFD"/>
          </w:tcPr>
          <w:p>
            <w:r>
              <w:t>Có thời điểm không có xe kịp</w:t>
            </w:r>
          </w:p>
        </w:tc>
      </w:tr>
      <w:tr>
        <w:trPr>
          <w:cantSplit/>
        </w:trPr>
        <w:tc>
          <w:tcPr>
            <w:tcW w:type="dxa" w:w="4968"/>
            <w:tcMar>
              <w:top w:w="70" w:type="dxa"/>
              <w:start w:w="85" w:type="dxa"/>
              <w:bottom w:w="70" w:type="dxa"/>
              <w:end w:w="85" w:type="dxa"/>
            </w:tcMar>
            <w:vAlign w:val="center"/>
          </w:tcPr>
          <w:p>
            <w:r>
              <w:t>Tình trạng sơ chế</w:t>
            </w:r>
          </w:p>
        </w:tc>
        <w:tc>
          <w:tcPr>
            <w:tcW w:type="dxa" w:w="4968"/>
            <w:tcMar>
              <w:top w:w="70" w:type="dxa"/>
              <w:start w:w="85" w:type="dxa"/>
              <w:bottom w:w="70" w:type="dxa"/>
              <w:end w:w="85" w:type="dxa"/>
            </w:tcMar>
            <w:vAlign w:val="center"/>
          </w:tcPr>
          <w:p>
            <w:r>
              <w:t>Quá tải vào buổi sáng, gần như nhàn vào buổi chiều</w:t>
            </w:r>
          </w:p>
        </w:tc>
      </w:tr>
      <w:tr>
        <w:trPr>
          <w:cantSplit/>
        </w:trPr>
        <w:tc>
          <w:tcPr>
            <w:tcW w:type="dxa" w:w="4968"/>
            <w:tcMar>
              <w:top w:w="70" w:type="dxa"/>
              <w:start w:w="85" w:type="dxa"/>
              <w:bottom w:w="70" w:type="dxa"/>
              <w:end w:w="85" w:type="dxa"/>
            </w:tcMar>
            <w:vAlign w:val="center"/>
            <w:shd w:fill="F8FBFD"/>
          </w:tcPr>
          <w:p>
            <w:r>
              <w:t>Khi thiếu hàng</w:t>
            </w:r>
          </w:p>
        </w:tc>
        <w:tc>
          <w:tcPr>
            <w:tcW w:type="dxa" w:w="4968"/>
            <w:tcMar>
              <w:top w:w="70" w:type="dxa"/>
              <w:start w:w="85" w:type="dxa"/>
              <w:bottom w:w="70" w:type="dxa"/>
              <w:end w:w="85" w:type="dxa"/>
            </w:tcMar>
            <w:vAlign w:val="center"/>
            <w:shd w:fill="F8FBFD"/>
          </w:tcPr>
          <w:p>
            <w:r>
              <w:t>Phải mua bổ sung từ bên ngoài</w:t>
            </w:r>
          </w:p>
        </w:tc>
      </w:tr>
      <w:tr>
        <w:trPr>
          <w:cantSplit/>
        </w:trPr>
        <w:tc>
          <w:tcPr>
            <w:tcW w:type="dxa" w:w="4968"/>
            <w:tcMar>
              <w:top w:w="70" w:type="dxa"/>
              <w:start w:w="85" w:type="dxa"/>
              <w:bottom w:w="70" w:type="dxa"/>
              <w:end w:w="85" w:type="dxa"/>
            </w:tcMar>
            <w:vAlign w:val="center"/>
          </w:tcPr>
          <w:p>
            <w:r>
              <w:t>Khi dư hàng</w:t>
            </w:r>
          </w:p>
        </w:tc>
        <w:tc>
          <w:tcPr>
            <w:tcW w:type="dxa" w:w="4968"/>
            <w:tcMar>
              <w:top w:w="70" w:type="dxa"/>
              <w:start w:w="85" w:type="dxa"/>
              <w:bottom w:w="70" w:type="dxa"/>
              <w:end w:w="85" w:type="dxa"/>
            </w:tcMar>
            <w:vAlign w:val="center"/>
          </w:tcPr>
          <w:p>
            <w:r>
              <w:t>Phải bán tháo cho thương lái</w:t>
            </w:r>
          </w:p>
        </w:tc>
      </w:tr>
      <w:tr>
        <w:trPr>
          <w:cantSplit/>
        </w:trPr>
        <w:tc>
          <w:tcPr>
            <w:tcW w:type="dxa" w:w="4968"/>
            <w:tcMar>
              <w:top w:w="70" w:type="dxa"/>
              <w:start w:w="85" w:type="dxa"/>
              <w:bottom w:w="70" w:type="dxa"/>
              <w:end w:w="85" w:type="dxa"/>
            </w:tcMar>
            <w:vAlign w:val="center"/>
            <w:shd w:fill="F8FBFD"/>
          </w:tcPr>
          <w:p>
            <w:r>
              <w:t>Chi phí bao bì, kiểm nghiệm, vận chuyển lạnh</w:t>
            </w:r>
          </w:p>
        </w:tc>
        <w:tc>
          <w:tcPr>
            <w:tcW w:type="dxa" w:w="4968"/>
            <w:tcMar>
              <w:top w:w="70" w:type="dxa"/>
              <w:start w:w="85" w:type="dxa"/>
              <w:bottom w:w="70" w:type="dxa"/>
              <w:end w:w="85" w:type="dxa"/>
            </w:tcMar>
            <w:vAlign w:val="center"/>
            <w:shd w:fill="F8FBFD"/>
          </w:tcPr>
          <w:p>
            <w:r>
              <w:t>Tăng</w:t>
            </w:r>
          </w:p>
        </w:tc>
      </w:tr>
      <w:tr>
        <w:trPr>
          <w:cantSplit/>
        </w:trPr>
        <w:tc>
          <w:tcPr>
            <w:tcW w:type="dxa" w:w="4968"/>
            <w:tcMar>
              <w:top w:w="70" w:type="dxa"/>
              <w:start w:w="85" w:type="dxa"/>
              <w:bottom w:w="70" w:type="dxa"/>
              <w:end w:w="85" w:type="dxa"/>
            </w:tcMar>
            <w:vAlign w:val="center"/>
          </w:tcPr>
          <w:p>
            <w:r>
              <w:t>Thời gian siêu thị thanh toán</w:t>
            </w:r>
          </w:p>
        </w:tc>
        <w:tc>
          <w:tcPr>
            <w:tcW w:type="dxa" w:w="4968"/>
            <w:tcMar>
              <w:top w:w="70" w:type="dxa"/>
              <w:start w:w="85" w:type="dxa"/>
              <w:bottom w:w="70" w:type="dxa"/>
              <w:end w:w="85" w:type="dxa"/>
            </w:tcMar>
            <w:vAlign w:val="center"/>
          </w:tcPr>
          <w:p>
            <w:r>
              <w:t>30–45 ngày</w:t>
            </w:r>
          </w:p>
        </w:tc>
      </w:tr>
      <w:tr>
        <w:trPr>
          <w:cantSplit/>
        </w:trPr>
        <w:tc>
          <w:tcPr>
            <w:tcW w:type="dxa" w:w="4968"/>
            <w:tcMar>
              <w:top w:w="70" w:type="dxa"/>
              <w:start w:w="85" w:type="dxa"/>
              <w:bottom w:w="70" w:type="dxa"/>
              <w:end w:w="85" w:type="dxa"/>
            </w:tcMar>
            <w:vAlign w:val="center"/>
            <w:shd w:fill="F8FBFD"/>
          </w:tcPr>
          <w:p>
            <w:r>
              <w:t>Tình trạng thành viên bán riêng</w:t>
            </w:r>
          </w:p>
        </w:tc>
        <w:tc>
          <w:tcPr>
            <w:tcW w:type="dxa" w:w="4968"/>
            <w:tcMar>
              <w:top w:w="70" w:type="dxa"/>
              <w:start w:w="85" w:type="dxa"/>
              <w:bottom w:w="70" w:type="dxa"/>
              <w:end w:w="85" w:type="dxa"/>
            </w:tcMar>
            <w:vAlign w:val="center"/>
            <w:shd w:fill="F8FBFD"/>
          </w:tcPr>
          <w:p>
            <w:r>
              <w:t>Đã xuất hiện khi giá thị trường cao</w:t>
            </w:r>
          </w:p>
        </w:tc>
      </w:tr>
    </w:tbl>
    <w:p>
      <w:pPr>
        <w:spacing w:after="0"/>
      </w:pPr>
    </w:p>
    <w:p>
      <w:r>
        <w:t>Dữ liệu cho thấy hợp tác xã không còn gặp vấn đề đơn thuần là “thiếu sản lượng”. Vấn đề nằm ở khả năng đưa sản lượng đến đúng nơi cần, đúng lúc cần và đúng tiêu chuẩn khách hàng yêu cầu.</w:t>
      </w:r>
    </w:p>
    <w:p>
      <w:r>
        <w:t>3. Thông tin còn thiếu cần hỏi người có bài toán</w:t>
      </w:r>
    </w:p>
    <w:p>
      <w:pPr>
        <w:pStyle w:val="ListNumber"/>
        <w:ind w:left="360" w:hanging="216"/>
      </w:pPr>
      <w:r>
        <w:t>Tỷ lệ sản lượng được khách hàng tiếp nhận ngay trước đây và hiện nay là bao nhiêu?</w:t>
      </w:r>
    </w:p>
    <w:p>
      <w:pPr>
        <w:pStyle w:val="ListNumber"/>
        <w:ind w:left="360" w:hanging="216"/>
      </w:pPr>
      <w:r>
        <w:t>Bao nhiêu phần trăm rau bị từ chối, hạ cấp, bán tháo hoặc bỏ đi?</w:t>
      </w:r>
    </w:p>
    <w:p>
      <w:pPr>
        <w:pStyle w:val="ListNumber"/>
        <w:ind w:left="360" w:hanging="216"/>
      </w:pPr>
      <w:r>
        <w:t>Biên đóng góp bình quân trên mỗi kilogram rau trước đây và hiện nay?</w:t>
      </w:r>
    </w:p>
    <w:p>
      <w:pPr>
        <w:pStyle w:val="ListNumber"/>
        <w:ind w:left="360" w:hanging="216"/>
      </w:pPr>
      <w:r>
        <w:t>Tỷ lệ thực hiện đầy đủ hợp đồng theo đúng số lượng và thời gian?</w:t>
      </w:r>
    </w:p>
    <w:p>
      <w:pPr>
        <w:pStyle w:val="ListNumber"/>
        <w:ind w:left="360" w:hanging="216"/>
      </w:pPr>
      <w:r>
        <w:t>Bao nhiêu phần trăm sản lượng phải mua bù từ bên ngoài?</w:t>
      </w:r>
    </w:p>
    <w:p>
      <w:pPr>
        <w:pStyle w:val="ListNumber"/>
        <w:ind w:left="360" w:hanging="216"/>
      </w:pPr>
      <w:r>
        <w:t>Từng khách hàng yêu cầu kích cỡ, hình thức, đóng gói và thời gian giao như thế nào?</w:t>
      </w:r>
    </w:p>
    <w:p>
      <w:pPr>
        <w:pStyle w:val="ListNumber"/>
        <w:ind w:left="360" w:hanging="216"/>
      </w:pPr>
      <w:r>
        <w:t>Các tiêu chuẩn đó đã được chuyển thành hướng dẫn cụ thể cho từng hộ chưa?</w:t>
      </w:r>
    </w:p>
    <w:p>
      <w:pPr>
        <w:pStyle w:val="ListNumber"/>
        <w:ind w:left="360" w:hanging="216"/>
      </w:pPr>
      <w:r>
        <w:t>Hợp tác xã lập kế hoạch theo tháng, tuần hay theo từng ngày thu hoạch?</w:t>
      </w:r>
    </w:p>
    <w:p>
      <w:pPr>
        <w:pStyle w:val="ListNumber"/>
        <w:ind w:left="360" w:hanging="216"/>
      </w:pPr>
      <w:r>
        <w:t>Các hộ có đăng ký trước sản lượng và thời điểm thu hoạch không?</w:t>
      </w:r>
    </w:p>
    <w:p>
      <w:pPr>
        <w:pStyle w:val="ListNumber"/>
        <w:ind w:left="360" w:hanging="216"/>
      </w:pPr>
      <w:r>
        <w:t>Tỷ lệ hộ giao đúng số lượng, chất lượng và thời gian cam kết?</w:t>
      </w:r>
    </w:p>
    <w:p>
      <w:pPr>
        <w:pStyle w:val="ListNumber"/>
        <w:ind w:left="360" w:hanging="216"/>
      </w:pPr>
      <w:r>
        <w:t>Vì sao các hộ bán riêng: do giá, thời gian thanh toán, tiêu chuẩn hay cơ chế phân chia lợi ích?</w:t>
      </w:r>
    </w:p>
    <w:p>
      <w:pPr>
        <w:pStyle w:val="ListNumber"/>
        <w:ind w:left="360" w:hanging="216"/>
      </w:pPr>
      <w:r>
        <w:t>Công suất sơ chế tối đa theo giờ và theo ngày?</w:t>
      </w:r>
    </w:p>
    <w:p>
      <w:pPr>
        <w:pStyle w:val="ListNumber"/>
        <w:ind w:left="360" w:hanging="216"/>
      </w:pPr>
      <w:r>
        <w:t>Thời điểm thu hoạch của các hộ có bị tập trung vào cùng một buổi không?</w:t>
      </w:r>
    </w:p>
    <w:p>
      <w:pPr>
        <w:pStyle w:val="ListNumber"/>
        <w:ind w:left="360" w:hanging="216"/>
      </w:pPr>
      <w:r>
        <w:t>Năng lực vận chuyển lạnh hiện tại?</w:t>
      </w:r>
    </w:p>
    <w:p>
      <w:pPr>
        <w:pStyle w:val="ListNumber"/>
        <w:ind w:left="360" w:hanging="216"/>
      </w:pPr>
      <w:r>
        <w:t>Rau bị loại vì không an toàn hay chỉ vì không đạt hình thức?</w:t>
      </w:r>
    </w:p>
    <w:p>
      <w:pPr>
        <w:pStyle w:val="ListNumber"/>
        <w:ind w:left="360" w:hanging="216"/>
      </w:pPr>
      <w:r>
        <w:t>Có kênh tiêu thụ nào phù hợp với rau an toàn nhưng không đạt hình thức loại 1?</w:t>
      </w:r>
    </w:p>
    <w:p>
      <w:pPr>
        <w:pStyle w:val="ListNumber"/>
        <w:ind w:left="360" w:hanging="216"/>
      </w:pPr>
      <w:r>
        <w:t>Lợi nhuận và dòng tiền theo từng nhóm khách hàng?</w:t>
      </w:r>
    </w:p>
    <w:p>
      <w:pPr>
        <w:pStyle w:val="ListNumber"/>
        <w:ind w:left="360" w:hanging="216"/>
      </w:pPr>
      <w:r>
        <w:t>Mục tiêu chính thức của hợp tác xã và thời hạn cần đạt?</w:t>
      </w:r>
    </w:p>
    <w:p>
      <w:r>
        <w:t>4. Thông tin bổ sung để tiếp tục minh họa SECOPER</w:t>
      </w:r>
    </w:p>
    <w:p>
      <w:r>
        <w:rPr>
          <w:b/>
        </w:rPr>
        <w:t xml:space="preserve">Thông tin bổ sung: </w:t>
      </w:r>
      <w:r>
        <w:t>Những số liệu dưới đây không có trong tình huống gốc; phải được người có bài toán xác minh trước khi sử dụng chính thức.</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2484"/>
            <w:shd w:fill="17365D"/>
            <w:tcMar>
              <w:top w:w="80" w:type="dxa"/>
              <w:start w:w="90" w:type="dxa"/>
              <w:bottom w:w="80" w:type="dxa"/>
              <w:end w:w="90" w:type="dxa"/>
            </w:tcMar>
            <w:vAlign w:val="center"/>
          </w:tcPr>
          <w:p>
            <w:r>
              <w:rPr>
                <w:b/>
                <w:color w:val="FFFFFF"/>
              </w:rPr>
              <w:t>Chỉ số</w:t>
            </w:r>
          </w:p>
        </w:tc>
        <w:tc>
          <w:tcPr>
            <w:tcW w:type="dxa" w:w="2484"/>
            <w:shd w:fill="17365D"/>
            <w:tcMar>
              <w:top w:w="80" w:type="dxa"/>
              <w:start w:w="90" w:type="dxa"/>
              <w:bottom w:w="80" w:type="dxa"/>
              <w:end w:w="90" w:type="dxa"/>
            </w:tcMar>
            <w:vAlign w:val="center"/>
          </w:tcPr>
          <w:p>
            <w:r>
              <w:rPr>
                <w:b/>
                <w:color w:val="FFFFFF"/>
              </w:rPr>
              <w:t>Trước đây</w:t>
            </w:r>
          </w:p>
        </w:tc>
        <w:tc>
          <w:tcPr>
            <w:tcW w:type="dxa" w:w="2484"/>
            <w:shd w:fill="17365D"/>
            <w:tcMar>
              <w:top w:w="80" w:type="dxa"/>
              <w:start w:w="90" w:type="dxa"/>
              <w:bottom w:w="80" w:type="dxa"/>
              <w:end w:w="90" w:type="dxa"/>
            </w:tcMar>
            <w:vAlign w:val="center"/>
          </w:tcPr>
          <w:p>
            <w:r>
              <w:rPr>
                <w:b/>
                <w:color w:val="FFFFFF"/>
              </w:rPr>
              <w:t>Hiện tại</w:t>
            </w:r>
          </w:p>
        </w:tc>
        <w:tc>
          <w:tcPr>
            <w:tcW w:type="dxa" w:w="2484"/>
            <w:shd w:fill="17365D"/>
            <w:tcMar>
              <w:top w:w="80" w:type="dxa"/>
              <w:start w:w="90" w:type="dxa"/>
              <w:bottom w:w="80" w:type="dxa"/>
              <w:end w:w="90" w:type="dxa"/>
            </w:tcMar>
            <w:vAlign w:val="center"/>
          </w:tcPr>
          <w:p>
            <w:r>
              <w:rPr>
                <w:b/>
                <w:color w:val="FFFFFF"/>
              </w:rPr>
              <w:t>Mục tiêu</w:t>
            </w:r>
          </w:p>
        </w:tc>
      </w:tr>
      <w:tr>
        <w:trPr>
          <w:cantSplit/>
        </w:trPr>
        <w:tc>
          <w:tcPr>
            <w:tcW w:type="dxa" w:w="2484"/>
            <w:tcMar>
              <w:top w:w="70" w:type="dxa"/>
              <w:start w:w="85" w:type="dxa"/>
              <w:bottom w:w="70" w:type="dxa"/>
              <w:end w:w="85" w:type="dxa"/>
            </w:tcMar>
            <w:vAlign w:val="center"/>
          </w:tcPr>
          <w:p>
            <w:r>
              <w:t>Tỷ lệ sản lượng được tiếp nhận ngay và bán đúng kênh kế hoạch</w:t>
            </w:r>
          </w:p>
        </w:tc>
        <w:tc>
          <w:tcPr>
            <w:tcW w:type="dxa" w:w="2484"/>
            <w:tcMar>
              <w:top w:w="70" w:type="dxa"/>
              <w:start w:w="85" w:type="dxa"/>
              <w:bottom w:w="70" w:type="dxa"/>
              <w:end w:w="85" w:type="dxa"/>
            </w:tcMar>
            <w:vAlign w:val="center"/>
          </w:tcPr>
          <w:p>
            <w:r>
              <w:t>86%</w:t>
            </w:r>
          </w:p>
        </w:tc>
        <w:tc>
          <w:tcPr>
            <w:tcW w:type="dxa" w:w="2484"/>
            <w:tcMar>
              <w:top w:w="70" w:type="dxa"/>
              <w:start w:w="85" w:type="dxa"/>
              <w:bottom w:w="70" w:type="dxa"/>
              <w:end w:w="85" w:type="dxa"/>
            </w:tcMar>
            <w:vAlign w:val="center"/>
          </w:tcPr>
          <w:p>
            <w:r>
              <w:t>61%</w:t>
            </w:r>
          </w:p>
        </w:tc>
        <w:tc>
          <w:tcPr>
            <w:tcW w:type="dxa" w:w="2484"/>
            <w:tcMar>
              <w:top w:w="70" w:type="dxa"/>
              <w:start w:w="85" w:type="dxa"/>
              <w:bottom w:w="70" w:type="dxa"/>
              <w:end w:w="85" w:type="dxa"/>
            </w:tcMar>
            <w:vAlign w:val="center"/>
          </w:tcPr>
          <w:p>
            <w:r>
              <w:t>Ít nhất 82%</w:t>
            </w:r>
          </w:p>
        </w:tc>
      </w:tr>
      <w:tr>
        <w:trPr>
          <w:cantSplit/>
        </w:trPr>
        <w:tc>
          <w:tcPr>
            <w:tcW w:type="dxa" w:w="2484"/>
            <w:tcMar>
              <w:top w:w="70" w:type="dxa"/>
              <w:start w:w="85" w:type="dxa"/>
              <w:bottom w:w="70" w:type="dxa"/>
              <w:end w:w="85" w:type="dxa"/>
            </w:tcMar>
            <w:vAlign w:val="center"/>
            <w:shd w:fill="F8FBFD"/>
          </w:tcPr>
          <w:p>
            <w:r>
              <w:t>Tỷ lệ bị từ chối, hạ cấp hoặc bán tháo</w:t>
            </w:r>
          </w:p>
        </w:tc>
        <w:tc>
          <w:tcPr>
            <w:tcW w:type="dxa" w:w="2484"/>
            <w:tcMar>
              <w:top w:w="70" w:type="dxa"/>
              <w:start w:w="85" w:type="dxa"/>
              <w:bottom w:w="70" w:type="dxa"/>
              <w:end w:w="85" w:type="dxa"/>
            </w:tcMar>
            <w:vAlign w:val="center"/>
            <w:shd w:fill="F8FBFD"/>
          </w:tcPr>
          <w:p>
            <w:r>
              <w:t>11%</w:t>
            </w:r>
          </w:p>
        </w:tc>
        <w:tc>
          <w:tcPr>
            <w:tcW w:type="dxa" w:w="2484"/>
            <w:tcMar>
              <w:top w:w="70" w:type="dxa"/>
              <w:start w:w="85" w:type="dxa"/>
              <w:bottom w:w="70" w:type="dxa"/>
              <w:end w:w="85" w:type="dxa"/>
            </w:tcMar>
            <w:vAlign w:val="center"/>
            <w:shd w:fill="F8FBFD"/>
          </w:tcPr>
          <w:p>
            <w:r>
              <w:t>27%</w:t>
            </w:r>
          </w:p>
        </w:tc>
        <w:tc>
          <w:tcPr>
            <w:tcW w:type="dxa" w:w="2484"/>
            <w:tcMar>
              <w:top w:w="70" w:type="dxa"/>
              <w:start w:w="85" w:type="dxa"/>
              <w:bottom w:w="70" w:type="dxa"/>
              <w:end w:w="85" w:type="dxa"/>
            </w:tcMar>
            <w:vAlign w:val="center"/>
            <w:shd w:fill="F8FBFD"/>
          </w:tcPr>
          <w:p>
            <w:r>
              <w:t>Không quá 12%</w:t>
            </w:r>
          </w:p>
        </w:tc>
      </w:tr>
      <w:tr>
        <w:trPr>
          <w:cantSplit/>
        </w:trPr>
        <w:tc>
          <w:tcPr>
            <w:tcW w:type="dxa" w:w="2484"/>
            <w:tcMar>
              <w:top w:w="70" w:type="dxa"/>
              <w:start w:w="85" w:type="dxa"/>
              <w:bottom w:w="70" w:type="dxa"/>
              <w:end w:w="85" w:type="dxa"/>
            </w:tcMar>
            <w:vAlign w:val="center"/>
          </w:tcPr>
          <w:p>
            <w:r>
              <w:t>Tỷ lệ thực hiện đầy đủ hợp đồng</w:t>
            </w:r>
          </w:p>
        </w:tc>
        <w:tc>
          <w:tcPr>
            <w:tcW w:type="dxa" w:w="2484"/>
            <w:tcMar>
              <w:top w:w="70" w:type="dxa"/>
              <w:start w:w="85" w:type="dxa"/>
              <w:bottom w:w="70" w:type="dxa"/>
              <w:end w:w="85" w:type="dxa"/>
            </w:tcMar>
            <w:vAlign w:val="center"/>
          </w:tcPr>
          <w:p>
            <w:r>
              <w:t>93%</w:t>
            </w:r>
          </w:p>
        </w:tc>
        <w:tc>
          <w:tcPr>
            <w:tcW w:type="dxa" w:w="2484"/>
            <w:tcMar>
              <w:top w:w="70" w:type="dxa"/>
              <w:start w:w="85" w:type="dxa"/>
              <w:bottom w:w="70" w:type="dxa"/>
              <w:end w:w="85" w:type="dxa"/>
            </w:tcMar>
            <w:vAlign w:val="center"/>
          </w:tcPr>
          <w:p>
            <w:r>
              <w:t>78%</w:t>
            </w:r>
          </w:p>
        </w:tc>
        <w:tc>
          <w:tcPr>
            <w:tcW w:type="dxa" w:w="2484"/>
            <w:tcMar>
              <w:top w:w="70" w:type="dxa"/>
              <w:start w:w="85" w:type="dxa"/>
              <w:bottom w:w="70" w:type="dxa"/>
              <w:end w:w="85" w:type="dxa"/>
            </w:tcMar>
            <w:vAlign w:val="center"/>
          </w:tcPr>
          <w:p>
            <w:r>
              <w:t>Ít nhất 92%</w:t>
            </w:r>
          </w:p>
        </w:tc>
      </w:tr>
      <w:tr>
        <w:trPr>
          <w:cantSplit/>
        </w:trPr>
        <w:tc>
          <w:tcPr>
            <w:tcW w:type="dxa" w:w="2484"/>
            <w:tcMar>
              <w:top w:w="70" w:type="dxa"/>
              <w:start w:w="85" w:type="dxa"/>
              <w:bottom w:w="70" w:type="dxa"/>
              <w:end w:w="85" w:type="dxa"/>
            </w:tcMar>
            <w:vAlign w:val="center"/>
            <w:shd w:fill="F8FBFD"/>
          </w:tcPr>
          <w:p>
            <w:r>
              <w:t>Biên đóng góp bình quân</w:t>
            </w:r>
          </w:p>
        </w:tc>
        <w:tc>
          <w:tcPr>
            <w:tcW w:type="dxa" w:w="2484"/>
            <w:tcMar>
              <w:top w:w="70" w:type="dxa"/>
              <w:start w:w="85" w:type="dxa"/>
              <w:bottom w:w="70" w:type="dxa"/>
              <w:end w:w="85" w:type="dxa"/>
            </w:tcMar>
            <w:vAlign w:val="center"/>
            <w:shd w:fill="F8FBFD"/>
          </w:tcPr>
          <w:p>
            <w:r>
              <w:t>4.100 đồng/kg</w:t>
            </w:r>
          </w:p>
        </w:tc>
        <w:tc>
          <w:tcPr>
            <w:tcW w:type="dxa" w:w="2484"/>
            <w:tcMar>
              <w:top w:w="70" w:type="dxa"/>
              <w:start w:w="85" w:type="dxa"/>
              <w:bottom w:w="70" w:type="dxa"/>
              <w:end w:w="85" w:type="dxa"/>
            </w:tcMar>
            <w:vAlign w:val="center"/>
            <w:shd w:fill="F8FBFD"/>
          </w:tcPr>
          <w:p>
            <w:r>
              <w:t>2.700 đồng/kg</w:t>
            </w:r>
          </w:p>
        </w:tc>
        <w:tc>
          <w:tcPr>
            <w:tcW w:type="dxa" w:w="2484"/>
            <w:tcMar>
              <w:top w:w="70" w:type="dxa"/>
              <w:start w:w="85" w:type="dxa"/>
              <w:bottom w:w="70" w:type="dxa"/>
              <w:end w:w="85" w:type="dxa"/>
            </w:tcMar>
            <w:vAlign w:val="center"/>
            <w:shd w:fill="F8FBFD"/>
          </w:tcPr>
          <w:p>
            <w:r>
              <w:t>Ít nhất 3.800 đồng/kg</w:t>
            </w:r>
          </w:p>
        </w:tc>
      </w:tr>
      <w:tr>
        <w:trPr>
          <w:cantSplit/>
        </w:trPr>
        <w:tc>
          <w:tcPr>
            <w:tcW w:type="dxa" w:w="2484"/>
            <w:tcMar>
              <w:top w:w="70" w:type="dxa"/>
              <w:start w:w="85" w:type="dxa"/>
              <w:bottom w:w="70" w:type="dxa"/>
              <w:end w:w="85" w:type="dxa"/>
            </w:tcMar>
            <w:vAlign w:val="center"/>
          </w:tcPr>
          <w:p>
            <w:r>
              <w:t>Tỷ lệ hộ giao hàng đúng cam kết</w:t>
            </w:r>
          </w:p>
        </w:tc>
        <w:tc>
          <w:tcPr>
            <w:tcW w:type="dxa" w:w="2484"/>
            <w:tcMar>
              <w:top w:w="70" w:type="dxa"/>
              <w:start w:w="85" w:type="dxa"/>
              <w:bottom w:w="70" w:type="dxa"/>
              <w:end w:w="85" w:type="dxa"/>
            </w:tcMar>
            <w:vAlign w:val="center"/>
          </w:tcPr>
          <w:p>
            <w:r>
              <w:t>91%</w:t>
            </w:r>
          </w:p>
        </w:tc>
        <w:tc>
          <w:tcPr>
            <w:tcW w:type="dxa" w:w="2484"/>
            <w:tcMar>
              <w:top w:w="70" w:type="dxa"/>
              <w:start w:w="85" w:type="dxa"/>
              <w:bottom w:w="70" w:type="dxa"/>
              <w:end w:w="85" w:type="dxa"/>
            </w:tcMar>
            <w:vAlign w:val="center"/>
          </w:tcPr>
          <w:p>
            <w:r>
              <w:t>68%</w:t>
            </w:r>
          </w:p>
        </w:tc>
        <w:tc>
          <w:tcPr>
            <w:tcW w:type="dxa" w:w="2484"/>
            <w:tcMar>
              <w:top w:w="70" w:type="dxa"/>
              <w:start w:w="85" w:type="dxa"/>
              <w:bottom w:w="70" w:type="dxa"/>
              <w:end w:w="85" w:type="dxa"/>
            </w:tcMar>
            <w:vAlign w:val="center"/>
          </w:tcPr>
          <w:p>
            <w:r>
              <w:t>Ít nhất 90%</w:t>
            </w:r>
          </w:p>
        </w:tc>
      </w:tr>
      <w:tr>
        <w:trPr>
          <w:cantSplit/>
        </w:trPr>
        <w:tc>
          <w:tcPr>
            <w:tcW w:type="dxa" w:w="2484"/>
            <w:tcMar>
              <w:top w:w="70" w:type="dxa"/>
              <w:start w:w="85" w:type="dxa"/>
              <w:bottom w:w="70" w:type="dxa"/>
              <w:end w:w="85" w:type="dxa"/>
            </w:tcMar>
            <w:vAlign w:val="center"/>
            <w:shd w:fill="F8FBFD"/>
          </w:tcPr>
          <w:p>
            <w:r>
              <w:t>Thời hạn đạt mục tiêu</w:t>
            </w:r>
          </w:p>
        </w:tc>
        <w:tc>
          <w:tcPr>
            <w:tcW w:type="dxa" w:w="2484"/>
            <w:tcMar>
              <w:top w:w="70" w:type="dxa"/>
              <w:start w:w="85" w:type="dxa"/>
              <w:bottom w:w="70" w:type="dxa"/>
              <w:end w:w="85" w:type="dxa"/>
            </w:tcMar>
            <w:vAlign w:val="center"/>
            <w:shd w:fill="F8FBFD"/>
          </w:tcPr>
          <w:p>
            <w:r>
              <w:t>—</w:t>
            </w:r>
          </w:p>
        </w:tc>
        <w:tc>
          <w:tcPr>
            <w:tcW w:type="dxa" w:w="2484"/>
            <w:tcMar>
              <w:top w:w="70" w:type="dxa"/>
              <w:start w:w="85" w:type="dxa"/>
              <w:bottom w:w="70" w:type="dxa"/>
              <w:end w:w="85" w:type="dxa"/>
            </w:tcMar>
            <w:vAlign w:val="center"/>
            <w:shd w:fill="F8FBFD"/>
          </w:tcPr>
          <w:p>
            <w:r>
              <w:t>—</w:t>
            </w:r>
          </w:p>
        </w:tc>
        <w:tc>
          <w:tcPr>
            <w:tcW w:type="dxa" w:w="2484"/>
            <w:tcMar>
              <w:top w:w="70" w:type="dxa"/>
              <w:start w:w="85" w:type="dxa"/>
              <w:bottom w:w="70" w:type="dxa"/>
              <w:end w:w="85" w:type="dxa"/>
            </w:tcMar>
            <w:vAlign w:val="center"/>
            <w:shd w:fill="F8FBFD"/>
          </w:tcPr>
          <w:p>
            <w:r>
              <w:t>180 ngày</w:t>
            </w:r>
          </w:p>
        </w:tc>
      </w:tr>
    </w:tbl>
    <w:p>
      <w:pPr>
        <w:spacing w:after="0"/>
      </w:pPr>
    </w:p>
    <w:p>
      <w:r>
        <w:t>Thông tin bổ sung: Hợp tác xã muốn không hạ tiêu chuẩn an toàn thực phẩm; không làm tổng sản lượng tiêu thụ giảm quá 5%; duy trì đủ danh mục rau chủ lực; giữ ít nhất 90% số hộ tiếp tục tham gia hệ thống chung; và không đầu tư tài sản cố định lớn trước khi xác minh đúng điểm nghẽn.</w:t>
      </w:r>
    </w:p>
    <w:p>
      <w:r>
        <w:t>5. Đầu ra bước S</w:t>
      </w: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rPr>
                <w:b/>
                <w:color w:val="2F5597"/>
              </w:rPr>
              <w:t>CÂU THỰC TRẠNG</w:t>
              <w:br/>
            </w:r>
            <w:r>
              <w:t>Trong một năm gần đây, mặc dù diện tích trồng của Hợp tác xã NHƯ LAN tăng khoảng 25% và sản lượng thu hoạch tăng gần 40%, tỷ lệ sản lượng được khách hàng tiếp nhận ngay và tiêu thụ qua đúng kênh kế hoạch giảm từ khoảng 86% xuống 61%. Tỷ lệ rau bị từ chối, hạ cấp hoặc bán tháo tăng từ khoảng 11% lên 27%, trong khi biên đóng góp bình quân giảm từ khoảng 4.100 đồng xuống 2.700 đồng/kg.</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E2F0D9"/>
            <w:tcMar>
              <w:top w:w="110" w:type="dxa"/>
              <w:start w:w="140" w:type="dxa"/>
              <w:bottom w:w="110" w:type="dxa"/>
              <w:end w:w="140" w:type="dxa"/>
            </w:tcMar>
            <w:tcBorders>
              <w:top w:val="single" w:sz="8" w:color="548235"/>
              <w:left w:val="single" w:sz="8" w:color="548235"/>
              <w:bottom w:val="single" w:sz="8" w:color="548235"/>
              <w:right w:val="single" w:sz="8" w:color="548235"/>
            </w:tcBorders>
          </w:tcPr>
          <w:p>
            <w:pPr>
              <w:spacing w:after="0"/>
            </w:pPr>
            <w:r>
              <w:rPr>
                <w:b/>
                <w:color w:val="548235"/>
              </w:rPr>
              <w:t>CÂU MỤC TIÊU</w:t>
              <w:br/>
            </w:r>
            <w:r>
              <w:t>Trong vòng 180 ngày, Hợp tác xã NHƯ LAN cần nâng tỷ lệ sản lượng được tiếp nhận ngay và tiêu thụ đúng kênh kế hoạch lên ít nhất 82%, giảm tỷ lệ rau bị từ chối, hạ cấp hoặc bán tháo xuống không quá 12% và nâng biên đóng góp bình quân lên ít nhất 3.800 đồng/kg.</w:t>
            </w:r>
          </w:p>
        </w:tc>
      </w:tr>
    </w:tbl>
    <w:p>
      <w:pPr>
        <w:spacing w:after="0"/>
      </w:pPr>
    </w:p>
    <w:p>
      <w:r>
        <w:t>Sai lệch thô:</w:t>
      </w:r>
    </w:p>
    <w:p>
      <w:pPr>
        <w:pStyle w:val="ListBullet"/>
        <w:ind w:left="360" w:hanging="216"/>
      </w:pPr>
      <w:r>
        <w:t>Tỷ lệ tiêu thụ đúng kênh còn thiếu khoảng 21 điểm phần trăm.</w:t>
      </w:r>
    </w:p>
    <w:p>
      <w:pPr>
        <w:pStyle w:val="ListBullet"/>
        <w:ind w:left="360" w:hanging="216"/>
      </w:pPr>
      <w:r>
        <w:t>Tỷ lệ từ chối, hạ cấp hoặc bán tháo đang cao hơn mục tiêu khoảng 15 điểm phần trăm.</w:t>
      </w:r>
    </w:p>
    <w:p>
      <w:pPr>
        <w:pStyle w:val="ListBullet"/>
        <w:ind w:left="360" w:hanging="216"/>
      </w:pPr>
      <w:r>
        <w:t>Biên đóng góp còn thiếu khoảng 1.100 đồng/kg.</w:t>
      </w:r>
    </w:p>
    <w:p>
      <w:pPr>
        <w:pStyle w:val="ListBullet"/>
        <w:ind w:left="360" w:hanging="216"/>
      </w:pPr>
      <w:r>
        <w:t>Tỷ lệ thực hiện đầy đủ hợp đồng còn thiếu khoảng 14 điểm phần trăm.</w:t>
      </w:r>
    </w:p>
    <w:tbl>
      <w:tblPr>
        <w:tblW w:type="auto" w:w="0"/>
        <w:jc w:val="center"/>
        <w:tblLook w:firstColumn="1" w:firstRow="1" w:lastColumn="0" w:lastRow="0" w:noHBand="0" w:noVBand="1" w:val="04A0"/>
      </w:tblPr>
      <w:tblGrid>
        <w:gridCol w:w="9936"/>
      </w:tblGrid>
      <w:tr>
        <w:trPr>
          <w:cantSplit/>
        </w:trPr>
        <w:tc>
          <w:tcPr>
            <w:tcW w:type="dxa" w:w="9936"/>
            <w:shd w:fill="FCE4D6"/>
            <w:tcMar>
              <w:top w:w="110" w:type="dxa"/>
              <w:start w:w="140" w:type="dxa"/>
              <w:bottom w:w="110" w:type="dxa"/>
              <w:end w:w="140" w:type="dxa"/>
            </w:tcMar>
            <w:tcBorders>
              <w:top w:val="single" w:sz="8" w:color="C55A11"/>
              <w:left w:val="single" w:sz="8" w:color="C55A11"/>
              <w:bottom w:val="single" w:sz="8" w:color="C55A11"/>
              <w:right w:val="single" w:sz="8" w:color="C55A11"/>
            </w:tcBorders>
          </w:tcPr>
          <w:p>
            <w:pPr>
              <w:spacing w:after="0"/>
            </w:pPr>
            <w:r>
              <w:rPr>
                <w:b/>
                <w:color w:val="C55A11"/>
              </w:rPr>
              <w:t>CỔNG RA BƯỚC S</w:t>
              <w:br/>
            </w:r>
            <w:r>
              <w:t>Bước S chỉ đạt khi hợp tác xã xác minh được sản lượng theo từng loại rau và từng hộ, tỷ lệ đạt từng cấp chất lượng, kênh tiêu thụ thực tế, giá thực thu, biên đóng góp, tỷ lệ mua bù, bán tháo và hao hụt. Nếu chưa có dữ liệu, cần theo dõi ít nhất một chu kỳ 4–6 tuần.</w:t>
            </w:r>
          </w:p>
        </w:tc>
      </w:tr>
    </w:tbl>
    <w:p>
      <w:pPr>
        <w:spacing w:after="0"/>
      </w:pPr>
    </w:p>
    <w:p>
      <w:pPr>
        <w:pStyle w:val="Heading2"/>
      </w:pPr>
      <w:r>
        <w:t>BƯỚC E – EVIDENCE</w:t>
      </w:r>
    </w:p>
    <w:p>
      <w:pPr>
        <w:pStyle w:val="Heading3"/>
      </w:pPr>
      <w:r>
        <w:t>Kiểm tra các giả định đang chi phối cách nhìn vấn đề</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2484"/>
            <w:shd w:fill="17365D"/>
            <w:tcMar>
              <w:top w:w="80" w:type="dxa"/>
              <w:start w:w="90" w:type="dxa"/>
              <w:bottom w:w="80" w:type="dxa"/>
              <w:end w:w="90" w:type="dxa"/>
            </w:tcMar>
            <w:vAlign w:val="center"/>
          </w:tcPr>
          <w:p>
            <w:r>
              <w:rPr>
                <w:b/>
                <w:color w:val="FFFFFF"/>
              </w:rPr>
              <w:t>Giả định</w:t>
            </w:r>
          </w:p>
        </w:tc>
        <w:tc>
          <w:tcPr>
            <w:tcW w:type="dxa" w:w="2484"/>
            <w:shd w:fill="17365D"/>
            <w:tcMar>
              <w:top w:w="80" w:type="dxa"/>
              <w:start w:w="90" w:type="dxa"/>
              <w:bottom w:w="80" w:type="dxa"/>
              <w:end w:w="90" w:type="dxa"/>
            </w:tcMar>
            <w:vAlign w:val="center"/>
          </w:tcPr>
          <w:p>
            <w:r>
              <w:rPr>
                <w:b/>
                <w:color w:val="FFFFFF"/>
              </w:rPr>
              <w:t>Dấu hiệu phủ định</w:t>
            </w:r>
          </w:p>
        </w:tc>
        <w:tc>
          <w:tcPr>
            <w:tcW w:type="dxa" w:w="2484"/>
            <w:shd w:fill="17365D"/>
            <w:tcMar>
              <w:top w:w="80" w:type="dxa"/>
              <w:start w:w="90" w:type="dxa"/>
              <w:bottom w:w="80" w:type="dxa"/>
              <w:end w:w="90" w:type="dxa"/>
            </w:tcMar>
            <w:vAlign w:val="center"/>
          </w:tcPr>
          <w:p>
            <w:r>
              <w:rPr>
                <w:b/>
                <w:color w:val="FFFFFF"/>
              </w:rPr>
              <w:t>Dữ kiện</w:t>
            </w:r>
          </w:p>
        </w:tc>
        <w:tc>
          <w:tcPr>
            <w:tcW w:type="dxa" w:w="2484"/>
            <w:shd w:fill="17365D"/>
            <w:tcMar>
              <w:top w:w="80" w:type="dxa"/>
              <w:start w:w="90" w:type="dxa"/>
              <w:bottom w:w="80" w:type="dxa"/>
              <w:end w:w="90" w:type="dxa"/>
            </w:tcMar>
            <w:vAlign w:val="center"/>
          </w:tcPr>
          <w:p>
            <w:r>
              <w:rPr>
                <w:b/>
                <w:color w:val="FFFFFF"/>
              </w:rPr>
              <w:t>Kết luận</w:t>
            </w:r>
          </w:p>
        </w:tc>
      </w:tr>
      <w:tr>
        <w:trPr>
          <w:cantSplit/>
        </w:trPr>
        <w:tc>
          <w:tcPr>
            <w:tcW w:type="dxa" w:w="2484"/>
            <w:tcMar>
              <w:top w:w="70" w:type="dxa"/>
              <w:start w:w="85" w:type="dxa"/>
              <w:bottom w:w="70" w:type="dxa"/>
              <w:end w:w="85" w:type="dxa"/>
            </w:tcMar>
            <w:vAlign w:val="center"/>
          </w:tcPr>
          <w:p>
            <w:r>
              <w:t>1. Sản lượng tăng quá cao là nguyên nhân chính</w:t>
            </w:r>
          </w:p>
        </w:tc>
        <w:tc>
          <w:tcPr>
            <w:tcW w:type="dxa" w:w="2484"/>
            <w:tcMar>
              <w:top w:w="70" w:type="dxa"/>
              <w:start w:w="85" w:type="dxa"/>
              <w:bottom w:w="70" w:type="dxa"/>
              <w:end w:w="85" w:type="dxa"/>
            </w:tcMar>
            <w:vAlign w:val="center"/>
          </w:tcPr>
          <w:p>
            <w:r>
              <w:t>Nếu cùng thời điểm vẫn phải mua bù một số loại rau, vấn đề không phải tổng sản lượng mà là cơ cấu và thời điểm.</w:t>
            </w:r>
          </w:p>
        </w:tc>
        <w:tc>
          <w:tcPr>
            <w:tcW w:type="dxa" w:w="2484"/>
            <w:tcMar>
              <w:top w:w="70" w:type="dxa"/>
              <w:start w:w="85" w:type="dxa"/>
              <w:bottom w:w="70" w:type="dxa"/>
              <w:end w:w="85" w:type="dxa"/>
            </w:tcMar>
            <w:vAlign w:val="center"/>
          </w:tcPr>
          <w:p>
            <w:r>
              <w:t>Hợp tác xã vừa có lúc dư hàng, vừa có lúc thiếu hàng phải mua bên ngoài.</w:t>
            </w:r>
          </w:p>
        </w:tc>
        <w:tc>
          <w:tcPr>
            <w:tcW w:type="dxa" w:w="2484"/>
            <w:tcMar>
              <w:top w:w="70" w:type="dxa"/>
              <w:start w:w="85" w:type="dxa"/>
              <w:bottom w:w="70" w:type="dxa"/>
              <w:end w:w="85" w:type="dxa"/>
            </w:tcMar>
            <w:vAlign w:val="center"/>
          </w:tcPr>
          <w:p>
            <w:r>
              <w:t>Tổng sản lượng cao không phải nguyên nhân duy nhất; dấu hiệu mạnh hơn là sai lệch về loại rau, thời điểm, chất lượng và kênh tiêu thụ.</w:t>
            </w:r>
          </w:p>
        </w:tc>
      </w:tr>
      <w:tr>
        <w:trPr>
          <w:cantSplit/>
        </w:trPr>
        <w:tc>
          <w:tcPr>
            <w:tcW w:type="dxa" w:w="2484"/>
            <w:tcMar>
              <w:top w:w="70" w:type="dxa"/>
              <w:start w:w="85" w:type="dxa"/>
              <w:bottom w:w="70" w:type="dxa"/>
              <w:end w:w="85" w:type="dxa"/>
            </w:tcMar>
            <w:vAlign w:val="center"/>
            <w:shd w:fill="F8FBFD"/>
          </w:tcPr>
          <w:p>
            <w:r>
              <w:t>2. Tiêu chuẩn khách hàng quá cao là nguyên nhân chính</w:t>
            </w:r>
          </w:p>
        </w:tc>
        <w:tc>
          <w:tcPr>
            <w:tcW w:type="dxa" w:w="2484"/>
            <w:tcMar>
              <w:top w:w="70" w:type="dxa"/>
              <w:start w:w="85" w:type="dxa"/>
              <w:bottom w:w="70" w:type="dxa"/>
              <w:end w:w="85" w:type="dxa"/>
            </w:tcMar>
            <w:vAlign w:val="center"/>
            <w:shd w:fill="F8FBFD"/>
          </w:tcPr>
          <w:p>
            <w:r>
              <w:t>Nếu cùng lô rau không phù hợp siêu thị nhưng phù hợp bếp ăn hoặc chế biến, vấn đề còn ở cách phân hạng và phân luồng.</w:t>
            </w:r>
          </w:p>
        </w:tc>
        <w:tc>
          <w:tcPr>
            <w:tcW w:type="dxa" w:w="2484"/>
            <w:tcMar>
              <w:top w:w="70" w:type="dxa"/>
              <w:start w:w="85" w:type="dxa"/>
              <w:bottom w:w="70" w:type="dxa"/>
              <w:end w:w="85" w:type="dxa"/>
            </w:tcMar>
            <w:vAlign w:val="center"/>
            <w:shd w:fill="F8FBFD"/>
          </w:tcPr>
          <w:p>
            <w:r>
              <w:t>Siêu thị chú trọng hình thức, bếp ăn ưu tiên giá; nhiều rau vẫn an toàn nhưng bị loại vì kích cỡ hoặc hình thức.</w:t>
            </w:r>
          </w:p>
        </w:tc>
        <w:tc>
          <w:tcPr>
            <w:tcW w:type="dxa" w:w="2484"/>
            <w:tcMar>
              <w:top w:w="70" w:type="dxa"/>
              <w:start w:w="85" w:type="dxa"/>
              <w:bottom w:w="70" w:type="dxa"/>
              <w:end w:w="85" w:type="dxa"/>
            </w:tcMar>
            <w:vAlign w:val="center"/>
            <w:shd w:fill="F8FBFD"/>
          </w:tcPr>
          <w:p>
            <w:r>
              <w:t>Tiêu chuẩn khác nhau là thực tế thị trường; cần kiểm tra việc ghép đúng cấp chất lượng với đúng kênh.</w:t>
            </w:r>
          </w:p>
        </w:tc>
      </w:tr>
      <w:tr>
        <w:trPr>
          <w:cantSplit/>
        </w:trPr>
        <w:tc>
          <w:tcPr>
            <w:tcW w:type="dxa" w:w="2484"/>
            <w:tcMar>
              <w:top w:w="70" w:type="dxa"/>
              <w:start w:w="85" w:type="dxa"/>
              <w:bottom w:w="70" w:type="dxa"/>
              <w:end w:w="85" w:type="dxa"/>
            </w:tcMar>
            <w:vAlign w:val="center"/>
          </w:tcPr>
          <w:p>
            <w:r>
              <w:t>3. Đầu tư thêm kho lạnh sẽ giải quyết vấn đề</w:t>
            </w:r>
          </w:p>
        </w:tc>
        <w:tc>
          <w:tcPr>
            <w:tcW w:type="dxa" w:w="2484"/>
            <w:tcMar>
              <w:top w:w="70" w:type="dxa"/>
              <w:start w:w="85" w:type="dxa"/>
              <w:bottom w:w="70" w:type="dxa"/>
              <w:end w:w="85" w:type="dxa"/>
            </w:tcMar>
            <w:vAlign w:val="center"/>
          </w:tcPr>
          <w:p>
            <w:r>
              <w:t>Nếu loại rau, kích thước hoặc sản lượng không phù hợp nhu cầu, kho lạnh chỉ làm chậm thời điểm phải xử lý.</w:t>
            </w:r>
          </w:p>
        </w:tc>
        <w:tc>
          <w:tcPr>
            <w:tcW w:type="dxa" w:w="2484"/>
            <w:tcMar>
              <w:top w:w="70" w:type="dxa"/>
              <w:start w:w="85" w:type="dxa"/>
              <w:bottom w:w="70" w:type="dxa"/>
              <w:end w:w="85" w:type="dxa"/>
            </w:tcMar>
            <w:vAlign w:val="center"/>
          </w:tcPr>
          <w:p>
            <w:r>
              <w:t>Vấn đề gồm cả sản xuất không đồng đều, thu hoạch lệch thời điểm, tiêu chuẩn khác nhau và thành viên bán riêng.</w:t>
            </w:r>
          </w:p>
        </w:tc>
        <w:tc>
          <w:tcPr>
            <w:tcW w:type="dxa" w:w="2484"/>
            <w:tcMar>
              <w:top w:w="70" w:type="dxa"/>
              <w:start w:w="85" w:type="dxa"/>
              <w:bottom w:w="70" w:type="dxa"/>
              <w:end w:w="85" w:type="dxa"/>
            </w:tcMar>
            <w:vAlign w:val="center"/>
          </w:tcPr>
          <w:p>
            <w:r>
              <w:t>Kho lạnh có thể giảm áp lực thời gian, nhưng chưa được chứng minh là điểm nghẽn chính.</w:t>
            </w:r>
          </w:p>
        </w:tc>
      </w:tr>
      <w:tr>
        <w:trPr>
          <w:cantSplit/>
        </w:trPr>
        <w:tc>
          <w:tcPr>
            <w:tcW w:type="dxa" w:w="2484"/>
            <w:tcMar>
              <w:top w:w="70" w:type="dxa"/>
              <w:start w:w="85" w:type="dxa"/>
              <w:bottom w:w="70" w:type="dxa"/>
              <w:end w:w="85" w:type="dxa"/>
            </w:tcMar>
            <w:vAlign w:val="center"/>
            <w:shd w:fill="F8FBFD"/>
          </w:tcPr>
          <w:p>
            <w:r>
              <w:t>4. Mua xe lạnh riêng sẽ bảo đảm giao hàng</w:t>
            </w:r>
          </w:p>
        </w:tc>
        <w:tc>
          <w:tcPr>
            <w:tcW w:type="dxa" w:w="2484"/>
            <w:tcMar>
              <w:top w:w="70" w:type="dxa"/>
              <w:start w:w="85" w:type="dxa"/>
              <w:bottom w:w="70" w:type="dxa"/>
              <w:end w:w="85" w:type="dxa"/>
            </w:tcMar>
            <w:vAlign w:val="center"/>
            <w:shd w:fill="F8FBFD"/>
          </w:tcPr>
          <w:p>
            <w:r>
              <w:t>Nếu rau sai kích cỡ, sai thời điểm hoặc chưa có khách nhận, xe lạnh không giải quyết được.</w:t>
            </w:r>
          </w:p>
        </w:tc>
        <w:tc>
          <w:tcPr>
            <w:tcW w:type="dxa" w:w="2484"/>
            <w:tcMar>
              <w:top w:w="70" w:type="dxa"/>
              <w:start w:w="85" w:type="dxa"/>
              <w:bottom w:w="70" w:type="dxa"/>
              <w:end w:w="85" w:type="dxa"/>
            </w:tcMar>
            <w:vAlign w:val="center"/>
            <w:shd w:fill="F8FBFD"/>
          </w:tcPr>
          <w:p>
            <w:r>
              <w:t>Có thời điểm không có xe kịp, nhưng nhiều lô bị trả do kích thước và hình thức.</w:t>
            </w:r>
          </w:p>
        </w:tc>
        <w:tc>
          <w:tcPr>
            <w:tcW w:type="dxa" w:w="2484"/>
            <w:tcMar>
              <w:top w:w="70" w:type="dxa"/>
              <w:start w:w="85" w:type="dxa"/>
              <w:bottom w:w="70" w:type="dxa"/>
              <w:end w:w="85" w:type="dxa"/>
            </w:tcMar>
            <w:vAlign w:val="center"/>
            <w:shd w:fill="F8FBFD"/>
          </w:tcPr>
          <w:p>
            <w:r>
              <w:t>Năng lực vận chuyển là nguyên nhân khả dĩ, chưa phải nguyên nhân bao quát.</w:t>
            </w:r>
          </w:p>
        </w:tc>
      </w:tr>
      <w:tr>
        <w:trPr>
          <w:cantSplit/>
        </w:trPr>
        <w:tc>
          <w:tcPr>
            <w:tcW w:type="dxa" w:w="2484"/>
            <w:tcMar>
              <w:top w:w="70" w:type="dxa"/>
              <w:start w:w="85" w:type="dxa"/>
              <w:bottom w:w="70" w:type="dxa"/>
              <w:end w:w="85" w:type="dxa"/>
            </w:tcMar>
            <w:vAlign w:val="center"/>
          </w:tcPr>
          <w:p>
            <w:r>
              <w:t>5. Phạt các hộ giao không đúng tiêu chuẩn sẽ giảm sai lệch</w:t>
            </w:r>
          </w:p>
        </w:tc>
        <w:tc>
          <w:tcPr>
            <w:tcW w:type="dxa" w:w="2484"/>
            <w:tcMar>
              <w:top w:w="70" w:type="dxa"/>
              <w:start w:w="85" w:type="dxa"/>
              <w:bottom w:w="70" w:type="dxa"/>
              <w:end w:w="85" w:type="dxa"/>
            </w:tcMar>
            <w:vAlign w:val="center"/>
          </w:tcPr>
          <w:p>
            <w:r>
              <w:t>Nếu kế hoạch, tiêu chuẩn, lịch thu hoạch và quyền lợi chưa rõ, hình phạt không sửa được nguyên nhân hệ thống.</w:t>
            </w:r>
          </w:p>
        </w:tc>
        <w:tc>
          <w:tcPr>
            <w:tcW w:type="dxa" w:w="2484"/>
            <w:tcMar>
              <w:top w:w="70" w:type="dxa"/>
              <w:start w:w="85" w:type="dxa"/>
              <w:bottom w:w="70" w:type="dxa"/>
              <w:end w:w="85" w:type="dxa"/>
            </w:tcMar>
            <w:vAlign w:val="center"/>
          </w:tcPr>
          <w:p>
            <w:r>
              <w:t>Một số hộ thu hoạch sớm để tránh quá lứa; một số hộ giữ rau chờ giá; tiêu chuẩn khách hàng khác nhau.</w:t>
            </w:r>
          </w:p>
        </w:tc>
        <w:tc>
          <w:tcPr>
            <w:tcW w:type="dxa" w:w="2484"/>
            <w:tcMar>
              <w:top w:w="70" w:type="dxa"/>
              <w:start w:w="85" w:type="dxa"/>
              <w:bottom w:w="70" w:type="dxa"/>
              <w:end w:w="85" w:type="dxa"/>
            </w:tcMar>
            <w:vAlign w:val="center"/>
          </w:tcPr>
          <w:p>
            <w:r>
              <w:t>Có vấn đề cam kết thành viên, nhưng chưa đủ căn cứ quy toàn bộ lỗi cho các hộ.</w:t>
            </w:r>
          </w:p>
        </w:tc>
      </w:tr>
      <w:tr>
        <w:trPr>
          <w:cantSplit/>
        </w:trPr>
        <w:tc>
          <w:tcPr>
            <w:tcW w:type="dxa" w:w="2484"/>
            <w:tcMar>
              <w:top w:w="70" w:type="dxa"/>
              <w:start w:w="85" w:type="dxa"/>
              <w:bottom w:w="70" w:type="dxa"/>
              <w:end w:w="85" w:type="dxa"/>
            </w:tcMar>
            <w:vAlign w:val="center"/>
            <w:shd w:fill="F8FBFD"/>
          </w:tcPr>
          <w:p>
            <w:r>
              <w:t>6. Giảm số loại rau sẽ làm hệ thống dễ quản lý hơn</w:t>
            </w:r>
          </w:p>
        </w:tc>
        <w:tc>
          <w:tcPr>
            <w:tcW w:type="dxa" w:w="2484"/>
            <w:tcMar>
              <w:top w:w="70" w:type="dxa"/>
              <w:start w:w="85" w:type="dxa"/>
              <w:bottom w:w="70" w:type="dxa"/>
              <w:end w:w="85" w:type="dxa"/>
            </w:tcMar>
            <w:vAlign w:val="center"/>
            <w:shd w:fill="F8FBFD"/>
          </w:tcPr>
          <w:p>
            <w:r>
              <w:t>Nếu khách hàng cần danh mục đa dạng, giảm loại rau có thể làm giảm giá trị cung ứng.</w:t>
            </w:r>
          </w:p>
        </w:tc>
        <w:tc>
          <w:tcPr>
            <w:tcW w:type="dxa" w:w="2484"/>
            <w:tcMar>
              <w:top w:w="70" w:type="dxa"/>
              <w:start w:w="85" w:type="dxa"/>
              <w:bottom w:w="70" w:type="dxa"/>
              <w:end w:w="85" w:type="dxa"/>
            </w:tcMar>
            <w:vAlign w:val="center"/>
            <w:shd w:fill="F8FBFD"/>
          </w:tcPr>
          <w:p>
            <w:r>
              <w:t>Tình huống nêu rõ nguy cơ khách không có đủ danh mục hàng hóa.</w:t>
            </w:r>
          </w:p>
        </w:tc>
        <w:tc>
          <w:tcPr>
            <w:tcW w:type="dxa" w:w="2484"/>
            <w:tcMar>
              <w:top w:w="70" w:type="dxa"/>
              <w:start w:w="85" w:type="dxa"/>
              <w:bottom w:w="70" w:type="dxa"/>
              <w:end w:w="85" w:type="dxa"/>
            </w:tcMar>
            <w:vAlign w:val="center"/>
            <w:shd w:fill="F8FBFD"/>
          </w:tcPr>
          <w:p>
            <w:r>
              <w:t>Có thể cần điều chỉnh cơ cấu, nhưng chưa thể mặc định giảm số loại rau là lời giải.</w:t>
            </w:r>
          </w:p>
        </w:tc>
      </w:tr>
      <w:tr>
        <w:trPr>
          <w:cantSplit/>
        </w:trPr>
        <w:tc>
          <w:tcPr>
            <w:tcW w:type="dxa" w:w="2484"/>
            <w:tcMar>
              <w:top w:w="70" w:type="dxa"/>
              <w:start w:w="85" w:type="dxa"/>
              <w:bottom w:w="70" w:type="dxa"/>
              <w:end w:w="85" w:type="dxa"/>
            </w:tcMar>
            <w:vAlign w:val="center"/>
          </w:tcPr>
          <w:p>
            <w:r>
              <w:t>7. Mở kênh bán lẻ sẽ hấp thụ toàn bộ rau dư</w:t>
            </w:r>
          </w:p>
        </w:tc>
        <w:tc>
          <w:tcPr>
            <w:tcW w:type="dxa" w:w="2484"/>
            <w:tcMar>
              <w:top w:w="70" w:type="dxa"/>
              <w:start w:w="85" w:type="dxa"/>
              <w:bottom w:w="70" w:type="dxa"/>
              <w:end w:w="85" w:type="dxa"/>
            </w:tcMar>
            <w:vAlign w:val="center"/>
          </w:tcPr>
          <w:p>
            <w:r>
              <w:t>Nếu chưa có năng lực marketing, bán hàng, giao lẻ và chăm sóc khách, kênh mới có thể làm tăng chi phí.</w:t>
            </w:r>
          </w:p>
        </w:tc>
        <w:tc>
          <w:tcPr>
            <w:tcW w:type="dxa" w:w="2484"/>
            <w:tcMar>
              <w:top w:w="70" w:type="dxa"/>
              <w:start w:w="85" w:type="dxa"/>
              <w:bottom w:w="70" w:type="dxa"/>
              <w:end w:w="85" w:type="dxa"/>
            </w:tcMar>
            <w:vAlign w:val="center"/>
          </w:tcPr>
          <w:p>
            <w:r>
              <w:t>Mở bán lẻ đòi hỏi một hệ thống hoàn toàn mới.</w:t>
            </w:r>
          </w:p>
        </w:tc>
        <w:tc>
          <w:tcPr>
            <w:tcW w:type="dxa" w:w="2484"/>
            <w:tcMar>
              <w:top w:w="70" w:type="dxa"/>
              <w:start w:w="85" w:type="dxa"/>
              <w:bottom w:w="70" w:type="dxa"/>
              <w:end w:w="85" w:type="dxa"/>
            </w:tcMar>
            <w:vAlign w:val="center"/>
          </w:tcPr>
          <w:p>
            <w:r>
              <w:t>Đây là ứng viên giải pháp dài hạn, chưa phải lời giải đã được xác nhận.</w:t>
            </w:r>
          </w:p>
        </w:tc>
      </w:tr>
      <w:tr>
        <w:trPr>
          <w:cantSplit/>
        </w:trPr>
        <w:tc>
          <w:tcPr>
            <w:tcW w:type="dxa" w:w="2484"/>
            <w:tcMar>
              <w:top w:w="70" w:type="dxa"/>
              <w:start w:w="85" w:type="dxa"/>
              <w:bottom w:w="70" w:type="dxa"/>
              <w:end w:w="85" w:type="dxa"/>
            </w:tcMar>
            <w:vAlign w:val="center"/>
            <w:shd w:fill="F8FBFD"/>
          </w:tcPr>
          <w:p>
            <w:r>
              <w:t>8. Các hộ bán riêng chỉ vì giá thị trường cao</w:t>
            </w:r>
          </w:p>
        </w:tc>
        <w:tc>
          <w:tcPr>
            <w:tcW w:type="dxa" w:w="2484"/>
            <w:tcMar>
              <w:top w:w="70" w:type="dxa"/>
              <w:start w:w="85" w:type="dxa"/>
              <w:bottom w:w="70" w:type="dxa"/>
              <w:end w:w="85" w:type="dxa"/>
            </w:tcMar>
            <w:vAlign w:val="center"/>
            <w:shd w:fill="F8FBFD"/>
          </w:tcPr>
          <w:p>
            <w:r>
              <w:t>Nếu thanh toán chậm, phân hạng không minh bạch hoặc lợi ích không tương xứng, hộ vẫn có thể bán ngoài.</w:t>
            </w:r>
          </w:p>
        </w:tc>
        <w:tc>
          <w:tcPr>
            <w:tcW w:type="dxa" w:w="2484"/>
            <w:tcMar>
              <w:top w:w="70" w:type="dxa"/>
              <w:start w:w="85" w:type="dxa"/>
              <w:bottom w:w="70" w:type="dxa"/>
              <w:end w:w="85" w:type="dxa"/>
            </w:tcMar>
            <w:vAlign w:val="center"/>
            <w:shd w:fill="F8FBFD"/>
          </w:tcPr>
          <w:p>
            <w:r>
              <w:t>Siêu thị thanh toán sau 30–45 ngày, trong khi hợp tác xã phải trả tiền rau sớm.</w:t>
            </w:r>
          </w:p>
        </w:tc>
        <w:tc>
          <w:tcPr>
            <w:tcW w:type="dxa" w:w="2484"/>
            <w:tcMar>
              <w:top w:w="70" w:type="dxa"/>
              <w:start w:w="85" w:type="dxa"/>
              <w:bottom w:w="70" w:type="dxa"/>
              <w:end w:w="85" w:type="dxa"/>
            </w:tcMar>
            <w:vAlign w:val="center"/>
            <w:shd w:fill="F8FBFD"/>
          </w:tcPr>
          <w:p>
            <w:r>
              <w:t>Giá là một yếu tố; cần kiểm tra cả thời gian thanh toán, cơ chế lợi ích và mức độ công bằng.</w:t>
            </w:r>
          </w:p>
        </w:tc>
      </w:tr>
      <w:tr>
        <w:trPr>
          <w:cantSplit/>
        </w:trPr>
        <w:tc>
          <w:tcPr>
            <w:tcW w:type="dxa" w:w="2484"/>
            <w:tcMar>
              <w:top w:w="70" w:type="dxa"/>
              <w:start w:w="85" w:type="dxa"/>
              <w:bottom w:w="70" w:type="dxa"/>
              <w:end w:w="85" w:type="dxa"/>
            </w:tcMar>
            <w:vAlign w:val="center"/>
          </w:tcPr>
          <w:p>
            <w:r>
              <w:t>9. Sản lượng và số hợp đồng phản ánh đúng kết quả</w:t>
            </w:r>
          </w:p>
        </w:tc>
        <w:tc>
          <w:tcPr>
            <w:tcW w:type="dxa" w:w="2484"/>
            <w:tcMar>
              <w:top w:w="70" w:type="dxa"/>
              <w:start w:w="85" w:type="dxa"/>
              <w:bottom w:w="70" w:type="dxa"/>
              <w:end w:w="85" w:type="dxa"/>
            </w:tcMar>
            <w:vAlign w:val="center"/>
          </w:tcPr>
          <w:p>
            <w:r>
              <w:t>Nếu sản lượng, hợp đồng tăng nhưng rau bỏ đi, bán tháo, mua bù và bất mãn cùng tăng, chỉ số không phản ánh đúng kết quả.</w:t>
            </w:r>
          </w:p>
        </w:tc>
        <w:tc>
          <w:tcPr>
            <w:tcW w:type="dxa" w:w="2484"/>
            <w:tcMar>
              <w:top w:w="70" w:type="dxa"/>
              <w:start w:w="85" w:type="dxa"/>
              <w:bottom w:w="70" w:type="dxa"/>
              <w:end w:w="85" w:type="dxa"/>
            </w:tcMar>
            <w:vAlign w:val="center"/>
          </w:tcPr>
          <w:p>
            <w:r>
              <w:t>Đây chính là tình trạng hiện tại.</w:t>
            </w:r>
          </w:p>
        </w:tc>
        <w:tc>
          <w:tcPr>
            <w:tcW w:type="dxa" w:w="2484"/>
            <w:tcMar>
              <w:top w:w="70" w:type="dxa"/>
              <w:start w:w="85" w:type="dxa"/>
              <w:bottom w:w="70" w:type="dxa"/>
              <w:end w:w="85" w:type="dxa"/>
            </w:tcMar>
            <w:vAlign w:val="center"/>
          </w:tcPr>
          <w:p>
            <w:r>
              <w:t>Giả định sai; phải quay lại bước S, thay bằng tỷ lệ bán đúng kênh, biên đóng góp và tỷ lệ hoàn thành hợp đồng.</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FCE4D6"/>
            <w:tcMar>
              <w:top w:w="110" w:type="dxa"/>
              <w:start w:w="140" w:type="dxa"/>
              <w:bottom w:w="110" w:type="dxa"/>
              <w:end w:w="140" w:type="dxa"/>
            </w:tcMar>
            <w:tcBorders>
              <w:top w:val="single" w:sz="8" w:color="C55A11"/>
              <w:left w:val="single" w:sz="8" w:color="C55A11"/>
              <w:bottom w:val="single" w:sz="8" w:color="C55A11"/>
              <w:right w:val="single" w:sz="8" w:color="C55A11"/>
            </w:tcBorders>
          </w:tcPr>
          <w:p>
            <w:pPr>
              <w:spacing w:after="0"/>
            </w:pPr>
            <w:r>
              <w:rPr>
                <w:b/>
                <w:color w:val="C55A11"/>
              </w:rPr>
              <w:t>CỔNG RA BƯỚC E</w:t>
              <w:br/>
            </w:r>
            <w:r>
              <w:t>Giảm số loại rau, siết lịch gieo trồng, đầu tư kho lạnh, mua xe lạnh, tuyển thêm người sơ chế, phạt thành viên, tăng giá bán, mở cửa hàng, bán theo gói đăng ký, đầu tư chế biến và dùng phần mềm dự báo mới chỉ là ứng viên giải pháp. Chưa phương án nào được phép xuất hiện trong câu phát biểu bài toán.</w:t>
            </w:r>
          </w:p>
        </w:tc>
      </w:tr>
    </w:tbl>
    <w:p>
      <w:pPr>
        <w:spacing w:after="0"/>
      </w:pPr>
    </w:p>
    <w:p>
      <w:pPr>
        <w:pStyle w:val="Heading2"/>
      </w:pPr>
      <w:r>
        <w:t>BƯỚC C – CORE GAP</w:t>
      </w:r>
    </w:p>
    <w:p>
      <w:pPr>
        <w:pStyle w:val="Heading3"/>
      </w:pPr>
      <w:r>
        <w:t>Xác định sai lệch chính</w:t>
      </w:r>
    </w:p>
    <w:p>
      <w:r>
        <w:t>1. Liệt kê và gắn nhãn</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17365D"/>
            <w:tcMar>
              <w:top w:w="80" w:type="dxa"/>
              <w:start w:w="90" w:type="dxa"/>
              <w:bottom w:w="80" w:type="dxa"/>
              <w:end w:w="90" w:type="dxa"/>
            </w:tcMar>
            <w:vAlign w:val="center"/>
          </w:tcPr>
          <w:p>
            <w:r>
              <w:rPr>
                <w:b/>
                <w:color w:val="FFFFFF"/>
              </w:rPr>
              <w:t>Phát biểu</w:t>
            </w:r>
          </w:p>
        </w:tc>
        <w:tc>
          <w:tcPr>
            <w:tcW w:type="dxa" w:w="4968"/>
            <w:shd w:fill="17365D"/>
            <w:tcMar>
              <w:top w:w="80" w:type="dxa"/>
              <w:start w:w="90" w:type="dxa"/>
              <w:bottom w:w="80" w:type="dxa"/>
              <w:end w:w="90" w:type="dxa"/>
            </w:tcMar>
            <w:vAlign w:val="center"/>
          </w:tcPr>
          <w:p>
            <w:r>
              <w:rPr>
                <w:b/>
                <w:color w:val="FFFFFF"/>
              </w:rPr>
              <w:t>Nhãn</w:t>
            </w:r>
          </w:p>
        </w:tc>
      </w:tr>
      <w:tr>
        <w:trPr>
          <w:cantSplit/>
        </w:trPr>
        <w:tc>
          <w:tcPr>
            <w:tcW w:type="dxa" w:w="4968"/>
            <w:tcMar>
              <w:top w:w="70" w:type="dxa"/>
              <w:start w:w="85" w:type="dxa"/>
              <w:bottom w:w="70" w:type="dxa"/>
              <w:end w:w="85" w:type="dxa"/>
            </w:tcMar>
            <w:vAlign w:val="center"/>
          </w:tcPr>
          <w:p>
            <w:r>
              <w:t>Diện tích tăng khoảng 25%</w:t>
            </w:r>
          </w:p>
        </w:tc>
        <w:tc>
          <w:tcPr>
            <w:tcW w:type="dxa" w:w="4968"/>
            <w:tcMar>
              <w:top w:w="70" w:type="dxa"/>
              <w:start w:w="85" w:type="dxa"/>
              <w:bottom w:w="70" w:type="dxa"/>
              <w:end w:w="85" w:type="dxa"/>
            </w:tcMar>
            <w:vAlign w:val="center"/>
          </w:tcPr>
          <w:p>
            <w:r>
              <w:t>Thực trạng</w:t>
            </w:r>
          </w:p>
        </w:tc>
      </w:tr>
      <w:tr>
        <w:trPr>
          <w:cantSplit/>
        </w:trPr>
        <w:tc>
          <w:tcPr>
            <w:tcW w:type="dxa" w:w="4968"/>
            <w:tcMar>
              <w:top w:w="70" w:type="dxa"/>
              <w:start w:w="85" w:type="dxa"/>
              <w:bottom w:w="70" w:type="dxa"/>
              <w:end w:w="85" w:type="dxa"/>
            </w:tcMar>
            <w:vAlign w:val="center"/>
            <w:shd w:fill="F8FBFD"/>
          </w:tcPr>
          <w:p>
            <w:r>
              <w:t>Sản lượng tăng gần 40%</w:t>
            </w:r>
          </w:p>
        </w:tc>
        <w:tc>
          <w:tcPr>
            <w:tcW w:type="dxa" w:w="4968"/>
            <w:tcMar>
              <w:top w:w="70" w:type="dxa"/>
              <w:start w:w="85" w:type="dxa"/>
              <w:bottom w:w="70" w:type="dxa"/>
              <w:end w:w="85" w:type="dxa"/>
            </w:tcMar>
            <w:vAlign w:val="center"/>
            <w:shd w:fill="F8FBFD"/>
          </w:tcPr>
          <w:p>
            <w:r>
              <w:t>Thực trạng</w:t>
            </w:r>
          </w:p>
        </w:tc>
      </w:tr>
      <w:tr>
        <w:trPr>
          <w:cantSplit/>
        </w:trPr>
        <w:tc>
          <w:tcPr>
            <w:tcW w:type="dxa" w:w="4968"/>
            <w:tcMar>
              <w:top w:w="70" w:type="dxa"/>
              <w:start w:w="85" w:type="dxa"/>
              <w:bottom w:w="70" w:type="dxa"/>
              <w:end w:w="85" w:type="dxa"/>
            </w:tcMar>
            <w:vAlign w:val="center"/>
          </w:tcPr>
          <w:p>
            <w:r>
              <w:t>Số hợp đồng tăng</w:t>
            </w:r>
          </w:p>
        </w:tc>
        <w:tc>
          <w:tcPr>
            <w:tcW w:type="dxa" w:w="4968"/>
            <w:tcMar>
              <w:top w:w="70" w:type="dxa"/>
              <w:start w:w="85" w:type="dxa"/>
              <w:bottom w:w="70" w:type="dxa"/>
              <w:end w:w="85" w:type="dxa"/>
            </w:tcMar>
            <w:vAlign w:val="center"/>
          </w:tcPr>
          <w:p>
            <w:r>
              <w:t>Thực trạng</w:t>
            </w:r>
          </w:p>
        </w:tc>
      </w:tr>
      <w:tr>
        <w:trPr>
          <w:cantSplit/>
        </w:trPr>
        <w:tc>
          <w:tcPr>
            <w:tcW w:type="dxa" w:w="4968"/>
            <w:tcMar>
              <w:top w:w="70" w:type="dxa"/>
              <w:start w:w="85" w:type="dxa"/>
              <w:bottom w:w="70" w:type="dxa"/>
              <w:end w:w="85" w:type="dxa"/>
            </w:tcMar>
            <w:vAlign w:val="center"/>
            <w:shd w:fill="F8FBFD"/>
          </w:tcPr>
          <w:p>
            <w:r>
              <w:t>Rau bị từ chối hoặc hạ cấp tăng</w:t>
            </w:r>
          </w:p>
        </w:tc>
        <w:tc>
          <w:tcPr>
            <w:tcW w:type="dxa" w:w="4968"/>
            <w:tcMar>
              <w:top w:w="70" w:type="dxa"/>
              <w:start w:w="85" w:type="dxa"/>
              <w:bottom w:w="70" w:type="dxa"/>
              <w:end w:w="85" w:type="dxa"/>
            </w:tcMar>
            <w:vAlign w:val="center"/>
            <w:shd w:fill="F8FBFD"/>
          </w:tcPr>
          <w:p>
            <w:r>
              <w:t>Triệu chứng</w:t>
            </w:r>
          </w:p>
        </w:tc>
      </w:tr>
      <w:tr>
        <w:trPr>
          <w:cantSplit/>
        </w:trPr>
        <w:tc>
          <w:tcPr>
            <w:tcW w:type="dxa" w:w="4968"/>
            <w:tcMar>
              <w:top w:w="70" w:type="dxa"/>
              <w:start w:w="85" w:type="dxa"/>
              <w:bottom w:w="70" w:type="dxa"/>
              <w:end w:w="85" w:type="dxa"/>
            </w:tcMar>
            <w:vAlign w:val="center"/>
          </w:tcPr>
          <w:p>
            <w:r>
              <w:t>Có lúc thiếu hàng phải mua bù</w:t>
            </w:r>
          </w:p>
        </w:tc>
        <w:tc>
          <w:tcPr>
            <w:tcW w:type="dxa" w:w="4968"/>
            <w:tcMar>
              <w:top w:w="70" w:type="dxa"/>
              <w:start w:w="85" w:type="dxa"/>
              <w:bottom w:w="70" w:type="dxa"/>
              <w:end w:w="85" w:type="dxa"/>
            </w:tcMar>
            <w:vAlign w:val="center"/>
          </w:tcPr>
          <w:p>
            <w:r>
              <w:t>Triệu chứng</w:t>
            </w:r>
          </w:p>
        </w:tc>
      </w:tr>
      <w:tr>
        <w:trPr>
          <w:cantSplit/>
        </w:trPr>
        <w:tc>
          <w:tcPr>
            <w:tcW w:type="dxa" w:w="4968"/>
            <w:tcMar>
              <w:top w:w="70" w:type="dxa"/>
              <w:start w:w="85" w:type="dxa"/>
              <w:bottom w:w="70" w:type="dxa"/>
              <w:end w:w="85" w:type="dxa"/>
            </w:tcMar>
            <w:vAlign w:val="center"/>
            <w:shd w:fill="F8FBFD"/>
          </w:tcPr>
          <w:p>
            <w:r>
              <w:t>Có lúc dư hàng phải bán tháo</w:t>
            </w:r>
          </w:p>
        </w:tc>
        <w:tc>
          <w:tcPr>
            <w:tcW w:type="dxa" w:w="4968"/>
            <w:tcMar>
              <w:top w:w="70" w:type="dxa"/>
              <w:start w:w="85" w:type="dxa"/>
              <w:bottom w:w="70" w:type="dxa"/>
              <w:end w:w="85" w:type="dxa"/>
            </w:tcMar>
            <w:vAlign w:val="center"/>
            <w:shd w:fill="F8FBFD"/>
          </w:tcPr>
          <w:p>
            <w:r>
              <w:t>Triệu chứng</w:t>
            </w:r>
          </w:p>
        </w:tc>
      </w:tr>
      <w:tr>
        <w:trPr>
          <w:cantSplit/>
        </w:trPr>
        <w:tc>
          <w:tcPr>
            <w:tcW w:type="dxa" w:w="4968"/>
            <w:tcMar>
              <w:top w:w="70" w:type="dxa"/>
              <w:start w:w="85" w:type="dxa"/>
              <w:bottom w:w="70" w:type="dxa"/>
              <w:end w:w="85" w:type="dxa"/>
            </w:tcMar>
            <w:vAlign w:val="center"/>
          </w:tcPr>
          <w:p>
            <w:r>
              <w:t>Sơ chế quá tải vào buổi sáng</w:t>
            </w:r>
          </w:p>
        </w:tc>
        <w:tc>
          <w:tcPr>
            <w:tcW w:type="dxa" w:w="4968"/>
            <w:tcMar>
              <w:top w:w="70" w:type="dxa"/>
              <w:start w:w="85" w:type="dxa"/>
              <w:bottom w:w="70" w:type="dxa"/>
              <w:end w:w="85" w:type="dxa"/>
            </w:tcMar>
            <w:vAlign w:val="center"/>
          </w:tcPr>
          <w:p>
            <w:r>
              <w:t>Triệu chứng</w:t>
            </w:r>
          </w:p>
        </w:tc>
      </w:tr>
      <w:tr>
        <w:trPr>
          <w:cantSplit/>
        </w:trPr>
        <w:tc>
          <w:tcPr>
            <w:tcW w:type="dxa" w:w="4968"/>
            <w:tcMar>
              <w:top w:w="70" w:type="dxa"/>
              <w:start w:w="85" w:type="dxa"/>
              <w:bottom w:w="70" w:type="dxa"/>
              <w:end w:w="85" w:type="dxa"/>
            </w:tcMar>
            <w:vAlign w:val="center"/>
            <w:shd w:fill="F8FBFD"/>
          </w:tcPr>
          <w:p>
            <w:r>
              <w:t>Dòng tiền căng do khách hàng thanh toán chậm</w:t>
            </w:r>
          </w:p>
        </w:tc>
        <w:tc>
          <w:tcPr>
            <w:tcW w:type="dxa" w:w="4968"/>
            <w:tcMar>
              <w:top w:w="70" w:type="dxa"/>
              <w:start w:w="85" w:type="dxa"/>
              <w:bottom w:w="70" w:type="dxa"/>
              <w:end w:w="85" w:type="dxa"/>
            </w:tcMar>
            <w:vAlign w:val="center"/>
            <w:shd w:fill="F8FBFD"/>
          </w:tcPr>
          <w:p>
            <w:r>
              <w:t>Sai lệch tài chính thành phần</w:t>
            </w:r>
          </w:p>
        </w:tc>
      </w:tr>
      <w:tr>
        <w:trPr>
          <w:cantSplit/>
        </w:trPr>
        <w:tc>
          <w:tcPr>
            <w:tcW w:type="dxa" w:w="4968"/>
            <w:tcMar>
              <w:top w:w="70" w:type="dxa"/>
              <w:start w:w="85" w:type="dxa"/>
              <w:bottom w:w="70" w:type="dxa"/>
              <w:end w:w="85" w:type="dxa"/>
            </w:tcMar>
            <w:vAlign w:val="center"/>
          </w:tcPr>
          <w:p>
            <w:r>
              <w:t>Một số hộ bán riêng khi giá cao</w:t>
            </w:r>
          </w:p>
        </w:tc>
        <w:tc>
          <w:tcPr>
            <w:tcW w:type="dxa" w:w="4968"/>
            <w:tcMar>
              <w:top w:w="70" w:type="dxa"/>
              <w:start w:w="85" w:type="dxa"/>
              <w:bottom w:w="70" w:type="dxa"/>
              <w:end w:w="85" w:type="dxa"/>
            </w:tcMar>
            <w:vAlign w:val="center"/>
          </w:tcPr>
          <w:p>
            <w:r>
              <w:t>Nguyên nhân và triệu chứng của cơ chế hợp tác</w:t>
            </w:r>
          </w:p>
        </w:tc>
      </w:tr>
      <w:tr>
        <w:trPr>
          <w:cantSplit/>
        </w:trPr>
        <w:tc>
          <w:tcPr>
            <w:tcW w:type="dxa" w:w="4968"/>
            <w:tcMar>
              <w:top w:w="70" w:type="dxa"/>
              <w:start w:w="85" w:type="dxa"/>
              <w:bottom w:w="70" w:type="dxa"/>
              <w:end w:w="85" w:type="dxa"/>
            </w:tcMar>
            <w:vAlign w:val="center"/>
            <w:shd w:fill="F8FBFD"/>
          </w:tcPr>
          <w:p>
            <w:r>
              <w:t>Hệ thống không điều phối được sản xuất, thu hoạch, sơ chế và phân bổ sản lượng theo nhu cầu từng kênh</w:t>
            </w:r>
          </w:p>
        </w:tc>
        <w:tc>
          <w:tcPr>
            <w:tcW w:type="dxa" w:w="4968"/>
            <w:tcMar>
              <w:top w:w="70" w:type="dxa"/>
              <w:start w:w="85" w:type="dxa"/>
              <w:bottom w:w="70" w:type="dxa"/>
              <w:end w:w="85" w:type="dxa"/>
            </w:tcMar>
            <w:vAlign w:val="center"/>
            <w:shd w:fill="F8FBFD"/>
          </w:tcPr>
          <w:p>
            <w:r>
              <w:t>Sai lệch năng lực</w:t>
            </w:r>
          </w:p>
        </w:tc>
      </w:tr>
      <w:tr>
        <w:trPr>
          <w:cantSplit/>
        </w:trPr>
        <w:tc>
          <w:tcPr>
            <w:tcW w:type="dxa" w:w="4968"/>
            <w:tcMar>
              <w:top w:w="70" w:type="dxa"/>
              <w:start w:w="85" w:type="dxa"/>
              <w:bottom w:w="70" w:type="dxa"/>
              <w:end w:w="85" w:type="dxa"/>
            </w:tcMar>
            <w:vAlign w:val="center"/>
          </w:tcPr>
          <w:p>
            <w:r>
              <w:t>Hệ thống không bảo đảm các hộ giao đúng loại, đúng lượng, đúng chuẩn và đúng thời điểm cam kết</w:t>
            </w:r>
          </w:p>
        </w:tc>
        <w:tc>
          <w:tcPr>
            <w:tcW w:type="dxa" w:w="4968"/>
            <w:tcMar>
              <w:top w:w="70" w:type="dxa"/>
              <w:start w:w="85" w:type="dxa"/>
              <w:bottom w:w="70" w:type="dxa"/>
              <w:end w:w="85" w:type="dxa"/>
            </w:tcMar>
            <w:vAlign w:val="center"/>
          </w:tcPr>
          <w:p>
            <w:r>
              <w:t>Sai lệch năng lực thành phần</w:t>
            </w:r>
          </w:p>
        </w:tc>
      </w:tr>
      <w:tr>
        <w:trPr>
          <w:cantSplit/>
        </w:trPr>
        <w:tc>
          <w:tcPr>
            <w:tcW w:type="dxa" w:w="4968"/>
            <w:tcMar>
              <w:top w:w="70" w:type="dxa"/>
              <w:start w:w="85" w:type="dxa"/>
              <w:bottom w:w="70" w:type="dxa"/>
              <w:end w:w="85" w:type="dxa"/>
            </w:tcMar>
            <w:vAlign w:val="center"/>
            <w:shd w:fill="F8FBFD"/>
          </w:tcPr>
          <w:p>
            <w:r>
              <w:t>Hệ thống không phân hạng và chuyển rau an toàn nhưng không đẹp sang kênh phù hợp</w:t>
            </w:r>
          </w:p>
        </w:tc>
        <w:tc>
          <w:tcPr>
            <w:tcW w:type="dxa" w:w="4968"/>
            <w:tcMar>
              <w:top w:w="70" w:type="dxa"/>
              <w:start w:w="85" w:type="dxa"/>
              <w:bottom w:w="70" w:type="dxa"/>
              <w:end w:w="85" w:type="dxa"/>
            </w:tcMar>
            <w:vAlign w:val="center"/>
            <w:shd w:fill="F8FBFD"/>
          </w:tcPr>
          <w:p>
            <w:r>
              <w:t>Sai lệch năng lực thành phần</w:t>
            </w:r>
          </w:p>
        </w:tc>
      </w:tr>
      <w:tr>
        <w:trPr>
          <w:cantSplit/>
        </w:trPr>
        <w:tc>
          <w:tcPr>
            <w:tcW w:type="dxa" w:w="4968"/>
            <w:tcMar>
              <w:top w:w="70" w:type="dxa"/>
              <w:start w:w="85" w:type="dxa"/>
              <w:bottom w:w="70" w:type="dxa"/>
              <w:end w:w="85" w:type="dxa"/>
            </w:tcMar>
            <w:vAlign w:val="center"/>
          </w:tcPr>
          <w:p>
            <w:r>
              <w:t>Siết cam kết giúp bảo đảm hợp đồng nhưng có thể làm thành viên rời hợp tác xã; nới lỏng giúp hộ linh hoạt nhưng hợp tác xã thiếu hàng</w:t>
            </w:r>
          </w:p>
        </w:tc>
        <w:tc>
          <w:tcPr>
            <w:tcW w:type="dxa" w:w="4968"/>
            <w:tcMar>
              <w:top w:w="70" w:type="dxa"/>
              <w:start w:w="85" w:type="dxa"/>
              <w:bottom w:w="70" w:type="dxa"/>
              <w:end w:w="85" w:type="dxa"/>
            </w:tcMar>
            <w:vAlign w:val="center"/>
          </w:tcPr>
          <w:p>
            <w:r>
              <w:t>Mâu thuẫn</w:t>
            </w:r>
          </w:p>
        </w:tc>
      </w:tr>
      <w:tr>
        <w:trPr>
          <w:cantSplit/>
        </w:trPr>
        <w:tc>
          <w:tcPr>
            <w:tcW w:type="dxa" w:w="4968"/>
            <w:tcMar>
              <w:top w:w="70" w:type="dxa"/>
              <w:start w:w="85" w:type="dxa"/>
              <w:bottom w:w="70" w:type="dxa"/>
              <w:end w:w="85" w:type="dxa"/>
            </w:tcMar>
            <w:vAlign w:val="center"/>
            <w:shd w:fill="F8FBFD"/>
          </w:tcPr>
          <w:p>
            <w:r>
              <w:t>Tiêu chuẩn của các khách hàng khác nhau</w:t>
            </w:r>
          </w:p>
        </w:tc>
        <w:tc>
          <w:tcPr>
            <w:tcW w:type="dxa" w:w="4968"/>
            <w:tcMar>
              <w:top w:w="70" w:type="dxa"/>
              <w:start w:w="85" w:type="dxa"/>
              <w:bottom w:w="70" w:type="dxa"/>
              <w:end w:w="85" w:type="dxa"/>
            </w:tcMar>
            <w:vAlign w:val="center"/>
            <w:shd w:fill="F8FBFD"/>
          </w:tcPr>
          <w:p>
            <w:r>
              <w:t>Điều kiện môi trường</w:t>
            </w:r>
          </w:p>
        </w:tc>
      </w:tr>
      <w:tr>
        <w:trPr>
          <w:cantSplit/>
        </w:trPr>
        <w:tc>
          <w:tcPr>
            <w:tcW w:type="dxa" w:w="4968"/>
            <w:tcMar>
              <w:top w:w="70" w:type="dxa"/>
              <w:start w:w="85" w:type="dxa"/>
              <w:bottom w:w="70" w:type="dxa"/>
              <w:end w:w="85" w:type="dxa"/>
            </w:tcMar>
            <w:vAlign w:val="center"/>
          </w:tcPr>
          <w:p>
            <w:r>
              <w:t>Khách hàng thanh toán sau 30–45 ngày</w:t>
            </w:r>
          </w:p>
        </w:tc>
        <w:tc>
          <w:tcPr>
            <w:tcW w:type="dxa" w:w="4968"/>
            <w:tcMar>
              <w:top w:w="70" w:type="dxa"/>
              <w:start w:w="85" w:type="dxa"/>
              <w:bottom w:w="70" w:type="dxa"/>
              <w:end w:w="85" w:type="dxa"/>
            </w:tcMar>
            <w:vAlign w:val="center"/>
          </w:tcPr>
          <w:p>
            <w:r>
              <w:t>Nguyên nhân của bài toán dòng tiền</w:t>
            </w:r>
          </w:p>
        </w:tc>
      </w:tr>
    </w:tbl>
    <w:p>
      <w:pPr>
        <w:spacing w:after="0"/>
      </w:pPr>
    </w:p>
    <w:p>
      <w:r>
        <w:t>2. Các ứng viên hợp lệ</w:t>
      </w: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rPr>
                <w:b/>
                <w:color w:val="2F5597"/>
              </w:rPr>
              <w:t>ỨNG VIÊN A – SAI LỆCH NĂNG LỰC TỔNG THỂ</w:t>
              <w:br/>
            </w:r>
            <w:r>
              <w:t>Hệ thống không điều phối được sản xuất, thu hoạch, sơ chế và phân bổ sản lượng để rau đến đúng kênh, đúng tiêu chuẩn và đúng thời điểm.</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rPr>
                <w:b/>
                <w:color w:val="2F5597"/>
              </w:rPr>
              <w:t>ỨNG VIÊN B – SAI LỆCH VỀ CAM KẾT THÀNH VIÊN</w:t>
              <w:br/>
            </w:r>
            <w:r>
              <w:t>Hệ thống không bảo đảm các hộ giao đúng loại rau, số lượng, chất lượng và thời điểm đã cam kết.</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rPr>
                <w:b/>
                <w:color w:val="2F5597"/>
              </w:rPr>
              <w:t>ỨNG VIÊN C – SAI LỆCH PHÂN HẠNG VÀ PHÂN LUỒNG</w:t>
              <w:br/>
            </w:r>
            <w:r>
              <w:t>Hệ thống không chuyển được rau an toàn nhưng không đạt hình thức loại 1 sang kênh tiêu thụ phù hợp trước khi rau mất giá trị.</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FCE4D6"/>
            <w:tcMar>
              <w:top w:w="110" w:type="dxa"/>
              <w:start w:w="140" w:type="dxa"/>
              <w:bottom w:w="110" w:type="dxa"/>
              <w:end w:w="140" w:type="dxa"/>
            </w:tcMar>
            <w:tcBorders>
              <w:top w:val="single" w:sz="8" w:color="C55A11"/>
              <w:left w:val="single" w:sz="8" w:color="C55A11"/>
              <w:bottom w:val="single" w:sz="8" w:color="C55A11"/>
              <w:right w:val="single" w:sz="8" w:color="C55A11"/>
            </w:tcBorders>
          </w:tcPr>
          <w:p>
            <w:pPr>
              <w:spacing w:after="0"/>
            </w:pPr>
            <w:r>
              <w:rPr>
                <w:b/>
                <w:color w:val="C55A11"/>
              </w:rPr>
              <w:t>ỨNG VIÊN D – MÂU THUẪN</w:t>
              <w:br/>
            </w:r>
            <w:r>
              <w:t>Hợp tác xã cần các hộ tuân thủ chặt kế hoạch chung để thực hiện hợp đồng, nhưng siết chặt làm giảm quyền chủ động và có thể khiến thành viên rời hệ thống; nếu cho phép linh hoạt bán ngoài, hợp tác xã có thể không đủ hàng giao khách.</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rPr>
                <w:b/>
                <w:color w:val="2F5597"/>
              </w:rPr>
              <w:t>ỨNG VIÊN E – SAI LỆCH DÒNG TIỀN</w:t>
              <w:br/>
            </w:r>
            <w:r>
              <w:t>Hợp tác xã phải thanh toán sớm cho thành viên nhưng thu tiền từ siêu thị sau 30–45 ngày.</w:t>
            </w:r>
          </w:p>
        </w:tc>
      </w:tr>
    </w:tbl>
    <w:p>
      <w:pPr>
        <w:spacing w:after="0"/>
      </w:pPr>
    </w:p>
    <w:p>
      <w:r>
        <w:t>3. Quan hệ phụ thuộc</w:t>
      </w:r>
    </w:p>
    <w:p>
      <w:r>
        <w:t>Ứng viên B và C là các sai lệch thành phần góp phần tạo ra ứng viên A. Nếu các hộ giao đúng cam kết nhưng cơ cấu sản lượng không phù hợp nhu cầu từng khách, hợp tác xã vẫn có thể dư hoặc thiếu. Nếu có kênh cho rau loại 2 nhưng thời điểm thu hoạch và vận chuyển không được phối hợp, rau vẫn có thể mất giá. Nếu chỉ đầu tư thêm sơ chế nhưng thu hoạch vẫn dồn vào buổi sáng, tình trạng quá tải vẫn tiếp tục.</w:t>
      </w:r>
    </w:p>
    <w:p>
      <w:r>
        <w:t>Ứng viên E về dòng tiền là một vấn đề thực sự nhưng có phạm vi tác động khác: nó giải thích áp lực thanh toán và một phần hành vi bán ngoài, nhưng không giải thích đầy đủ việc sai kích cỡ, dư – thiếu đồng thời, sơ chế quá tải và phân luồng không phù hợp. Nếu chi phí tài chính và thiếu vốn là nguyên nhân chi phối, cần tách thành một nhánh SECOPER riêng.</w:t>
      </w:r>
    </w:p>
    <w:p>
      <w:r>
        <w:t>4. Xếp thứ bậc</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2484"/>
            <w:shd w:fill="17365D"/>
            <w:tcMar>
              <w:top w:w="80" w:type="dxa"/>
              <w:start w:w="90" w:type="dxa"/>
              <w:bottom w:w="80" w:type="dxa"/>
              <w:end w:w="90" w:type="dxa"/>
            </w:tcMar>
            <w:vAlign w:val="center"/>
          </w:tcPr>
          <w:p>
            <w:r>
              <w:rPr>
                <w:b/>
                <w:color w:val="FFFFFF"/>
              </w:rPr>
              <w:t>Ứng viên</w:t>
            </w:r>
          </w:p>
        </w:tc>
        <w:tc>
          <w:tcPr>
            <w:tcW w:type="dxa" w:w="2484"/>
            <w:shd w:fill="17365D"/>
            <w:tcMar>
              <w:top w:w="80" w:type="dxa"/>
              <w:start w:w="90" w:type="dxa"/>
              <w:bottom w:w="80" w:type="dxa"/>
              <w:end w:w="90" w:type="dxa"/>
            </w:tcMar>
            <w:vAlign w:val="center"/>
          </w:tcPr>
          <w:p>
            <w:r>
              <w:rPr>
                <w:b/>
                <w:color w:val="FFFFFF"/>
              </w:rPr>
              <w:t>Mức ảnh hưởng</w:t>
            </w:r>
          </w:p>
        </w:tc>
        <w:tc>
          <w:tcPr>
            <w:tcW w:type="dxa" w:w="2484"/>
            <w:shd w:fill="17365D"/>
            <w:tcMar>
              <w:top w:w="80" w:type="dxa"/>
              <w:start w:w="90" w:type="dxa"/>
              <w:bottom w:w="80" w:type="dxa"/>
              <w:end w:w="90" w:type="dxa"/>
            </w:tcMar>
            <w:vAlign w:val="center"/>
          </w:tcPr>
          <w:p>
            <w:r>
              <w:rPr>
                <w:b/>
                <w:color w:val="FFFFFF"/>
              </w:rPr>
              <w:t>Đòn bẩy</w:t>
            </w:r>
          </w:p>
        </w:tc>
        <w:tc>
          <w:tcPr>
            <w:tcW w:type="dxa" w:w="2484"/>
            <w:shd w:fill="17365D"/>
            <w:tcMar>
              <w:top w:w="80" w:type="dxa"/>
              <w:start w:w="90" w:type="dxa"/>
              <w:bottom w:w="80" w:type="dxa"/>
              <w:end w:w="90" w:type="dxa"/>
            </w:tcMar>
            <w:vAlign w:val="center"/>
          </w:tcPr>
          <w:p>
            <w:r>
              <w:rPr>
                <w:b/>
                <w:color w:val="FFFFFF"/>
              </w:rPr>
              <w:t>Thứ bậc</w:t>
            </w:r>
          </w:p>
        </w:tc>
      </w:tr>
      <w:tr>
        <w:trPr>
          <w:cantSplit/>
        </w:trPr>
        <w:tc>
          <w:tcPr>
            <w:tcW w:type="dxa" w:w="2484"/>
            <w:tcMar>
              <w:top w:w="70" w:type="dxa"/>
              <w:start w:w="85" w:type="dxa"/>
              <w:bottom w:w="70" w:type="dxa"/>
              <w:end w:w="85" w:type="dxa"/>
            </w:tcMar>
            <w:vAlign w:val="center"/>
          </w:tcPr>
          <w:p>
            <w:r>
              <w:t>Không điều phối được sản lượng đến đúng kênh, đúng chuẩn, đúng thời điểm</w:t>
            </w:r>
          </w:p>
        </w:tc>
        <w:tc>
          <w:tcPr>
            <w:tcW w:type="dxa" w:w="2484"/>
            <w:tcMar>
              <w:top w:w="70" w:type="dxa"/>
              <w:start w:w="85" w:type="dxa"/>
              <w:bottom w:w="70" w:type="dxa"/>
              <w:end w:w="85" w:type="dxa"/>
            </w:tcMar>
            <w:vAlign w:val="center"/>
          </w:tcPr>
          <w:p>
            <w:r>
              <w:t>5</w:t>
            </w:r>
          </w:p>
        </w:tc>
        <w:tc>
          <w:tcPr>
            <w:tcW w:type="dxa" w:w="2484"/>
            <w:tcMar>
              <w:top w:w="70" w:type="dxa"/>
              <w:start w:w="85" w:type="dxa"/>
              <w:bottom w:w="70" w:type="dxa"/>
              <w:end w:w="85" w:type="dxa"/>
            </w:tcMar>
            <w:vAlign w:val="center"/>
          </w:tcPr>
          <w:p>
            <w:r>
              <w:t>5</w:t>
            </w:r>
          </w:p>
        </w:tc>
        <w:tc>
          <w:tcPr>
            <w:tcW w:type="dxa" w:w="2484"/>
            <w:tcMar>
              <w:top w:w="70" w:type="dxa"/>
              <w:start w:w="85" w:type="dxa"/>
              <w:bottom w:w="70" w:type="dxa"/>
              <w:end w:w="85" w:type="dxa"/>
            </w:tcMar>
            <w:vAlign w:val="center"/>
          </w:tcPr>
          <w:p>
            <w:r>
              <w:t>1</w:t>
            </w:r>
          </w:p>
        </w:tc>
      </w:tr>
      <w:tr>
        <w:trPr>
          <w:cantSplit/>
        </w:trPr>
        <w:tc>
          <w:tcPr>
            <w:tcW w:type="dxa" w:w="2484"/>
            <w:tcMar>
              <w:top w:w="70" w:type="dxa"/>
              <w:start w:w="85" w:type="dxa"/>
              <w:bottom w:w="70" w:type="dxa"/>
              <w:end w:w="85" w:type="dxa"/>
            </w:tcMar>
            <w:vAlign w:val="center"/>
            <w:shd w:fill="F8FBFD"/>
          </w:tcPr>
          <w:p>
            <w:r>
              <w:t>Không bảo đảm thành viên giao đúng cam kết</w:t>
            </w:r>
          </w:p>
        </w:tc>
        <w:tc>
          <w:tcPr>
            <w:tcW w:type="dxa" w:w="2484"/>
            <w:tcMar>
              <w:top w:w="70" w:type="dxa"/>
              <w:start w:w="85" w:type="dxa"/>
              <w:bottom w:w="70" w:type="dxa"/>
              <w:end w:w="85" w:type="dxa"/>
            </w:tcMar>
            <w:vAlign w:val="center"/>
            <w:shd w:fill="F8FBFD"/>
          </w:tcPr>
          <w:p>
            <w:r>
              <w:t>5</w:t>
            </w:r>
          </w:p>
        </w:tc>
        <w:tc>
          <w:tcPr>
            <w:tcW w:type="dxa" w:w="2484"/>
            <w:tcMar>
              <w:top w:w="70" w:type="dxa"/>
              <w:start w:w="85" w:type="dxa"/>
              <w:bottom w:w="70" w:type="dxa"/>
              <w:end w:w="85" w:type="dxa"/>
            </w:tcMar>
            <w:vAlign w:val="center"/>
            <w:shd w:fill="F8FBFD"/>
          </w:tcPr>
          <w:p>
            <w:r>
              <w:t>4</w:t>
            </w:r>
          </w:p>
        </w:tc>
        <w:tc>
          <w:tcPr>
            <w:tcW w:type="dxa" w:w="2484"/>
            <w:tcMar>
              <w:top w:w="70" w:type="dxa"/>
              <w:start w:w="85" w:type="dxa"/>
              <w:bottom w:w="70" w:type="dxa"/>
              <w:end w:w="85" w:type="dxa"/>
            </w:tcMar>
            <w:vAlign w:val="center"/>
            <w:shd w:fill="F8FBFD"/>
          </w:tcPr>
          <w:p>
            <w:r>
              <w:t>2</w:t>
            </w:r>
          </w:p>
        </w:tc>
      </w:tr>
      <w:tr>
        <w:trPr>
          <w:cantSplit/>
        </w:trPr>
        <w:tc>
          <w:tcPr>
            <w:tcW w:type="dxa" w:w="2484"/>
            <w:tcMar>
              <w:top w:w="70" w:type="dxa"/>
              <w:start w:w="85" w:type="dxa"/>
              <w:bottom w:w="70" w:type="dxa"/>
              <w:end w:w="85" w:type="dxa"/>
            </w:tcMar>
            <w:vAlign w:val="center"/>
          </w:tcPr>
          <w:p>
            <w:r>
              <w:t>Không phân hạng và phân luồng rau phù hợp</w:t>
            </w:r>
          </w:p>
        </w:tc>
        <w:tc>
          <w:tcPr>
            <w:tcW w:type="dxa" w:w="2484"/>
            <w:tcMar>
              <w:top w:w="70" w:type="dxa"/>
              <w:start w:w="85" w:type="dxa"/>
              <w:bottom w:w="70" w:type="dxa"/>
              <w:end w:w="85" w:type="dxa"/>
            </w:tcMar>
            <w:vAlign w:val="center"/>
          </w:tcPr>
          <w:p>
            <w:r>
              <w:t>4</w:t>
            </w:r>
          </w:p>
        </w:tc>
        <w:tc>
          <w:tcPr>
            <w:tcW w:type="dxa" w:w="2484"/>
            <w:tcMar>
              <w:top w:w="70" w:type="dxa"/>
              <w:start w:w="85" w:type="dxa"/>
              <w:bottom w:w="70" w:type="dxa"/>
              <w:end w:w="85" w:type="dxa"/>
            </w:tcMar>
            <w:vAlign w:val="center"/>
          </w:tcPr>
          <w:p>
            <w:r>
              <w:t>5</w:t>
            </w:r>
          </w:p>
        </w:tc>
        <w:tc>
          <w:tcPr>
            <w:tcW w:type="dxa" w:w="2484"/>
            <w:tcMar>
              <w:top w:w="70" w:type="dxa"/>
              <w:start w:w="85" w:type="dxa"/>
              <w:bottom w:w="70" w:type="dxa"/>
              <w:end w:w="85" w:type="dxa"/>
            </w:tcMar>
            <w:vAlign w:val="center"/>
          </w:tcPr>
          <w:p>
            <w:r>
              <w:t>3</w:t>
            </w:r>
          </w:p>
        </w:tc>
      </w:tr>
      <w:tr>
        <w:trPr>
          <w:cantSplit/>
        </w:trPr>
        <w:tc>
          <w:tcPr>
            <w:tcW w:type="dxa" w:w="2484"/>
            <w:tcMar>
              <w:top w:w="70" w:type="dxa"/>
              <w:start w:w="85" w:type="dxa"/>
              <w:bottom w:w="70" w:type="dxa"/>
              <w:end w:w="85" w:type="dxa"/>
            </w:tcMar>
            <w:vAlign w:val="center"/>
            <w:shd w:fill="F8FBFD"/>
          </w:tcPr>
          <w:p>
            <w:r>
              <w:t>Siết cam kết nhưng giảm quyền chủ động của thành viên</w:t>
            </w:r>
          </w:p>
        </w:tc>
        <w:tc>
          <w:tcPr>
            <w:tcW w:type="dxa" w:w="2484"/>
            <w:tcMar>
              <w:top w:w="70" w:type="dxa"/>
              <w:start w:w="85" w:type="dxa"/>
              <w:bottom w:w="70" w:type="dxa"/>
              <w:end w:w="85" w:type="dxa"/>
            </w:tcMar>
            <w:vAlign w:val="center"/>
            <w:shd w:fill="F8FBFD"/>
          </w:tcPr>
          <w:p>
            <w:r>
              <w:t>4</w:t>
            </w:r>
          </w:p>
        </w:tc>
        <w:tc>
          <w:tcPr>
            <w:tcW w:type="dxa" w:w="2484"/>
            <w:tcMar>
              <w:top w:w="70" w:type="dxa"/>
              <w:start w:w="85" w:type="dxa"/>
              <w:bottom w:w="70" w:type="dxa"/>
              <w:end w:w="85" w:type="dxa"/>
            </w:tcMar>
            <w:vAlign w:val="center"/>
            <w:shd w:fill="F8FBFD"/>
          </w:tcPr>
          <w:p>
            <w:r>
              <w:t>4</w:t>
            </w:r>
          </w:p>
        </w:tc>
        <w:tc>
          <w:tcPr>
            <w:tcW w:type="dxa" w:w="2484"/>
            <w:tcMar>
              <w:top w:w="70" w:type="dxa"/>
              <w:start w:w="85" w:type="dxa"/>
              <w:bottom w:w="70" w:type="dxa"/>
              <w:end w:w="85" w:type="dxa"/>
            </w:tcMar>
            <w:vAlign w:val="center"/>
            <w:shd w:fill="F8FBFD"/>
          </w:tcPr>
          <w:p>
            <w:r>
              <w:t>4</w:t>
            </w:r>
          </w:p>
        </w:tc>
      </w:tr>
      <w:tr>
        <w:trPr>
          <w:cantSplit/>
        </w:trPr>
        <w:tc>
          <w:tcPr>
            <w:tcW w:type="dxa" w:w="2484"/>
            <w:tcMar>
              <w:top w:w="70" w:type="dxa"/>
              <w:start w:w="85" w:type="dxa"/>
              <w:bottom w:w="70" w:type="dxa"/>
              <w:end w:w="85" w:type="dxa"/>
            </w:tcMar>
            <w:vAlign w:val="center"/>
          </w:tcPr>
          <w:p>
            <w:r>
              <w:t>Chu kỳ thu – chi không phù hợp</w:t>
            </w:r>
          </w:p>
        </w:tc>
        <w:tc>
          <w:tcPr>
            <w:tcW w:type="dxa" w:w="2484"/>
            <w:tcMar>
              <w:top w:w="70" w:type="dxa"/>
              <w:start w:w="85" w:type="dxa"/>
              <w:bottom w:w="70" w:type="dxa"/>
              <w:end w:w="85" w:type="dxa"/>
            </w:tcMar>
            <w:vAlign w:val="center"/>
          </w:tcPr>
          <w:p>
            <w:r>
              <w:t>4</w:t>
            </w:r>
          </w:p>
        </w:tc>
        <w:tc>
          <w:tcPr>
            <w:tcW w:type="dxa" w:w="2484"/>
            <w:tcMar>
              <w:top w:w="70" w:type="dxa"/>
              <w:start w:w="85" w:type="dxa"/>
              <w:bottom w:w="70" w:type="dxa"/>
              <w:end w:w="85" w:type="dxa"/>
            </w:tcMar>
            <w:vAlign w:val="center"/>
          </w:tcPr>
          <w:p>
            <w:r>
              <w:t>2</w:t>
            </w:r>
          </w:p>
        </w:tc>
        <w:tc>
          <w:tcPr>
            <w:tcW w:type="dxa" w:w="2484"/>
            <w:tcMar>
              <w:top w:w="70" w:type="dxa"/>
              <w:start w:w="85" w:type="dxa"/>
              <w:bottom w:w="70" w:type="dxa"/>
              <w:end w:w="85" w:type="dxa"/>
            </w:tcMar>
            <w:vAlign w:val="center"/>
          </w:tcPr>
          <w:p>
            <w:r>
              <w:t>5</w:t>
            </w:r>
          </w:p>
        </w:tc>
      </w:tr>
    </w:tbl>
    <w:p>
      <w:pPr>
        <w:spacing w:after="0"/>
      </w:pPr>
    </w:p>
    <w:p>
      <w:r>
        <w:t>SECOPER xếp theo mức ảnh hưởng trước, chỉ sử dụng đòn bẩy để phân hạng khi mức ảnh hưởng bằng nhau; không cộng hai điểm thành tổng.</w:t>
      </w:r>
    </w:p>
    <w:p>
      <w:pPr>
        <w:pageBreakBefore/>
      </w:pPr>
      <w:r>
        <w:t>5. Sai lệch chính</w:t>
      </w:r>
    </w:p>
    <w:tbl>
      <w:tblPr>
        <w:tblW w:type="auto" w:w="0"/>
        <w:jc w:val="center"/>
        <w:tblLook w:firstColumn="1" w:firstRow="1" w:lastColumn="0" w:lastRow="0" w:noHBand="0" w:noVBand="1" w:val="04A0"/>
      </w:tblPr>
      <w:tblGrid>
        <w:gridCol w:w="9936"/>
      </w:tblGrid>
      <w:tr>
        <w:trPr>
          <w:cantSplit/>
        </w:trPr>
        <w:tc>
          <w:tcPr>
            <w:tcW w:type="dxa" w:w="9936"/>
            <w:shd w:fill="E2F0D9"/>
            <w:tcMar>
              <w:top w:w="110" w:type="dxa"/>
              <w:start w:w="140" w:type="dxa"/>
              <w:bottom w:w="110" w:type="dxa"/>
              <w:end w:w="140" w:type="dxa"/>
            </w:tcMar>
            <w:tcBorders>
              <w:top w:val="single" w:sz="8" w:color="548235"/>
              <w:left w:val="single" w:sz="8" w:color="548235"/>
              <w:bottom w:val="single" w:sz="8" w:color="548235"/>
              <w:right w:val="single" w:sz="8" w:color="548235"/>
            </w:tcBorders>
          </w:tcPr>
          <w:p>
            <w:pPr>
              <w:spacing w:after="0"/>
            </w:pPr>
            <w:r>
              <w:t>Sai lệch chính là hệ thống điều phối cung ứng của Hợp tác xã NHƯ LAN không đưa được sản lượng của 46 hộ đến đúng kênh khách hàng, đúng tiêu chuẩn và đúng thời điểm với mức đóng góp phù hợp; đây là sai lệch năng lực vì giải được nó sẽ đồng thời giảm rau bị từ chối, mua bù, bán tháo, quá tải sơ chế và bất mãn của thành viên.</w:t>
            </w:r>
          </w:p>
        </w:tc>
      </w:tr>
    </w:tbl>
    <w:p>
      <w:pPr>
        <w:spacing w:after="0"/>
      </w:pPr>
    </w:p>
    <w:p>
      <w:pPr>
        <w:pStyle w:val="Heading2"/>
      </w:pPr>
      <w:r>
        <w:t>BƯỚC OR – ROOT OBSTACLE</w:t>
      </w:r>
    </w:p>
    <w:p>
      <w:pPr>
        <w:pStyle w:val="Heading3"/>
      </w:pPr>
      <w:r>
        <w:t>Xác định điểm nghẽn duy trì sai lệch chính</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17365D"/>
            <w:tcMar>
              <w:top w:w="80" w:type="dxa"/>
              <w:start w:w="90" w:type="dxa"/>
              <w:bottom w:w="80" w:type="dxa"/>
              <w:end w:w="90" w:type="dxa"/>
            </w:tcMar>
            <w:vAlign w:val="center"/>
          </w:tcPr>
          <w:p>
            <w:r>
              <w:rPr>
                <w:b/>
                <w:color w:val="FFFFFF"/>
              </w:rPr>
              <w:t>Nhánh nguyên nhân</w:t>
            </w:r>
          </w:p>
        </w:tc>
        <w:tc>
          <w:tcPr>
            <w:tcW w:type="dxa" w:w="4968"/>
            <w:shd w:fill="17365D"/>
            <w:tcMar>
              <w:top w:w="80" w:type="dxa"/>
              <w:start w:w="90" w:type="dxa"/>
              <w:bottom w:w="80" w:type="dxa"/>
              <w:end w:w="90" w:type="dxa"/>
            </w:tcMar>
            <w:vAlign w:val="center"/>
          </w:tcPr>
          <w:p>
            <w:r>
              <w:rPr>
                <w:b/>
                <w:color w:val="FFFFFF"/>
              </w:rPr>
              <w:t>Các nguyên nhân khả dĩ</w:t>
            </w:r>
          </w:p>
        </w:tc>
      </w:tr>
      <w:tr>
        <w:trPr>
          <w:cantSplit/>
        </w:trPr>
        <w:tc>
          <w:tcPr>
            <w:tcW w:type="dxa" w:w="4968"/>
            <w:tcMar>
              <w:top w:w="70" w:type="dxa"/>
              <w:start w:w="85" w:type="dxa"/>
              <w:bottom w:w="70" w:type="dxa"/>
              <w:end w:w="85" w:type="dxa"/>
            </w:tcMar>
            <w:vAlign w:val="center"/>
          </w:tcPr>
          <w:p>
            <w:r>
              <w:t>1. Nhu cầu và hợp đồng</w:t>
            </w:r>
          </w:p>
        </w:tc>
        <w:tc>
          <w:tcPr>
            <w:tcW w:type="dxa" w:w="4968"/>
            <w:tcMar>
              <w:top w:w="70" w:type="dxa"/>
              <w:start w:w="85" w:type="dxa"/>
              <w:bottom w:w="70" w:type="dxa"/>
              <w:end w:w="85" w:type="dxa"/>
            </w:tcMar>
            <w:vAlign w:val="center"/>
          </w:tcPr>
          <w:p>
            <w:r>
              <w:t>Hợp đồng chưa được phân rã thành nhu cầu theo tuần; chưa tách theo loại rau, kích cỡ và cấp chất lượng; nhu cầu siêu thị và bếp ăn bị gộp; đơn hàng thay đổi nhưng kế hoạch cập nhật chậm; chưa dự báo dao động theo mùa và ngày.</w:t>
            </w:r>
          </w:p>
        </w:tc>
      </w:tr>
      <w:tr>
        <w:trPr>
          <w:cantSplit/>
        </w:trPr>
        <w:tc>
          <w:tcPr>
            <w:tcW w:type="dxa" w:w="4968"/>
            <w:tcMar>
              <w:top w:w="70" w:type="dxa"/>
              <w:start w:w="85" w:type="dxa"/>
              <w:bottom w:w="70" w:type="dxa"/>
              <w:end w:w="85" w:type="dxa"/>
            </w:tcMar>
            <w:vAlign w:val="center"/>
            <w:shd w:fill="F8FBFD"/>
          </w:tcPr>
          <w:p>
            <w:r>
              <w:t>2. Kế hoạch gieo trồng và thu hoạch</w:t>
            </w:r>
          </w:p>
        </w:tc>
        <w:tc>
          <w:tcPr>
            <w:tcW w:type="dxa" w:w="4968"/>
            <w:tcMar>
              <w:top w:w="70" w:type="dxa"/>
              <w:start w:w="85" w:type="dxa"/>
              <w:bottom w:w="70" w:type="dxa"/>
              <w:end w:w="85" w:type="dxa"/>
            </w:tcMar>
            <w:vAlign w:val="center"/>
            <w:shd w:fill="F8FBFD"/>
          </w:tcPr>
          <w:p>
            <w:r>
              <w:t>Mỗi hộ tự quyết định tương đối độc lập; chưa có kế hoạch cuốn chiếu; không theo dõi sản lượng dự kiến theo tuần; các hộ cùng thu hoạch; hộ thu hoạch sớm để tránh quá lứa hoặc giữ rau chờ giá.</w:t>
            </w:r>
          </w:p>
        </w:tc>
      </w:tr>
      <w:tr>
        <w:trPr>
          <w:cantSplit/>
        </w:trPr>
        <w:tc>
          <w:tcPr>
            <w:tcW w:type="dxa" w:w="4968"/>
            <w:tcMar>
              <w:top w:w="70" w:type="dxa"/>
              <w:start w:w="85" w:type="dxa"/>
              <w:bottom w:w="70" w:type="dxa"/>
              <w:end w:w="85" w:type="dxa"/>
            </w:tcMar>
            <w:vAlign w:val="center"/>
          </w:tcPr>
          <w:p>
            <w:r>
              <w:t>3. Tiêu chuẩn và phân hạng</w:t>
            </w:r>
          </w:p>
        </w:tc>
        <w:tc>
          <w:tcPr>
            <w:tcW w:type="dxa" w:w="4968"/>
            <w:tcMar>
              <w:top w:w="70" w:type="dxa"/>
              <w:start w:w="85" w:type="dxa"/>
              <w:bottom w:w="70" w:type="dxa"/>
              <w:end w:w="85" w:type="dxa"/>
            </w:tcMar>
            <w:vAlign w:val="center"/>
          </w:tcPr>
          <w:p>
            <w:r>
              <w:t>Tiêu chuẩn khách hàng chưa chuyển thành hướng dẫn rõ; chưa phân biệt siêu thị và bếp ăn; chưa có quy tắc phân hạng thống nhất; chưa có kênh cho rau an toàn nhưng không đạt hình thức loại 1; hộ không biết trước cách định giá.</w:t>
            </w:r>
          </w:p>
        </w:tc>
      </w:tr>
      <w:tr>
        <w:trPr>
          <w:cantSplit/>
        </w:trPr>
        <w:tc>
          <w:tcPr>
            <w:tcW w:type="dxa" w:w="4968"/>
            <w:tcMar>
              <w:top w:w="70" w:type="dxa"/>
              <w:start w:w="85" w:type="dxa"/>
              <w:bottom w:w="70" w:type="dxa"/>
              <w:end w:w="85" w:type="dxa"/>
            </w:tcMar>
            <w:vAlign w:val="center"/>
            <w:shd w:fill="F8FBFD"/>
          </w:tcPr>
          <w:p>
            <w:r>
              <w:t>4. Thu gom, sơ chế và vận chuyển</w:t>
            </w:r>
          </w:p>
        </w:tc>
        <w:tc>
          <w:tcPr>
            <w:tcW w:type="dxa" w:w="4968"/>
            <w:tcMar>
              <w:top w:w="70" w:type="dxa"/>
              <w:start w:w="85" w:type="dxa"/>
              <w:bottom w:w="70" w:type="dxa"/>
              <w:end w:w="85" w:type="dxa"/>
            </w:tcMar>
            <w:vAlign w:val="center"/>
            <w:shd w:fill="F8FBFD"/>
          </w:tcPr>
          <w:p>
            <w:r>
              <w:t>Rau đưa đến cùng lúc vào buổi sáng; không có khung giờ giao nhận; năng lực sơ chế không ghép với lịch thu hoạch; xe không đặt theo kế hoạch cuốn chiếu; thiếu phương án dự phòng; rau phải chờ.</w:t>
            </w:r>
          </w:p>
        </w:tc>
      </w:tr>
      <w:tr>
        <w:trPr>
          <w:cantSplit/>
        </w:trPr>
        <w:tc>
          <w:tcPr>
            <w:tcW w:type="dxa" w:w="4968"/>
            <w:tcMar>
              <w:top w:w="70" w:type="dxa"/>
              <w:start w:w="85" w:type="dxa"/>
              <w:bottom w:w="70" w:type="dxa"/>
              <w:end w:w="85" w:type="dxa"/>
            </w:tcMar>
            <w:vAlign w:val="center"/>
          </w:tcPr>
          <w:p>
            <w:r>
              <w:t>5. Cơ chế thành viên</w:t>
            </w:r>
          </w:p>
        </w:tc>
        <w:tc>
          <w:tcPr>
            <w:tcW w:type="dxa" w:w="4968"/>
            <w:tcMar>
              <w:top w:w="70" w:type="dxa"/>
              <w:start w:w="85" w:type="dxa"/>
              <w:bottom w:w="70" w:type="dxa"/>
              <w:end w:w="85" w:type="dxa"/>
            </w:tcMar>
            <w:vAlign w:val="center"/>
          </w:tcPr>
          <w:p>
            <w:r>
              <w:t>Giá thu mua chưa phản ánh chất lượng và độ ổn định; hộ giao đúng cam kết không được hưởng lợi rõ hơn; hộ chịu rủi ro khi giá tăng; quy tắc phân hạng và thanh toán chưa minh bạch; trách nhiệm và lợi ích chưa cân bằng.</w:t>
            </w:r>
          </w:p>
        </w:tc>
      </w:tr>
      <w:tr>
        <w:trPr>
          <w:cantSplit/>
        </w:trPr>
        <w:tc>
          <w:tcPr>
            <w:tcW w:type="dxa" w:w="4968"/>
            <w:tcMar>
              <w:top w:w="70" w:type="dxa"/>
              <w:start w:w="85" w:type="dxa"/>
              <w:bottom w:w="70" w:type="dxa"/>
              <w:end w:w="85" w:type="dxa"/>
            </w:tcMar>
            <w:vAlign w:val="center"/>
            <w:shd w:fill="F8FBFD"/>
          </w:tcPr>
          <w:p>
            <w:r>
              <w:t>6. Dòng tiền</w:t>
            </w:r>
          </w:p>
        </w:tc>
        <w:tc>
          <w:tcPr>
            <w:tcW w:type="dxa" w:w="4968"/>
            <w:tcMar>
              <w:top w:w="70" w:type="dxa"/>
              <w:start w:w="85" w:type="dxa"/>
              <w:bottom w:w="70" w:type="dxa"/>
              <w:end w:w="85" w:type="dxa"/>
            </w:tcMar>
            <w:vAlign w:val="center"/>
            <w:shd w:fill="F8FBFD"/>
          </w:tcPr>
          <w:p>
            <w:r>
              <w:t>Siêu thị thanh toán 30–45 ngày; thành viên cần tiền sớm; chi phí phát sinh trước; chưa có vốn lưu động phù hợp; chậm thanh toán làm thành viên dễ bán ngoài.</w:t>
            </w:r>
          </w:p>
        </w:tc>
      </w:tr>
      <w:tr>
        <w:trPr>
          <w:cantSplit/>
        </w:trPr>
        <w:tc>
          <w:tcPr>
            <w:tcW w:type="dxa" w:w="4968"/>
            <w:tcMar>
              <w:top w:w="70" w:type="dxa"/>
              <w:start w:w="85" w:type="dxa"/>
              <w:bottom w:w="70" w:type="dxa"/>
              <w:end w:w="85" w:type="dxa"/>
            </w:tcMar>
            <w:vAlign w:val="center"/>
          </w:tcPr>
          <w:p>
            <w:r>
              <w:t>7. Cơ chế đo lường</w:t>
            </w:r>
          </w:p>
        </w:tc>
        <w:tc>
          <w:tcPr>
            <w:tcW w:type="dxa" w:w="4968"/>
            <w:tcMar>
              <w:top w:w="70" w:type="dxa"/>
              <w:start w:w="85" w:type="dxa"/>
              <w:bottom w:w="70" w:type="dxa"/>
              <w:end w:w="85" w:type="dxa"/>
            </w:tcMar>
            <w:vAlign w:val="center"/>
          </w:tcPr>
          <w:p>
            <w:r>
              <w:t>Sản lượng được xem là chỉ số thành công; không đo tỷ lệ bán đúng kênh; không đo lợi nhuận theo loại rau và khách hàng; không đo chi phí mua bù và bán tháo; không có người chịu trách nhiệm xuyên suốt.</w:t>
            </w:r>
          </w:p>
        </w:tc>
      </w:tr>
    </w:tbl>
    <w:p>
      <w:pPr>
        <w:spacing w:after="0"/>
      </w:pPr>
    </w:p>
    <w:p>
      <w:r>
        <w:t>2. Các nguyên nhân lá cần đánh giá</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shd w:fill="17365D"/>
            <w:tcMar>
              <w:top w:w="80" w:type="dxa"/>
              <w:start w:w="90" w:type="dxa"/>
              <w:bottom w:w="80" w:type="dxa"/>
              <w:end w:w="90" w:type="dxa"/>
            </w:tcMar>
            <w:vAlign w:val="center"/>
          </w:tcPr>
          <w:p>
            <w:r>
              <w:rPr>
                <w:b/>
                <w:color w:val="FFFFFF"/>
              </w:rPr>
              <w:t>Nguyên nhân lá</w:t>
            </w:r>
          </w:p>
        </w:tc>
        <w:tc>
          <w:tcPr>
            <w:tcW w:type="dxa" w:w="3312"/>
            <w:shd w:fill="17365D"/>
            <w:tcMar>
              <w:top w:w="80" w:type="dxa"/>
              <w:start w:w="90" w:type="dxa"/>
              <w:bottom w:w="80" w:type="dxa"/>
              <w:end w:w="90" w:type="dxa"/>
            </w:tcMar>
            <w:vAlign w:val="center"/>
          </w:tcPr>
          <w:p>
            <w:r>
              <w:rPr>
                <w:b/>
                <w:color w:val="FFFFFF"/>
              </w:rPr>
              <w:t>Mức tác động ước lượng</w:t>
            </w:r>
          </w:p>
        </w:tc>
        <w:tc>
          <w:tcPr>
            <w:tcW w:type="dxa" w:w="3312"/>
            <w:shd w:fill="17365D"/>
            <w:tcMar>
              <w:top w:w="80" w:type="dxa"/>
              <w:start w:w="90" w:type="dxa"/>
              <w:bottom w:w="80" w:type="dxa"/>
              <w:end w:w="90" w:type="dxa"/>
            </w:tcMar>
            <w:vAlign w:val="center"/>
          </w:tcPr>
          <w:p>
            <w:r>
              <w:rPr>
                <w:b/>
                <w:color w:val="FFFFFF"/>
              </w:rPr>
              <w:t>Tính trực tiếp</w:t>
            </w:r>
          </w:p>
        </w:tc>
      </w:tr>
      <w:tr>
        <w:trPr>
          <w:cantSplit/>
        </w:trPr>
        <w:tc>
          <w:tcPr>
            <w:tcW w:type="dxa" w:w="3312"/>
            <w:tcMar>
              <w:top w:w="70" w:type="dxa"/>
              <w:start w:w="85" w:type="dxa"/>
              <w:bottom w:w="70" w:type="dxa"/>
              <w:end w:w="85" w:type="dxa"/>
            </w:tcMar>
            <w:vAlign w:val="center"/>
          </w:tcPr>
          <w:p>
            <w:r>
              <w:t>Hợp đồng và dự báo nhu cầu chưa được chuyển thành kế hoạch sản lượng theo tuần, từng loại rau, cấp chất lượng và từng hộ</w:t>
            </w:r>
          </w:p>
        </w:tc>
        <w:tc>
          <w:tcPr>
            <w:tcW w:type="dxa" w:w="3312"/>
            <w:tcMar>
              <w:top w:w="70" w:type="dxa"/>
              <w:start w:w="85" w:type="dxa"/>
              <w:bottom w:w="70" w:type="dxa"/>
              <w:end w:w="85" w:type="dxa"/>
            </w:tcMar>
            <w:vAlign w:val="center"/>
          </w:tcPr>
          <w:p>
            <w:r>
              <w:t>5</w:t>
            </w:r>
          </w:p>
        </w:tc>
        <w:tc>
          <w:tcPr>
            <w:tcW w:type="dxa" w:w="3312"/>
            <w:tcMar>
              <w:top w:w="70" w:type="dxa"/>
              <w:start w:w="85" w:type="dxa"/>
              <w:bottom w:w="70" w:type="dxa"/>
              <w:end w:w="85" w:type="dxa"/>
            </w:tcMar>
            <w:vAlign w:val="center"/>
          </w:tcPr>
          <w:p>
            <w:r>
              <w:t>5</w:t>
            </w:r>
          </w:p>
        </w:tc>
      </w:tr>
      <w:tr>
        <w:trPr>
          <w:cantSplit/>
        </w:trPr>
        <w:tc>
          <w:tcPr>
            <w:tcW w:type="dxa" w:w="3312"/>
            <w:tcMar>
              <w:top w:w="70" w:type="dxa"/>
              <w:start w:w="85" w:type="dxa"/>
              <w:bottom w:w="70" w:type="dxa"/>
              <w:end w:w="85" w:type="dxa"/>
            </w:tcMar>
            <w:vAlign w:val="center"/>
            <w:shd w:fill="F8FBFD"/>
          </w:tcPr>
          <w:p>
            <w:r>
              <w:t>Chưa có cơ chế cam kết và điều chỉnh giữa kế hoạch chung với quyết định gieo trồng, thu hoạch của từng hộ</w:t>
            </w:r>
          </w:p>
        </w:tc>
        <w:tc>
          <w:tcPr>
            <w:tcW w:type="dxa" w:w="3312"/>
            <w:tcMar>
              <w:top w:w="70" w:type="dxa"/>
              <w:start w:w="85" w:type="dxa"/>
              <w:bottom w:w="70" w:type="dxa"/>
              <w:end w:w="85" w:type="dxa"/>
            </w:tcMar>
            <w:vAlign w:val="center"/>
            <w:shd w:fill="F8FBFD"/>
          </w:tcPr>
          <w:p>
            <w:r>
              <w:t>5</w:t>
            </w:r>
          </w:p>
        </w:tc>
        <w:tc>
          <w:tcPr>
            <w:tcW w:type="dxa" w:w="3312"/>
            <w:tcMar>
              <w:top w:w="70" w:type="dxa"/>
              <w:start w:w="85" w:type="dxa"/>
              <w:bottom w:w="70" w:type="dxa"/>
              <w:end w:w="85" w:type="dxa"/>
            </w:tcMar>
            <w:vAlign w:val="center"/>
            <w:shd w:fill="F8FBFD"/>
          </w:tcPr>
          <w:p>
            <w:r>
              <w:t>5</w:t>
            </w:r>
          </w:p>
        </w:tc>
      </w:tr>
      <w:tr>
        <w:trPr>
          <w:cantSplit/>
        </w:trPr>
        <w:tc>
          <w:tcPr>
            <w:tcW w:type="dxa" w:w="3312"/>
            <w:tcMar>
              <w:top w:w="70" w:type="dxa"/>
              <w:start w:w="85" w:type="dxa"/>
              <w:bottom w:w="70" w:type="dxa"/>
              <w:end w:w="85" w:type="dxa"/>
            </w:tcMar>
            <w:vAlign w:val="center"/>
          </w:tcPr>
          <w:p>
            <w:r>
              <w:t>Chưa có tiêu chuẩn phân hạng và kênh dự phòng được xác định trước khi thu hoạch</w:t>
            </w:r>
          </w:p>
        </w:tc>
        <w:tc>
          <w:tcPr>
            <w:tcW w:type="dxa" w:w="3312"/>
            <w:tcMar>
              <w:top w:w="70" w:type="dxa"/>
              <w:start w:w="85" w:type="dxa"/>
              <w:bottom w:w="70" w:type="dxa"/>
              <w:end w:w="85" w:type="dxa"/>
            </w:tcMar>
            <w:vAlign w:val="center"/>
          </w:tcPr>
          <w:p>
            <w:r>
              <w:t>5</w:t>
            </w:r>
          </w:p>
        </w:tc>
        <w:tc>
          <w:tcPr>
            <w:tcW w:type="dxa" w:w="3312"/>
            <w:tcMar>
              <w:top w:w="70" w:type="dxa"/>
              <w:start w:w="85" w:type="dxa"/>
              <w:bottom w:w="70" w:type="dxa"/>
              <w:end w:w="85" w:type="dxa"/>
            </w:tcMar>
            <w:vAlign w:val="center"/>
          </w:tcPr>
          <w:p>
            <w:r>
              <w:t>5</w:t>
            </w:r>
          </w:p>
        </w:tc>
      </w:tr>
      <w:tr>
        <w:trPr>
          <w:cantSplit/>
        </w:trPr>
        <w:tc>
          <w:tcPr>
            <w:tcW w:type="dxa" w:w="3312"/>
            <w:tcMar>
              <w:top w:w="70" w:type="dxa"/>
              <w:start w:w="85" w:type="dxa"/>
              <w:bottom w:w="70" w:type="dxa"/>
              <w:end w:w="85" w:type="dxa"/>
            </w:tcMar>
            <w:vAlign w:val="center"/>
            <w:shd w:fill="F8FBFD"/>
          </w:tcPr>
          <w:p>
            <w:r>
              <w:t>Lịch thu gom, sơ chế và vận chuyển chưa được đồng bộ với lịch thu hoạch</w:t>
            </w:r>
          </w:p>
        </w:tc>
        <w:tc>
          <w:tcPr>
            <w:tcW w:type="dxa" w:w="3312"/>
            <w:tcMar>
              <w:top w:w="70" w:type="dxa"/>
              <w:start w:w="85" w:type="dxa"/>
              <w:bottom w:w="70" w:type="dxa"/>
              <w:end w:w="85" w:type="dxa"/>
            </w:tcMar>
            <w:vAlign w:val="center"/>
            <w:shd w:fill="F8FBFD"/>
          </w:tcPr>
          <w:p>
            <w:r>
              <w:t>4</w:t>
            </w:r>
          </w:p>
        </w:tc>
        <w:tc>
          <w:tcPr>
            <w:tcW w:type="dxa" w:w="3312"/>
            <w:tcMar>
              <w:top w:w="70" w:type="dxa"/>
              <w:start w:w="85" w:type="dxa"/>
              <w:bottom w:w="70" w:type="dxa"/>
              <w:end w:w="85" w:type="dxa"/>
            </w:tcMar>
            <w:vAlign w:val="center"/>
            <w:shd w:fill="F8FBFD"/>
          </w:tcPr>
          <w:p>
            <w:r>
              <w:t>5</w:t>
            </w:r>
          </w:p>
        </w:tc>
      </w:tr>
      <w:tr>
        <w:trPr>
          <w:cantSplit/>
        </w:trPr>
        <w:tc>
          <w:tcPr>
            <w:tcW w:type="dxa" w:w="3312"/>
            <w:tcMar>
              <w:top w:w="70" w:type="dxa"/>
              <w:start w:w="85" w:type="dxa"/>
              <w:bottom w:w="70" w:type="dxa"/>
              <w:end w:w="85" w:type="dxa"/>
            </w:tcMar>
            <w:vAlign w:val="center"/>
          </w:tcPr>
          <w:p>
            <w:r>
              <w:t>Cơ chế giá, thanh toán và phân chia lợi ích chưa khuyến khích hộ tuân thủ cam kết chung</w:t>
            </w:r>
          </w:p>
        </w:tc>
        <w:tc>
          <w:tcPr>
            <w:tcW w:type="dxa" w:w="3312"/>
            <w:tcMar>
              <w:top w:w="70" w:type="dxa"/>
              <w:start w:w="85" w:type="dxa"/>
              <w:bottom w:w="70" w:type="dxa"/>
              <w:end w:w="85" w:type="dxa"/>
            </w:tcMar>
            <w:vAlign w:val="center"/>
          </w:tcPr>
          <w:p>
            <w:r>
              <w:t>4</w:t>
            </w:r>
          </w:p>
        </w:tc>
        <w:tc>
          <w:tcPr>
            <w:tcW w:type="dxa" w:w="3312"/>
            <w:tcMar>
              <w:top w:w="70" w:type="dxa"/>
              <w:start w:w="85" w:type="dxa"/>
              <w:bottom w:w="70" w:type="dxa"/>
              <w:end w:w="85" w:type="dxa"/>
            </w:tcMar>
            <w:vAlign w:val="center"/>
          </w:tcPr>
          <w:p>
            <w:r>
              <w:t>4</w:t>
            </w:r>
          </w:p>
        </w:tc>
      </w:tr>
    </w:tbl>
    <w:p>
      <w:pPr>
        <w:spacing w:after="0"/>
      </w:pPr>
    </w:p>
    <w:p>
      <w:r>
        <w:t>3. Quan hệ giữa các nguyên nhân mạnh</w:t>
      </w:r>
    </w:p>
    <w:p>
      <w:pPr>
        <w:spacing w:after="40"/>
        <w:ind w:left="360" w:hanging="288"/>
      </w:pPr>
      <w:r>
        <w:t>1. Nhu cầu của từng khách hàng không được chuyển thành kế hoạch theo tuần.</w:t>
      </w:r>
    </w:p>
    <w:p>
      <w:pPr>
        <w:spacing w:after="40"/>
        <w:ind w:left="360" w:hanging="288"/>
      </w:pPr>
      <w:r>
        <w:t>2. Các hộ gieo trồng và thu hoạch theo quyết định riêng.</w:t>
      </w:r>
    </w:p>
    <w:p>
      <w:pPr>
        <w:spacing w:after="40"/>
        <w:ind w:left="360" w:hanging="288"/>
      </w:pPr>
      <w:r>
        <w:t>3. Sản lượng thực tế lệch về loại, kích cỡ và thời điểm.</w:t>
      </w:r>
    </w:p>
    <w:p>
      <w:pPr>
        <w:spacing w:after="40"/>
        <w:ind w:left="360" w:hanging="288"/>
      </w:pPr>
      <w:r>
        <w:t>4. Rau dồn vào sơ chế cùng lúc.</w:t>
      </w:r>
    </w:p>
    <w:p>
      <w:pPr>
        <w:spacing w:after="40"/>
        <w:ind w:left="360" w:hanging="288"/>
      </w:pPr>
      <w:r>
        <w:t>5. Một phần không đạt tiêu chuẩn của khách hàng dự kiến.</w:t>
      </w:r>
    </w:p>
    <w:p>
      <w:pPr>
        <w:spacing w:after="40"/>
        <w:ind w:left="360" w:hanging="288"/>
      </w:pPr>
      <w:r>
        <w:t>6. Hợp tác xã thiếu kênh thay thế đã chuẩn bị trước.</w:t>
      </w:r>
    </w:p>
    <w:p>
      <w:pPr>
        <w:spacing w:after="40"/>
        <w:ind w:left="360" w:hanging="288"/>
      </w:pPr>
      <w:r>
        <w:t>7. Rau phải bán tháo hoặc bỏ đi.</w:t>
      </w:r>
    </w:p>
    <w:p>
      <w:pPr>
        <w:spacing w:after="40"/>
        <w:ind w:left="360" w:hanging="288"/>
      </w:pPr>
      <w:r>
        <w:t>8. Khi thiếu một loại khác, hợp tác xã lại phải mua bù.</w:t>
      </w:r>
    </w:p>
    <w:p>
      <w:pPr>
        <w:spacing w:after="40"/>
        <w:ind w:left="360" w:hanging="288"/>
      </w:pPr>
      <w:r>
        <w:t>9. Thành viên thấy cơ chế chung kém hiệu quả nên có xu hướng bán ngoài.</w:t>
      </w:r>
    </w:p>
    <w:p>
      <w:pPr>
        <w:spacing w:after="40"/>
        <w:ind w:left="360" w:hanging="288"/>
      </w:pPr>
      <w:r>
        <w:t>10. Khả năng thực hiện hợp đồng càng suy giảm.</w:t>
      </w:r>
    </w:p>
    <w:tbl>
      <w:tblPr>
        <w:tblW w:type="auto" w:w="0"/>
        <w:jc w:val="center"/>
        <w:tblLook w:firstColumn="1" w:firstRow="1" w:lastColumn="0" w:lastRow="0" w:noHBand="0" w:noVBand="1" w:val="04A0"/>
      </w:tblPr>
      <w:tblGrid>
        <w:gridCol w:w="9936"/>
      </w:tblGrid>
      <w:tr>
        <w:trPr>
          <w:cantSplit/>
        </w:trPr>
        <w:tc>
          <w:tcPr>
            <w:tcW w:type="dxa" w:w="9936"/>
            <w:shd w:fill="FCE4D6"/>
            <w:tcMar>
              <w:top w:w="110" w:type="dxa"/>
              <w:start w:w="140" w:type="dxa"/>
              <w:bottom w:w="110" w:type="dxa"/>
              <w:end w:w="140" w:type="dxa"/>
            </w:tcMar>
            <w:tcBorders>
              <w:top w:val="single" w:sz="8" w:color="C55A11"/>
              <w:left w:val="single" w:sz="8" w:color="C55A11"/>
              <w:bottom w:val="single" w:sz="8" w:color="C55A11"/>
              <w:right w:val="single" w:sz="8" w:color="C55A11"/>
            </w:tcBorders>
          </w:tcPr>
          <w:p>
            <w:pPr>
              <w:spacing w:after="0"/>
            </w:pPr>
            <w:r>
              <w:rPr>
                <w:b/>
                <w:color w:val="C55A11"/>
              </w:rPr>
              <w:t>VÒNG LẶP TỰ KHUẾCH ĐẠI</w:t>
              <w:br/>
            </w:r>
            <w:r>
              <w:t>Kế hoạch thiếu chính xác → thành viên giảm tin tưởng → tuân thủ thấp → dữ liệu cung ứng càng kém chính xác → kế hoạch tiếp tục sai.</w:t>
            </w:r>
          </w:p>
        </w:tc>
      </w:tr>
    </w:tbl>
    <w:p>
      <w:pPr>
        <w:spacing w:after="0"/>
      </w:pPr>
    </w:p>
    <w:p>
      <w:r>
        <w:t>4. Thông tin bổ sung để xác nhận điểm nghẽn</w:t>
      </w:r>
    </w:p>
    <w:p>
      <w:pPr>
        <w:pStyle w:val="ListBullet"/>
        <w:ind w:left="360" w:hanging="216"/>
      </w:pPr>
      <w:r>
        <w:t>Chỉ khoảng 55% hợp đồng được phân rã thành nhu cầu theo tuần và từng cấp chất lượng.</w:t>
      </w:r>
    </w:p>
    <w:p>
      <w:pPr>
        <w:pStyle w:val="ListBullet"/>
        <w:ind w:left="360" w:hanging="216"/>
      </w:pPr>
      <w:r>
        <w:t>Khoảng 43% hộ thay đổi thời điểm thu hoạch so với kế hoạch ban đầu.</w:t>
      </w:r>
    </w:p>
    <w:p>
      <w:pPr>
        <w:pStyle w:val="ListBullet"/>
        <w:ind w:left="360" w:hanging="216"/>
      </w:pPr>
      <w:r>
        <w:t>Gần 60% lượng rau đưa vào sơ chế tập trung trong khoảng ba giờ buổi sáng.</w:t>
      </w:r>
    </w:p>
    <w:p>
      <w:pPr>
        <w:pStyle w:val="ListBullet"/>
        <w:ind w:left="360" w:hanging="216"/>
      </w:pPr>
      <w:r>
        <w:t>Khoảng 65% lô bị từ chối vẫn đạt tiêu chuẩn an toàn nhưng không đạt hình thức hoặc kích cỡ của kênh dự kiến.</w:t>
      </w:r>
    </w:p>
    <w:p>
      <w:pPr>
        <w:pStyle w:val="ListBullet"/>
        <w:ind w:left="360" w:hanging="216"/>
      </w:pPr>
      <w:r>
        <w:t>Hợp tác xã chưa có giá và khách hàng dự phòng được xác định trước cho rau loại 2.</w:t>
      </w:r>
    </w:p>
    <w:p>
      <w:pPr>
        <w:pStyle w:val="ListBullet"/>
        <w:ind w:left="360" w:hanging="216"/>
      </w:pPr>
      <w:r>
        <w:t>Khoảng 24% lượng thiếu phải mua bù phát sinh trong những tuần hợp tác xã đồng thời bán tháo một loại rau khác.</w:t>
      </w:r>
    </w:p>
    <w:p>
      <w:pPr>
        <w:pStyle w:val="ListBullet"/>
        <w:ind w:left="360" w:hanging="216"/>
      </w:pPr>
      <w:r>
        <w:t>Thành viên giao đúng kế hoạch chưa được hưởng mức lợi ích khác biệt rõ ràng.</w:t>
      </w:r>
    </w:p>
    <w:p>
      <w:pPr>
        <w:pStyle w:val="ListBullet"/>
        <w:ind w:left="360" w:hanging="216"/>
      </w:pPr>
      <w:r>
        <w:t>Những hộ bán ngoài thường nêu ba lý do: giá thị trường cao hơn, nhận tiền nhanh hơn và chưa rõ cách phân hạng.</w:t>
      </w:r>
    </w:p>
    <w:p>
      <w:r>
        <w:t>Các dữ liệu trên là thông tin bổ sung và cần được xác minh.</w:t>
      </w:r>
    </w:p>
    <w:p>
      <w:r>
        <w:t>5. Điểm nghẽn được chọn</w:t>
      </w:r>
    </w:p>
    <w:tbl>
      <w:tblPr>
        <w:tblW w:type="auto" w:w="0"/>
        <w:jc w:val="center"/>
        <w:tblLook w:firstColumn="1" w:firstRow="1" w:lastColumn="0" w:lastRow="0" w:noHBand="0" w:noVBand="1" w:val="04A0"/>
      </w:tblPr>
      <w:tblGrid>
        <w:gridCol w:w="9936"/>
      </w:tblGrid>
      <w:tr>
        <w:trPr>
          <w:cantSplit/>
        </w:trPr>
        <w:tc>
          <w:tcPr>
            <w:tcW w:type="dxa" w:w="9936"/>
            <w:shd w:fill="E2F0D9"/>
            <w:tcMar>
              <w:top w:w="110" w:type="dxa"/>
              <w:start w:w="140" w:type="dxa"/>
              <w:bottom w:w="110" w:type="dxa"/>
              <w:end w:w="140" w:type="dxa"/>
            </w:tcMar>
            <w:tcBorders>
              <w:top w:val="single" w:sz="8" w:color="548235"/>
              <w:left w:val="single" w:sz="8" w:color="548235"/>
              <w:bottom w:val="single" w:sz="8" w:color="548235"/>
              <w:right w:val="single" w:sz="8" w:color="548235"/>
            </w:tcBorders>
          </w:tcPr>
          <w:p>
            <w:pPr>
              <w:spacing w:after="0"/>
            </w:pPr>
            <w:r>
              <w:t>Điểm nghẽn là Hợp tác xã NHƯ LAN chưa có một cơ chế kế hoạch và cam kết cuốn chiếu, liên kết nhu cầu của từng kênh khách hàng với loại rau, cấp chất lượng, lịch gieo trồng – thu hoạch của từng hộ, năng lực sơ chế – vận chuyển và quyền lợi, trách nhiệm của thành viên.</w:t>
            </w:r>
          </w:p>
        </w:tc>
      </w:tr>
    </w:tbl>
    <w:p>
      <w:pPr>
        <w:spacing w:after="0"/>
      </w:pPr>
    </w:p>
    <w:p>
      <w:r>
        <w:t>Điểm nghẽn này giải thích đồng thời việc dư và thiếu hàng xuất hiện cùng lúc; rau không đồng đều; hộ thu hoạch sớm hoặc giữ rau; sơ chế quá tải buổi sáng; xe đến không kịp; rau an toàn vẫn bị loại vì sai cấp hình thức; phải mua bù; phải bán tháo; thành viên bán riêng; và nhiều hợp đồng hơn nhưng lợi ích không tăng tương ứng.</w:t>
      </w:r>
    </w:p>
    <w:tbl>
      <w:tblPr>
        <w:tblW w:type="auto" w:w="0"/>
        <w:jc w:val="center"/>
        <w:tblLook w:firstColumn="1" w:firstRow="1" w:lastColumn="0" w:lastRow="0" w:noHBand="0" w:noVBand="1" w:val="04A0"/>
      </w:tblPr>
      <w:tblGrid>
        <w:gridCol w:w="9936"/>
      </w:tblGrid>
      <w:tr>
        <w:trPr>
          <w:cantSplit/>
        </w:trPr>
        <w:tc>
          <w:tcPr>
            <w:tcW w:type="dxa" w:w="9936"/>
            <w:shd w:fill="FCE4D6"/>
            <w:tcMar>
              <w:top w:w="110" w:type="dxa"/>
              <w:start w:w="140" w:type="dxa"/>
              <w:bottom w:w="110" w:type="dxa"/>
              <w:end w:w="140" w:type="dxa"/>
            </w:tcMar>
            <w:tcBorders>
              <w:top w:val="single" w:sz="8" w:color="C55A11"/>
              <w:left w:val="single" w:sz="8" w:color="C55A11"/>
              <w:bottom w:val="single" w:sz="8" w:color="C55A11"/>
              <w:right w:val="single" w:sz="8" w:color="C55A11"/>
            </w:tcBorders>
          </w:tcPr>
          <w:p>
            <w:pPr>
              <w:spacing w:after="0"/>
            </w:pPr>
            <w:r>
              <w:rPr>
                <w:b/>
                <w:color w:val="C55A11"/>
              </w:rPr>
              <w:t>ĐIỀU KIỆN QUAY LẠI OR</w:t>
              <w:br/>
            </w:r>
            <w:r>
              <w:t>Nếu dữ liệu cho thấy kế hoạch tuần đã chính xác và được các hộ tuân thủ, phân hạng và phân luồng đã rõ, sơ chế và vận chuyển đã đồng bộ, nhưng phần lớn tổn thất lại xuất phát từ thiếu kho lạnh hoặc gián đoạn phương tiện, phải quay lại cây nguyên nhân và lựa chọn điểm nghẽn khác.</w:t>
            </w:r>
          </w:p>
        </w:tc>
      </w:tr>
    </w:tbl>
    <w:p>
      <w:pPr>
        <w:spacing w:after="0"/>
      </w:pPr>
    </w:p>
    <w:p>
      <w:pPr>
        <w:pStyle w:val="Heading2"/>
      </w:pPr>
      <w:r>
        <w:t>BƯỚC P – PERSPECTIVE</w:t>
      </w:r>
    </w:p>
    <w:p>
      <w:pPr>
        <w:pStyle w:val="Heading3"/>
      </w:pPr>
      <w:r>
        <w:t>Xác định tầng có quyền giải bài toán</w:t>
      </w:r>
    </w:p>
    <w:p>
      <w:r>
        <w:t>1. Vị trí của điểm nghẽn</w:t>
      </w:r>
    </w:p>
    <w:p>
      <w:r>
        <w:t>Điểm nghẽn nằm ở tầng hệ thống hợp tác xã, tại phần giao nhau giữa ký kết hợp đồng, dự báo nhu cầu, lập kế hoạch mùa vụ, hướng dẫn kỹ thuật, thành viên sản xuất, thu gom, sơ chế, vận chuyển, phân hạng, thanh toán và phân chia lợi ích. Nó không nằm riêng ở một hộ thành viên, bộ phận sơ chế, người phụ trách vận chuyển, khách hàng siêu thị hoặc bộ phận kỹ thuật.</w:t>
      </w:r>
    </w:p>
    <w:p>
      <w:r>
        <w:t>2. Cấp thẩm quyền cần thiết</w:t>
      </w: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rPr>
                <w:b/>
                <w:color w:val="2F5597"/>
              </w:rPr>
              <w:t>CHỦ THỂ CÓ QUYỀN</w:t>
              <w:br/>
            </w:r>
            <w:r>
              <w:t>Chủ nhiệm và Ban quản trị hợp tác xã; những thay đổi liên quan đến quyền, nghĩa vụ, giá thu mua và việc bán ngoài của thành viên có thể cần Đại hội thành viên thông qua theo điều lệ.</w:t>
            </w:r>
          </w:p>
        </w:tc>
      </w:tr>
    </w:tbl>
    <w:p>
      <w:pPr>
        <w:spacing w:after="0"/>
      </w:pPr>
    </w:p>
    <w:p>
      <w:r>
        <w:t>Bộ phận kỹ thuật không thể tự giải bài toán vì không có quyền thay đổi giá, hợp đồng và quyền bán ngoài. Bộ phận kinh doanh cũng không thể tự giải nếu không điều phối được lịch sản xuất của các hộ.</w:t>
      </w:r>
    </w:p>
    <w:p>
      <w:r>
        <w:t>3. Quyết định cần thay đổi</w:t>
      </w:r>
    </w:p>
    <w:tbl>
      <w:tblPr>
        <w:tblW w:type="auto" w:w="0"/>
        <w:jc w:val="center"/>
        <w:tblLook w:firstColumn="1" w:firstRow="1" w:lastColumn="0" w:lastRow="0" w:noHBand="0" w:noVBand="1" w:val="04A0"/>
      </w:tblPr>
      <w:tblGrid>
        <w:gridCol w:w="9936"/>
      </w:tblGrid>
      <w:tr>
        <w:trPr>
          <w:cantSplit/>
        </w:trPr>
        <w:tc>
          <w:tcPr>
            <w:tcW w:type="dxa" w:w="9936"/>
            <w:shd w:fill="FCE4D6"/>
            <w:tcMar>
              <w:top w:w="110" w:type="dxa"/>
              <w:start w:w="140" w:type="dxa"/>
              <w:bottom w:w="110" w:type="dxa"/>
              <w:end w:w="140" w:type="dxa"/>
            </w:tcMar>
            <w:tcBorders>
              <w:top w:val="single" w:sz="8" w:color="C55A11"/>
              <w:left w:val="single" w:sz="8" w:color="C55A11"/>
              <w:bottom w:val="single" w:sz="8" w:color="C55A11"/>
              <w:right w:val="single" w:sz="8" w:color="C55A11"/>
            </w:tcBorders>
          </w:tcPr>
          <w:p>
            <w:pPr>
              <w:spacing w:after="0"/>
            </w:pPr>
            <w:r>
              <w:t>Hợp tác xã cần thay đổi cách chuyển nhu cầu thị trường thành kế hoạch và cam kết chung giữa hợp tác xã với từng hộ, đồng thời xác định rõ cách phân hạng, phân luồng, điều chỉnh kế hoạch và phân chia lợi ích khi thị trường biến động.</w:t>
            </w:r>
          </w:p>
        </w:tc>
      </w:tr>
    </w:tbl>
    <w:p>
      <w:pPr>
        <w:spacing w:after="0"/>
      </w:pPr>
    </w:p>
    <w:p>
      <w:pPr>
        <w:pStyle w:val="Heading1"/>
      </w:pPr>
      <w:r>
        <w:t>II. GIAI ĐOẠN DEFINE – ĐỊNH NGHĨA BÀI TOÁN</w:t>
      </w:r>
    </w:p>
    <w:p>
      <w:pPr>
        <w:pStyle w:val="Heading2"/>
      </w:pPr>
      <w:r>
        <w:t>BƯỚC E – ESSENCE</w:t>
      </w:r>
    </w:p>
    <w:p>
      <w:pPr>
        <w:pStyle w:val="Heading3"/>
      </w:pPr>
      <w:r>
        <w:t>Viết vấn đề lõi</w:t>
      </w:r>
    </w:p>
    <w:p>
      <w:r>
        <w:t>Tình huống được chọn theo nhánh A – Sai lệch năng lực. Mâu thuẫn giữa “siết cam kết để thực hiện hợp đồng” và “giữ quyền linh hoạt cho các hộ” là bài toán thành phần quan trọng, có thể chuyển sang TRIZ sau SECOPER.</w:t>
      </w: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rPr>
                <w:b/>
                <w:color w:val="2F5597"/>
              </w:rPr>
              <w:t>PHÁT BIỂU VẤN ĐỀ LÕI</w:t>
              <w:br/>
            </w:r>
            <w:r>
              <w:t>Trong bối cảnh diện tích trồng tăng khoảng 25%, sản lượng thu hoạch tăng gần 40% và số hợp đồng cung cấp tiếp tục tăng, hệ thống điều phối cung ứng của Hợp tác xã NHƯ LAN không đưa được sản lượng của 46 hộ đến đúng kênh khách hàng, đúng tiêu chuẩn và đúng thời điểm với mức đóng góp phù hợp: theo thông tin bổ sung, tỷ lệ sản lượng được tiếp nhận ngay và tiêu thụ đúng kênh kế hoạch chỉ đạt khoảng 61%, trong khi tỷ lệ bị từ chối, hạ cấp hoặc bán tháo lên tới khoảng 27%. Sai lệch bị duy trì bởi việc chưa có cơ chế kế hoạch và cam kết cuốn chiếu liên kết nhu cầu từng kênh với lịch sản xuất của từng hộ, tiêu chuẩn phân hạng, năng lực sơ chế – vận chuyển và quyền lợi, trách nhiệm của thành viên; trong khi hợp tác xã vẫn phải giữ tiêu chuẩn an toàn, thực hiện hợp đồng, duy trì danh mục rau và bảo đảm lợi ích của các hộ.</w:t>
            </w:r>
          </w:p>
        </w:tc>
      </w:tr>
    </w:tbl>
    <w:p>
      <w:pPr>
        <w:spacing w:after="0"/>
      </w:pPr>
    </w:p>
    <w:p>
      <w:r>
        <w:t>Kiểm tra ba neo</w:t>
      </w:r>
    </w:p>
    <w:p>
      <w:pPr>
        <w:pStyle w:val="ListBullet"/>
        <w:ind w:left="360" w:hanging="216"/>
      </w:pPr>
      <w:r>
        <w:t>Neo với bước C: Không đưa được sản lượng đến đúng kênh, đúng tiêu chuẩn và đúng thời điểm với mức đóng góp phù hợp.</w:t>
      </w:r>
    </w:p>
    <w:p>
      <w:pPr>
        <w:pStyle w:val="ListBullet"/>
        <w:ind w:left="360" w:hanging="216"/>
      </w:pPr>
      <w:r>
        <w:t>Neo với bước OR: Chưa có cơ chế kế hoạch và cam kết cuốn chiếu liên kết nhu cầu khách hàng với từng hộ, tiêu chuẩn, sơ chế, vận chuyển và lợi ích thành viên.</w:t>
      </w:r>
    </w:p>
    <w:p>
      <w:pPr>
        <w:pStyle w:val="ListBullet"/>
        <w:ind w:left="360" w:hanging="216"/>
      </w:pPr>
      <w:r>
        <w:t>Neo với bước S: Tỷ lệ được tiếp nhận và bán đúng kênh ít nhất 82%; tỷ lệ từ chối, hạ cấp hoặc bán tháo không quá 12%; biên đóng góp ít nhất 3.800 đồng/kg; thời hạn 180 ngày; tỷ lệ thực hiện hợp đồng ít nhất 92%; không hạ tiêu chuẩn an toàn; duy trì ít nhất 90% số hộ tham gia hệ thống chung.</w:t>
      </w:r>
    </w:p>
    <w:p>
      <w:pPr>
        <w:pStyle w:val="Heading2"/>
      </w:pPr>
      <w:r>
        <w:t>BƯỚC R – REFRAME</w:t>
      </w:r>
    </w:p>
    <w:p>
      <w:pPr>
        <w:pStyle w:val="Heading3"/>
      </w:pPr>
      <w:r>
        <w:t>Phát biểu bài toán cuối cùng</w:t>
      </w:r>
    </w:p>
    <w:tbl>
      <w:tblPr>
        <w:tblW w:type="auto" w:w="0"/>
        <w:jc w:val="center"/>
        <w:tblLook w:firstColumn="1" w:firstRow="1" w:lastColumn="0" w:lastRow="0" w:noHBand="0" w:noVBand="1" w:val="04A0"/>
      </w:tblPr>
      <w:tblGrid>
        <w:gridCol w:w="9936"/>
      </w:tblGrid>
      <w:tr>
        <w:trPr>
          <w:cantSplit/>
        </w:trPr>
        <w:tc>
          <w:tcPr>
            <w:tcW w:type="dxa" w:w="9936"/>
            <w:shd w:fill="E2F0D9"/>
            <w:tcMar>
              <w:top w:w="110" w:type="dxa"/>
              <w:start w:w="140" w:type="dxa"/>
              <w:bottom w:w="110" w:type="dxa"/>
              <w:end w:w="140" w:type="dxa"/>
            </w:tcMar>
            <w:tcBorders>
              <w:top w:val="single" w:sz="8" w:color="548235"/>
              <w:left w:val="single" w:sz="8" w:color="548235"/>
              <w:bottom w:val="single" w:sz="8" w:color="548235"/>
              <w:right w:val="single" w:sz="8" w:color="548235"/>
            </w:tcBorders>
          </w:tcPr>
          <w:p>
            <w:pPr>
              <w:spacing w:after="0"/>
            </w:pPr>
            <w:r>
              <w:rPr>
                <w:b/>
                <w:color w:val="548235"/>
              </w:rPr>
              <w:t>BÀI TOÁN ĐÃ PHÁT BIỂU CHUẨN</w:t>
              <w:br/>
            </w:r>
            <w:r>
              <w:t>Trong bối cảnh diện tích trồng tăng khoảng 25%, sản lượng thu hoạch tăng gần 40% và số hợp đồng tiếp tục tăng, hệ thống điều phối cung ứng của Hợp tác xã NHƯ LAN không đưa được sản lượng của 46 hộ đến đúng kênh khách hàng, đúng tiêu chuẩn và đúng thời điểm với mức đóng góp phù hợp, do chưa có cơ chế kế hoạch và cam kết cuốn chiếu liên kết nhu cầu từng kênh với lịch gieo trồng – thu hoạch của từng hộ, tiêu chuẩn phân hạng, năng lực sơ chế – vận chuyển và quyền lợi, trách nhiệm của thành viên.</w:t>
              <w:br/>
              <w:br/>
              <w:t>Làm thế nào để trong vòng 180 ngày nâng tỷ lệ sản lượng được tiếp nhận ngay và tiêu thụ đúng kênh kế hoạch từ khoảng 61% lên ít nhất 82%, giảm tỷ lệ rau bị từ chối, hạ cấp hoặc bán tháo từ khoảng 27% xuống không quá 12% và nâng biên đóng góp bình quân từ khoảng 2.700 đồng lên ít nhất 3.800 đồng/kg, trong khi vẫn thực hiện ít nhất 92% sản lượng hợp đồng, không hạ tiêu chuẩn an toàn và duy trì ít nhất 90% số hộ tiếp tục tham gia hệ thống cung ứng chung?</w:t>
            </w:r>
          </w:p>
        </w:tc>
      </w:tr>
    </w:tbl>
    <w:p>
      <w:pPr>
        <w:spacing w:after="0"/>
      </w:pPr>
    </w:p>
    <w:p>
      <w:r>
        <w:t>Lưu ý: Các số liệu 61%, 82%, 27%, 12%, 2.700 đồng, 3.800 đồng, 92%, 90% và thời hạn 180 ngày là thông tin bổ sung, phải được người có bài toán xác nhận trước khi sử dụng chính thức.</w:t>
      </w:r>
    </w:p>
    <w:p>
      <w:pPr>
        <w:pStyle w:val="Heading1"/>
        <w:pageBreakBefore/>
      </w:pPr>
      <w:r>
        <w:t>III. KIỂM TRA CỔNG RA CUỐI</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shd w:fill="17365D"/>
            <w:tcMar>
              <w:top w:w="80" w:type="dxa"/>
              <w:start w:w="90" w:type="dxa"/>
              <w:bottom w:w="80" w:type="dxa"/>
              <w:end w:w="90" w:type="dxa"/>
            </w:tcMar>
            <w:vAlign w:val="center"/>
          </w:tcPr>
          <w:p>
            <w:r>
              <w:rPr>
                <w:b/>
                <w:color w:val="FFFFFF"/>
              </w:rPr>
              <w:t>Câu hỏi kiểm tra</w:t>
            </w:r>
          </w:p>
        </w:tc>
        <w:tc>
          <w:tcPr>
            <w:tcW w:type="dxa" w:w="3312"/>
            <w:shd w:fill="17365D"/>
            <w:tcMar>
              <w:top w:w="80" w:type="dxa"/>
              <w:start w:w="90" w:type="dxa"/>
              <w:bottom w:w="80" w:type="dxa"/>
              <w:end w:w="90" w:type="dxa"/>
            </w:tcMar>
            <w:vAlign w:val="center"/>
          </w:tcPr>
          <w:p>
            <w:r>
              <w:rPr>
                <w:b/>
                <w:color w:val="FFFFFF"/>
              </w:rPr>
              <w:t>Kết quả</w:t>
            </w:r>
          </w:p>
        </w:tc>
        <w:tc>
          <w:tcPr>
            <w:tcW w:type="dxa" w:w="3312"/>
            <w:shd w:fill="17365D"/>
            <w:tcMar>
              <w:top w:w="80" w:type="dxa"/>
              <w:start w:w="90" w:type="dxa"/>
              <w:bottom w:w="80" w:type="dxa"/>
              <w:end w:w="90" w:type="dxa"/>
            </w:tcMar>
            <w:vAlign w:val="center"/>
          </w:tcPr>
          <w:p>
            <w:r>
              <w:rPr>
                <w:b/>
                <w:color w:val="FFFFFF"/>
              </w:rPr>
              <w:t>Căn cứ</w:t>
            </w:r>
          </w:p>
        </w:tc>
      </w:tr>
      <w:tr>
        <w:trPr>
          <w:cantSplit/>
        </w:trPr>
        <w:tc>
          <w:tcPr>
            <w:tcW w:type="dxa" w:w="3312"/>
            <w:tcMar>
              <w:top w:w="70" w:type="dxa"/>
              <w:start w:w="85" w:type="dxa"/>
              <w:bottom w:w="70" w:type="dxa"/>
              <w:end w:w="85" w:type="dxa"/>
            </w:tcMar>
            <w:vAlign w:val="center"/>
          </w:tcPr>
          <w:p>
            <w:r>
              <w:t>1. Có chứa sẵn lời giải không?</w:t>
            </w:r>
          </w:p>
        </w:tc>
        <w:tc>
          <w:tcPr>
            <w:tcW w:type="dxa" w:w="3312"/>
            <w:tcMar>
              <w:top w:w="70" w:type="dxa"/>
              <w:start w:w="85" w:type="dxa"/>
              <w:bottom w:w="70" w:type="dxa"/>
              <w:end w:w="85" w:type="dxa"/>
            </w:tcMar>
            <w:vAlign w:val="center"/>
          </w:tcPr>
          <w:p>
            <w:r>
              <w:t>Đạt</w:t>
            </w:r>
          </w:p>
        </w:tc>
        <w:tc>
          <w:tcPr>
            <w:tcW w:type="dxa" w:w="3312"/>
            <w:tcMar>
              <w:top w:w="70" w:type="dxa"/>
              <w:start w:w="85" w:type="dxa"/>
              <w:bottom w:w="70" w:type="dxa"/>
              <w:end w:w="85" w:type="dxa"/>
            </w:tcMar>
            <w:vAlign w:val="center"/>
          </w:tcPr>
          <w:p>
            <w:r>
              <w:t>Không yêu cầu sẵn mua kho lạnh, mua xe, giảm loại rau, phạt hộ, mở cửa hàng hay dùng phần mềm.</w:t>
            </w:r>
          </w:p>
        </w:tc>
      </w:tr>
      <w:tr>
        <w:trPr>
          <w:cantSplit/>
        </w:trPr>
        <w:tc>
          <w:tcPr>
            <w:tcW w:type="dxa" w:w="3312"/>
            <w:tcMar>
              <w:top w:w="70" w:type="dxa"/>
              <w:start w:w="85" w:type="dxa"/>
              <w:bottom w:w="70" w:type="dxa"/>
              <w:end w:w="85" w:type="dxa"/>
            </w:tcMar>
            <w:vAlign w:val="center"/>
            <w:shd w:fill="F8FBFD"/>
          </w:tcPr>
          <w:p>
            <w:r>
              <w:t>2. Sai lệch có đo được không?</w:t>
            </w:r>
          </w:p>
        </w:tc>
        <w:tc>
          <w:tcPr>
            <w:tcW w:type="dxa" w:w="3312"/>
            <w:tcMar>
              <w:top w:w="70" w:type="dxa"/>
              <w:start w:w="85" w:type="dxa"/>
              <w:bottom w:w="70" w:type="dxa"/>
              <w:end w:w="85" w:type="dxa"/>
            </w:tcMar>
            <w:vAlign w:val="center"/>
            <w:shd w:fill="F8FBFD"/>
          </w:tcPr>
          <w:p>
            <w:r>
              <w:t>Đạt</w:t>
            </w:r>
          </w:p>
        </w:tc>
        <w:tc>
          <w:tcPr>
            <w:tcW w:type="dxa" w:w="3312"/>
            <w:tcMar>
              <w:top w:w="70" w:type="dxa"/>
              <w:start w:w="85" w:type="dxa"/>
              <w:bottom w:w="70" w:type="dxa"/>
              <w:end w:w="85" w:type="dxa"/>
            </w:tcMar>
            <w:vAlign w:val="center"/>
            <w:shd w:fill="F8FBFD"/>
          </w:tcPr>
          <w:p>
            <w:r>
              <w:t>Có tỷ lệ tiêu thụ đúng kênh, tỷ lệ từ chối/hạ cấp, biên đóng góp, tỷ lệ thực hiện hợp đồng và thời hạn.</w:t>
            </w:r>
          </w:p>
        </w:tc>
      </w:tr>
      <w:tr>
        <w:trPr>
          <w:cantSplit/>
        </w:trPr>
        <w:tc>
          <w:tcPr>
            <w:tcW w:type="dxa" w:w="3312"/>
            <w:tcMar>
              <w:top w:w="70" w:type="dxa"/>
              <w:start w:w="85" w:type="dxa"/>
              <w:bottom w:w="70" w:type="dxa"/>
              <w:end w:w="85" w:type="dxa"/>
            </w:tcMar>
            <w:vAlign w:val="center"/>
          </w:tcPr>
          <w:p>
            <w:r>
              <w:t>3. Chủ thể có quyền thay đổi không?</w:t>
            </w:r>
          </w:p>
        </w:tc>
        <w:tc>
          <w:tcPr>
            <w:tcW w:type="dxa" w:w="3312"/>
            <w:tcMar>
              <w:top w:w="70" w:type="dxa"/>
              <w:start w:w="85" w:type="dxa"/>
              <w:bottom w:w="70" w:type="dxa"/>
              <w:end w:w="85" w:type="dxa"/>
            </w:tcMar>
            <w:vAlign w:val="center"/>
          </w:tcPr>
          <w:p>
            <w:r>
              <w:t>Đạt có điều kiện</w:t>
            </w:r>
          </w:p>
        </w:tc>
        <w:tc>
          <w:tcPr>
            <w:tcW w:type="dxa" w:w="3312"/>
            <w:tcMar>
              <w:top w:w="70" w:type="dxa"/>
              <w:start w:w="85" w:type="dxa"/>
              <w:bottom w:w="70" w:type="dxa"/>
              <w:end w:w="85" w:type="dxa"/>
            </w:tcMar>
            <w:vAlign w:val="center"/>
          </w:tcPr>
          <w:p>
            <w:r>
              <w:t>Ban quản trị có quyền điều phối; thay đổi về quyền và nghĩa vụ thành viên có thể cần Đại hội thành viên thông qua.</w:t>
            </w:r>
          </w:p>
        </w:tc>
      </w:tr>
      <w:tr>
        <w:trPr>
          <w:cantSplit/>
        </w:trPr>
        <w:tc>
          <w:tcPr>
            <w:tcW w:type="dxa" w:w="3312"/>
            <w:tcMar>
              <w:top w:w="70" w:type="dxa"/>
              <w:start w:w="85" w:type="dxa"/>
              <w:bottom w:w="70" w:type="dxa"/>
              <w:end w:w="85" w:type="dxa"/>
            </w:tcMar>
            <w:vAlign w:val="center"/>
            <w:shd w:fill="F8FBFD"/>
          </w:tcPr>
          <w:p>
            <w:r>
              <w:t>4. Hai người đọc có hiểu cùng một nghĩa không?</w:t>
            </w:r>
          </w:p>
        </w:tc>
        <w:tc>
          <w:tcPr>
            <w:tcW w:type="dxa" w:w="3312"/>
            <w:tcMar>
              <w:top w:w="70" w:type="dxa"/>
              <w:start w:w="85" w:type="dxa"/>
              <w:bottom w:w="70" w:type="dxa"/>
              <w:end w:w="85" w:type="dxa"/>
            </w:tcMar>
            <w:vAlign w:val="center"/>
            <w:shd w:fill="F8FBFD"/>
          </w:tcPr>
          <w:p>
            <w:r>
              <w:t>Đạt</w:t>
            </w:r>
          </w:p>
        </w:tc>
        <w:tc>
          <w:tcPr>
            <w:tcW w:type="dxa" w:w="3312"/>
            <w:tcMar>
              <w:top w:w="70" w:type="dxa"/>
              <w:start w:w="85" w:type="dxa"/>
              <w:bottom w:w="70" w:type="dxa"/>
              <w:end w:w="85" w:type="dxa"/>
            </w:tcMar>
            <w:vAlign w:val="center"/>
            <w:shd w:fill="F8FBFD"/>
          </w:tcPr>
          <w:p>
            <w:r>
              <w:t>Câu hỏi xác định rõ bối cảnh, sai lệch, điểm nghẽn, mục tiêu và ràng buộc.</w:t>
            </w:r>
          </w:p>
        </w:tc>
      </w:tr>
    </w:tbl>
    <w:p>
      <w:pPr>
        <w:spacing w:after="0"/>
      </w:pPr>
    </w:p>
    <w:p>
      <w:pPr>
        <w:pStyle w:val="Heading1"/>
      </w:pPr>
      <w:r>
        <w:t>IV. BÀI TOÁN DÒNG TIỀN CÓ CẦN TÁCH RIÊNG KHÔNG?</w:t>
      </w:r>
    </w:p>
    <w:p>
      <w:r>
        <w:t>Tình huống còn chứa một bài toán tài chính tương đối độc lập: siêu thị thanh toán sau 30–45 ngày, trong khi hợp tác xã phải thanh toán vật tư và tiền rau cho thành viên sớm hơn.</w:t>
      </w:r>
    </w:p>
    <w:p>
      <w:r>
        <w:t>Bài toán này chưa được chọn làm sai lệch chính vì không giải thích đầy đủ rau sai kích cỡ, dư – thiếu đồng thời, sơ chế quá tải, bán tháo, mua bù và phân luồng sai kênh. Tuy nhiên, cần tách thành một nhánh SECOPER riêng nếu dữ liệu cho thấy chi phí vốn lưu động lớn, thành viên bán ngoài chủ yếu vì thanh toán chậm, hợp tác xã mất khả năng thu mua dù có đầu ra hoặc dòng tiền trực tiếp làm gián đoạn hợp đồng.</w:t>
      </w: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rPr>
                <w:b/>
                <w:color w:val="2F5597"/>
              </w:rPr>
              <w:t>CÂU HỎI SƠ BỘ CHO NHÁNH DÒNG TIỀN</w:t>
              <w:br/>
            </w:r>
            <w:r>
              <w:t>Làm thế nào để bảo đảm hợp tác xã có đủ dòng tiền thanh toán cho thành viên đúng hạn trong thời gian chờ khách hàng tổ chức trả tiền, mà không làm chi phí tài chính vượt quá mức lợi nhuận của hợp đồng?</w:t>
            </w:r>
          </w:p>
        </w:tc>
      </w:tr>
    </w:tbl>
    <w:p>
      <w:pPr>
        <w:spacing w:after="0"/>
      </w:pPr>
    </w:p>
    <w:p>
      <w:pPr>
        <w:pStyle w:val="Heading1"/>
      </w:pPr>
      <w:r>
        <w:t>V. VÌ SAO CÁC PHÁT BIỂU BAN ĐẦU CHƯA ĐÚNG?</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17365D"/>
            <w:tcMar>
              <w:top w:w="80" w:type="dxa"/>
              <w:start w:w="90" w:type="dxa"/>
              <w:bottom w:w="80" w:type="dxa"/>
              <w:end w:w="90" w:type="dxa"/>
            </w:tcMar>
            <w:vAlign w:val="center"/>
          </w:tcPr>
          <w:p>
            <w:r>
              <w:rPr>
                <w:b/>
                <w:color w:val="FFFFFF"/>
              </w:rPr>
              <w:t>Phát biểu</w:t>
            </w:r>
          </w:p>
        </w:tc>
        <w:tc>
          <w:tcPr>
            <w:tcW w:type="dxa" w:w="4968"/>
            <w:shd w:fill="17365D"/>
            <w:tcMar>
              <w:top w:w="80" w:type="dxa"/>
              <w:start w:w="90" w:type="dxa"/>
              <w:bottom w:w="80" w:type="dxa"/>
              <w:end w:w="90" w:type="dxa"/>
            </w:tcMar>
            <w:vAlign w:val="center"/>
          </w:tcPr>
          <w:p>
            <w:r>
              <w:rPr>
                <w:b/>
                <w:color w:val="FFFFFF"/>
              </w:rPr>
              <w:t>Điểm chưa đúng</w:t>
            </w:r>
          </w:p>
        </w:tc>
      </w:tr>
      <w:tr>
        <w:trPr>
          <w:cantSplit/>
        </w:trPr>
        <w:tc>
          <w:tcPr>
            <w:tcW w:type="dxa" w:w="4968"/>
            <w:tcMar>
              <w:top w:w="70" w:type="dxa"/>
              <w:start w:w="85" w:type="dxa"/>
              <w:bottom w:w="70" w:type="dxa"/>
              <w:end w:w="85" w:type="dxa"/>
            </w:tcMar>
            <w:vAlign w:val="center"/>
          </w:tcPr>
          <w:p>
            <w:r>
              <w:t>Làm thế nào để bán hết rau?</w:t>
            </w:r>
          </w:p>
        </w:tc>
        <w:tc>
          <w:tcPr>
            <w:tcW w:type="dxa" w:w="4968"/>
            <w:tcMar>
              <w:top w:w="70" w:type="dxa"/>
              <w:start w:w="85" w:type="dxa"/>
              <w:bottom w:w="70" w:type="dxa"/>
              <w:end w:w="85" w:type="dxa"/>
            </w:tcMar>
            <w:vAlign w:val="center"/>
          </w:tcPr>
          <w:p>
            <w:r>
              <w:t>Quá rộng; bán hết bằng giá thấp vẫn có thể làm kết quả tài chính xấu.</w:t>
            </w:r>
          </w:p>
        </w:tc>
      </w:tr>
      <w:tr>
        <w:trPr>
          <w:cantSplit/>
        </w:trPr>
        <w:tc>
          <w:tcPr>
            <w:tcW w:type="dxa" w:w="4968"/>
            <w:tcMar>
              <w:top w:w="70" w:type="dxa"/>
              <w:start w:w="85" w:type="dxa"/>
              <w:bottom w:w="70" w:type="dxa"/>
              <w:end w:w="85" w:type="dxa"/>
            </w:tcMar>
            <w:vAlign w:val="center"/>
            <w:shd w:fill="F8FBFD"/>
          </w:tcPr>
          <w:p>
            <w:r>
              <w:t>Có nên mua kho lạnh không?</w:t>
            </w:r>
          </w:p>
        </w:tc>
        <w:tc>
          <w:tcPr>
            <w:tcW w:type="dxa" w:w="4968"/>
            <w:tcMar>
              <w:top w:w="70" w:type="dxa"/>
              <w:start w:w="85" w:type="dxa"/>
              <w:bottom w:w="70" w:type="dxa"/>
              <w:end w:w="85" w:type="dxa"/>
            </w:tcMar>
            <w:vAlign w:val="center"/>
            <w:shd w:fill="F8FBFD"/>
          </w:tcPr>
          <w:p>
            <w:r>
              <w:t>Đã chứa lời giải; chưa chứng minh thiếu kho là điểm nghẽn.</w:t>
            </w:r>
          </w:p>
        </w:tc>
      </w:tr>
      <w:tr>
        <w:trPr>
          <w:cantSplit/>
        </w:trPr>
        <w:tc>
          <w:tcPr>
            <w:tcW w:type="dxa" w:w="4968"/>
            <w:tcMar>
              <w:top w:w="70" w:type="dxa"/>
              <w:start w:w="85" w:type="dxa"/>
              <w:bottom w:w="70" w:type="dxa"/>
              <w:end w:w="85" w:type="dxa"/>
            </w:tcMar>
            <w:vAlign w:val="center"/>
          </w:tcPr>
          <w:p>
            <w:r>
              <w:t>Có nên giảm số loại rau?</w:t>
            </w:r>
          </w:p>
        </w:tc>
        <w:tc>
          <w:tcPr>
            <w:tcW w:type="dxa" w:w="4968"/>
            <w:tcMar>
              <w:top w:w="70" w:type="dxa"/>
              <w:start w:w="85" w:type="dxa"/>
              <w:bottom w:w="70" w:type="dxa"/>
              <w:end w:w="85" w:type="dxa"/>
            </w:tcMar>
            <w:vAlign w:val="center"/>
          </w:tcPr>
          <w:p>
            <w:r>
              <w:t>Là phương án cơ cấu sản phẩm, chưa xác định loại nào gây sai lệch.</w:t>
            </w:r>
          </w:p>
        </w:tc>
      </w:tr>
      <w:tr>
        <w:trPr>
          <w:cantSplit/>
        </w:trPr>
        <w:tc>
          <w:tcPr>
            <w:tcW w:type="dxa" w:w="4968"/>
            <w:tcMar>
              <w:top w:w="70" w:type="dxa"/>
              <w:start w:w="85" w:type="dxa"/>
              <w:bottom w:w="70" w:type="dxa"/>
              <w:end w:w="85" w:type="dxa"/>
            </w:tcMar>
            <w:vAlign w:val="center"/>
            <w:shd w:fill="F8FBFD"/>
          </w:tcPr>
          <w:p>
            <w:r>
              <w:t>Làm thế nào để các hộ tuân thủ?</w:t>
            </w:r>
          </w:p>
        </w:tc>
        <w:tc>
          <w:tcPr>
            <w:tcW w:type="dxa" w:w="4968"/>
            <w:tcMar>
              <w:top w:w="70" w:type="dxa"/>
              <w:start w:w="85" w:type="dxa"/>
              <w:bottom w:w="70" w:type="dxa"/>
              <w:end w:w="85" w:type="dxa"/>
            </w:tcMar>
            <w:vAlign w:val="center"/>
            <w:shd w:fill="F8FBFD"/>
          </w:tcPr>
          <w:p>
            <w:r>
              <w:t>Dễ quy lỗi cho thành viên, chưa xem xét kế hoạch và cơ chế lợi ích.</w:t>
            </w:r>
          </w:p>
        </w:tc>
      </w:tr>
      <w:tr>
        <w:trPr>
          <w:cantSplit/>
        </w:trPr>
        <w:tc>
          <w:tcPr>
            <w:tcW w:type="dxa" w:w="4968"/>
            <w:tcMar>
              <w:top w:w="70" w:type="dxa"/>
              <w:start w:w="85" w:type="dxa"/>
              <w:bottom w:w="70" w:type="dxa"/>
              <w:end w:w="85" w:type="dxa"/>
            </w:tcMar>
            <w:vAlign w:val="center"/>
          </w:tcPr>
          <w:p>
            <w:r>
              <w:t>Phải phạt hộ bán riêng</w:t>
            </w:r>
          </w:p>
        </w:tc>
        <w:tc>
          <w:tcPr>
            <w:tcW w:type="dxa" w:w="4968"/>
            <w:tcMar>
              <w:top w:w="70" w:type="dxa"/>
              <w:start w:w="85" w:type="dxa"/>
              <w:bottom w:w="70" w:type="dxa"/>
              <w:end w:w="85" w:type="dxa"/>
            </w:tcMar>
            <w:vAlign w:val="center"/>
          </w:tcPr>
          <w:p>
            <w:r>
              <w:t>Chứa lời giải; chưa xác định vì sao thành viên bán ngoài.</w:t>
            </w:r>
          </w:p>
        </w:tc>
      </w:tr>
      <w:tr>
        <w:trPr>
          <w:cantSplit/>
        </w:trPr>
        <w:tc>
          <w:tcPr>
            <w:tcW w:type="dxa" w:w="4968"/>
            <w:tcMar>
              <w:top w:w="70" w:type="dxa"/>
              <w:start w:w="85" w:type="dxa"/>
              <w:bottom w:w="70" w:type="dxa"/>
              <w:end w:w="85" w:type="dxa"/>
            </w:tcMar>
            <w:vAlign w:val="center"/>
            <w:shd w:fill="F8FBFD"/>
          </w:tcPr>
          <w:p>
            <w:r>
              <w:t>Tiêu chuẩn siêu thị quá cao</w:t>
            </w:r>
          </w:p>
        </w:tc>
        <w:tc>
          <w:tcPr>
            <w:tcW w:type="dxa" w:w="4968"/>
            <w:tcMar>
              <w:top w:w="70" w:type="dxa"/>
              <w:start w:w="85" w:type="dxa"/>
              <w:bottom w:w="70" w:type="dxa"/>
              <w:end w:w="85" w:type="dxa"/>
            </w:tcMar>
            <w:vAlign w:val="center"/>
            <w:shd w:fill="F8FBFD"/>
          </w:tcPr>
          <w:p>
            <w:r>
              <w:t>Tiêu chuẩn là điều kiện thị trường; vấn đề có thể nằm ở phân hạng và phân luồng.</w:t>
            </w:r>
          </w:p>
        </w:tc>
      </w:tr>
      <w:tr>
        <w:trPr>
          <w:cantSplit/>
        </w:trPr>
        <w:tc>
          <w:tcPr>
            <w:tcW w:type="dxa" w:w="4968"/>
            <w:tcMar>
              <w:top w:w="70" w:type="dxa"/>
              <w:start w:w="85" w:type="dxa"/>
              <w:bottom w:w="70" w:type="dxa"/>
              <w:end w:w="85" w:type="dxa"/>
            </w:tcMar>
            <w:vAlign w:val="center"/>
          </w:tcPr>
          <w:p>
            <w:r>
              <w:t>Cần đầu tư chế biến</w:t>
            </w:r>
          </w:p>
        </w:tc>
        <w:tc>
          <w:tcPr>
            <w:tcW w:type="dxa" w:w="4968"/>
            <w:tcMar>
              <w:top w:w="70" w:type="dxa"/>
              <w:start w:w="85" w:type="dxa"/>
              <w:bottom w:w="70" w:type="dxa"/>
              <w:end w:w="85" w:type="dxa"/>
            </w:tcMar>
            <w:vAlign w:val="center"/>
          </w:tcPr>
          <w:p>
            <w:r>
              <w:t>Là ứng viên đầu ra cho rau loại 2, chưa được kiểm chứng về thị trường và hiệu quả.</w:t>
            </w:r>
          </w:p>
        </w:tc>
      </w:tr>
      <w:tr>
        <w:trPr>
          <w:cantSplit/>
        </w:trPr>
        <w:tc>
          <w:tcPr>
            <w:tcW w:type="dxa" w:w="4968"/>
            <w:tcMar>
              <w:top w:w="70" w:type="dxa"/>
              <w:start w:w="85" w:type="dxa"/>
              <w:bottom w:w="70" w:type="dxa"/>
              <w:end w:w="85" w:type="dxa"/>
            </w:tcMar>
            <w:vAlign w:val="center"/>
            <w:shd w:fill="F8FBFD"/>
          </w:tcPr>
          <w:p>
            <w:r>
              <w:t>Phải mở cửa hàng bán lẻ</w:t>
            </w:r>
          </w:p>
        </w:tc>
        <w:tc>
          <w:tcPr>
            <w:tcW w:type="dxa" w:w="4968"/>
            <w:tcMar>
              <w:top w:w="70" w:type="dxa"/>
              <w:start w:w="85" w:type="dxa"/>
              <w:bottom w:w="70" w:type="dxa"/>
              <w:end w:w="85" w:type="dxa"/>
            </w:tcMar>
            <w:vAlign w:val="center"/>
            <w:shd w:fill="F8FBFD"/>
          </w:tcPr>
          <w:p>
            <w:r>
              <w:t>Là mô hình kinh doanh mới, chưa chắc xử lý đúng điểm nghẽn hiện tại.</w:t>
            </w:r>
          </w:p>
        </w:tc>
      </w:tr>
      <w:tr>
        <w:trPr>
          <w:cantSplit/>
        </w:trPr>
        <w:tc>
          <w:tcPr>
            <w:tcW w:type="dxa" w:w="4968"/>
            <w:tcMar>
              <w:top w:w="70" w:type="dxa"/>
              <w:start w:w="85" w:type="dxa"/>
              <w:bottom w:w="70" w:type="dxa"/>
              <w:end w:w="85" w:type="dxa"/>
            </w:tcMar>
            <w:vAlign w:val="center"/>
          </w:tcPr>
          <w:p>
            <w:r>
              <w:t>Cần tăng sản lượng đồng đều hơn</w:t>
            </w:r>
          </w:p>
        </w:tc>
        <w:tc>
          <w:tcPr>
            <w:tcW w:type="dxa" w:w="4968"/>
            <w:tcMar>
              <w:top w:w="70" w:type="dxa"/>
              <w:start w:w="85" w:type="dxa"/>
              <w:bottom w:w="70" w:type="dxa"/>
              <w:end w:w="85" w:type="dxa"/>
            </w:tcMar>
            <w:vAlign w:val="center"/>
          </w:tcPr>
          <w:p>
            <w:r>
              <w:t>Có thể tiếp tục làm tăng dư thừa nếu không gắn với nhu cầu từng kênh.</w:t>
            </w:r>
          </w:p>
        </w:tc>
      </w:tr>
      <w:tr>
        <w:trPr>
          <w:cantSplit/>
        </w:trPr>
        <w:tc>
          <w:tcPr>
            <w:tcW w:type="dxa" w:w="4968"/>
            <w:tcMar>
              <w:top w:w="70" w:type="dxa"/>
              <w:start w:w="85" w:type="dxa"/>
              <w:bottom w:w="70" w:type="dxa"/>
              <w:end w:w="85" w:type="dxa"/>
            </w:tcMar>
            <w:vAlign w:val="center"/>
            <w:shd w:fill="F8FBFD"/>
          </w:tcPr>
          <w:p>
            <w:r>
              <w:t>Cần phần mềm dự báo</w:t>
            </w:r>
          </w:p>
        </w:tc>
        <w:tc>
          <w:tcPr>
            <w:tcW w:type="dxa" w:w="4968"/>
            <w:tcMar>
              <w:top w:w="70" w:type="dxa"/>
              <w:start w:w="85" w:type="dxa"/>
              <w:bottom w:w="70" w:type="dxa"/>
              <w:end w:w="85" w:type="dxa"/>
            </w:tcMar>
            <w:vAlign w:val="center"/>
            <w:shd w:fill="F8FBFD"/>
          </w:tcPr>
          <w:p>
            <w:r>
              <w:t>Đã chọn trước công cụ; vấn đề trước tiên là cơ chế sử dụng dữ liệu và cam kết.</w:t>
            </w:r>
          </w:p>
        </w:tc>
      </w:tr>
    </w:tbl>
    <w:p>
      <w:pPr>
        <w:spacing w:after="0"/>
      </w:pPr>
    </w:p>
    <w:p>
      <w:pPr>
        <w:pStyle w:val="Heading1"/>
      </w:pPr>
      <w:r>
        <w:t>VI. PHÁT BIỂU RÚT GỌN DÙNG TRONG GIẢNG DẠY</w:t>
      </w: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t>Hợp tác xã NHƯ LAN không còn thiếu rau, nhưng chưa đưa được lượng rau tăng thêm đến đúng khách hàng, đúng tiêu chuẩn và đúng thời điểm. Làm thế nào để giảm đồng thời tình trạng dư hàng, thiếu hàng, rau bị loại và thành viên bán riêng, mà vẫn thực hiện tốt hợp đồng và bảo đảm lợi ích của các hộ?</w:t>
            </w:r>
          </w:p>
        </w:tc>
      </w:tr>
    </w:tbl>
    <w:p>
      <w:pPr>
        <w:spacing w:after="0"/>
      </w:pPr>
    </w:p>
    <w:p>
      <w:r>
        <w:t>Bản rút gọn giúp người học nhìn thấy sự khác biệt giữa tăng sản lượng và tăng năng lực điều phối chuỗi cung ứng.</w:t>
      </w:r>
    </w:p>
    <w:p>
      <w:pPr>
        <w:pStyle w:val="Heading1"/>
      </w:pPr>
      <w:r>
        <w:t>VII. MÂU THUẪN THÀNH PHẦN CÓ THỂ CHUYỂN SANG TRIZ</w:t>
      </w:r>
    </w:p>
    <w:tbl>
      <w:tblPr>
        <w:tblW w:type="auto" w:w="0"/>
        <w:jc w:val="center"/>
        <w:tblLook w:firstColumn="1" w:firstRow="1" w:lastColumn="0" w:lastRow="0" w:noHBand="0" w:noVBand="1" w:val="04A0"/>
      </w:tblPr>
      <w:tblGrid>
        <w:gridCol w:w="9936"/>
      </w:tblGrid>
      <w:tr>
        <w:trPr>
          <w:cantSplit/>
        </w:trPr>
        <w:tc>
          <w:tcPr>
            <w:tcW w:type="dxa" w:w="9936"/>
            <w:shd w:fill="FCE4D6"/>
            <w:tcMar>
              <w:top w:w="110" w:type="dxa"/>
              <w:start w:w="140" w:type="dxa"/>
              <w:bottom w:w="110" w:type="dxa"/>
              <w:end w:w="140" w:type="dxa"/>
            </w:tcMar>
            <w:tcBorders>
              <w:top w:val="single" w:sz="8" w:color="C55A11"/>
              <w:left w:val="single" w:sz="8" w:color="C55A11"/>
              <w:bottom w:val="single" w:sz="8" w:color="C55A11"/>
              <w:right w:val="single" w:sz="8" w:color="C55A11"/>
            </w:tcBorders>
          </w:tcPr>
          <w:p>
            <w:pPr>
              <w:spacing w:after="0"/>
            </w:pPr>
            <w:r>
              <w:rPr>
                <w:b/>
                <w:color w:val="C55A11"/>
              </w:rPr>
              <w:t>MÂU THUẪN THÀNH PHẦN</w:t>
              <w:br/>
            </w:r>
            <w:r>
              <w:t>Hợp tác xã cần các hộ tuân thủ chặt kế hoạch gieo trồng, thu hoạch và giao hàng để bảo đảm thực hiện hợp đồng; nhưng càng siết chặt, các hộ càng mất quyền chủ động và có thể rời hợp tác xã hoặc bán ngoài. Nếu cho phép các hộ linh hoạt bán theo giá thị trường, hợp tác xã có thể thiếu hàng và vi phạm hợp đồng.</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EEF5FB"/>
            <w:tcMar>
              <w:top w:w="110" w:type="dxa"/>
              <w:start w:w="140" w:type="dxa"/>
              <w:bottom w:w="110" w:type="dxa"/>
              <w:end w:w="140" w:type="dxa"/>
            </w:tcMar>
            <w:tcBorders>
              <w:top w:val="single" w:sz="8" w:color="2F5597"/>
              <w:left w:val="single" w:sz="8" w:color="2F5597"/>
              <w:bottom w:val="single" w:sz="8" w:color="2F5597"/>
              <w:right w:val="single" w:sz="8" w:color="2F5597"/>
            </w:tcBorders>
          </w:tcPr>
          <w:p>
            <w:pPr>
              <w:spacing w:after="0"/>
            </w:pPr>
            <w:r>
              <w:rPr>
                <w:b/>
                <w:color w:val="2F5597"/>
              </w:rPr>
              <w:t>CÂU HỎI MÂU THUẪN</w:t>
              <w:br/>
            </w:r>
            <w:r>
              <w:t>Làm thế nào để hợp tác xã nhận được mức độ cam kết về sản lượng, chất lượng và thời điểm giao hàng như khi áp dụng quy định chặt chẽ, nhưng các hộ vẫn giữ được mức chủ động và lợi ích kinh tế đủ hấp dẫn để tự nguyện tiếp tục tham gia?</w:t>
            </w:r>
          </w:p>
        </w:tc>
      </w:tr>
    </w:tbl>
    <w:p>
      <w:pPr>
        <w:spacing w:after="0"/>
      </w:pPr>
    </w:p>
    <w:p>
      <w:r>
        <w:t>Đây là bài toán sáng tạo nằm sau SECOPER, không thay thế bài toán hệ thống ở bước R.</w:t>
      </w:r>
    </w:p>
    <w:p>
      <w:pPr>
        <w:pStyle w:val="Heading1"/>
        <w:pageBreakBefore/>
      </w:pPr>
      <w:r>
        <w:t>KẾT LUẬN</w:t>
      </w:r>
    </w:p>
    <w:p>
      <w:r>
        <w:t>Phân tích theo SECOPER cho thấy các biểu hiện “sản xuất không theo nhu cầu”, “tiêu chuẩn khách hàng khác nhau”, “kế hoạch mùa vụ yếu” và “cơ chế hợp tác chưa phù hợp” không hoàn toàn tách rời. Chúng gặp nhau tại một điểm chung: hợp tác xã đã tăng năng lực sản xuất nhưng chưa xây dựng được năng lực điều phối chung tương ứng giữa nhu cầu thị trường, kế hoạch của từng hộ, tiêu chuẩn sản phẩm, sơ chế, vận chuyển và cơ chế lợi ích.</w:t>
      </w:r>
    </w:p>
    <w:tbl>
      <w:tblPr>
        <w:tblW w:type="auto" w:w="0"/>
        <w:jc w:val="center"/>
        <w:tblLook w:firstColumn="1" w:firstRow="1" w:lastColumn="0" w:lastRow="0" w:noHBand="0" w:noVBand="1" w:val="04A0"/>
      </w:tblPr>
      <w:tblGrid>
        <w:gridCol w:w="9936"/>
      </w:tblGrid>
      <w:tr>
        <w:trPr>
          <w:cantSplit/>
        </w:trPr>
        <w:tc>
          <w:tcPr>
            <w:tcW w:type="dxa" w:w="9936"/>
            <w:shd w:fill="E2F0D9"/>
            <w:tcMar>
              <w:top w:w="110" w:type="dxa"/>
              <w:start w:w="140" w:type="dxa"/>
              <w:bottom w:w="110" w:type="dxa"/>
              <w:end w:w="140" w:type="dxa"/>
            </w:tcMar>
            <w:tcBorders>
              <w:top w:val="single" w:sz="8" w:color="548235"/>
              <w:left w:val="single" w:sz="8" w:color="548235"/>
              <w:bottom w:val="single" w:sz="8" w:color="548235"/>
              <w:right w:val="single" w:sz="8" w:color="548235"/>
            </w:tcBorders>
          </w:tcPr>
          <w:p>
            <w:pPr>
              <w:spacing w:after="0"/>
            </w:pPr>
            <w:r>
              <w:rPr>
                <w:b/>
                <w:color w:val="548235"/>
              </w:rPr>
              <w:t>BÀI TOÁN ĐÚNG</w:t>
              <w:br/>
            </w:r>
            <w:r>
              <w:t>Làm thế nào để sản lượng của các hộ được hình thành, thu hoạch, phân hạng và đưa đến đúng kênh theo một kế hoạch chung có thể điều chỉnh, trong khi vẫn bảo đảm tiêu chuẩn khách hàng và lợi ích đủ hấp dẫn đối với thành viên?</w:t>
            </w:r>
          </w:p>
        </w:tc>
      </w:tr>
    </w:tbl>
    <w:p>
      <w:pPr>
        <w:spacing w:after="0"/>
      </w:pPr>
    </w:p>
    <w:p>
      <w:pPr>
        <w:jc w:val="center"/>
      </w:pPr>
      <w:r>
        <w:rPr>
          <w:b/>
          <w:color w:val="17365D"/>
        </w:rPr>
        <w:t>— HẾT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PHÁT BIỂU BÀI TOÁN ĐÚNG THEO SECOPER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C55A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biểu bài toán đúng cho Hợp tác xã NHƯ LAN theo SECOPER 2.0</dc:title>
  <dc:subject>Phân tích tình huống hợp tác xã rau an toàn theo SECOPER 2.0</dc:subject>
  <dc:creator>Trần Thế Hưởng</dc:creator>
  <cp:keywords/>
  <dc:description>generated by python-docx</dc:description>
  <cp:lastModifiedBy/>
  <cp:revision>1</cp:revision>
  <dcterms:created xsi:type="dcterms:W3CDTF">2013-12-23T23:15:00Z</dcterms:created>
  <dcterms:modified xsi:type="dcterms:W3CDTF">2013-12-23T23:15:00Z</dcterms:modified>
  <cp:category/>
</cp:coreProperties>
</file>