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A9CB" w14:textId="77777777" w:rsidR="00390AF8" w:rsidRPr="00F353D8" w:rsidRDefault="00390AF8" w:rsidP="0081266C">
      <w:pPr>
        <w:spacing w:line="240" w:lineRule="auto"/>
        <w:rPr>
          <w:rFonts w:ascii="Times New Roman" w:hAnsi="Times New Roman" w:cs="Times New Roman"/>
          <w:b/>
          <w:bCs/>
        </w:rPr>
      </w:pPr>
    </w:p>
    <w:p w14:paraId="5FB6EA5F" w14:textId="77777777" w:rsidR="009311AB" w:rsidRPr="00FE78D1" w:rsidRDefault="009311AB" w:rsidP="0081266C">
      <w:pPr>
        <w:spacing w:line="240" w:lineRule="auto"/>
        <w:rPr>
          <w:rFonts w:ascii="Times New Roman" w:hAnsi="Times New Roman" w:cs="Times New Roman"/>
        </w:rPr>
      </w:pPr>
    </w:p>
    <w:p w14:paraId="40362AA3" w14:textId="77777777" w:rsidR="009311AB" w:rsidRPr="00FE78D1" w:rsidRDefault="009311AB" w:rsidP="0081266C">
      <w:pPr>
        <w:spacing w:line="240" w:lineRule="auto"/>
        <w:rPr>
          <w:rFonts w:ascii="Times New Roman" w:hAnsi="Times New Roman" w:cs="Times New Roman"/>
        </w:rPr>
      </w:pPr>
    </w:p>
    <w:p w14:paraId="3AFDAEAB" w14:textId="77777777" w:rsidR="009311AB" w:rsidRPr="00FE78D1" w:rsidRDefault="009311AB" w:rsidP="0081266C">
      <w:pPr>
        <w:spacing w:line="240" w:lineRule="auto"/>
        <w:rPr>
          <w:rFonts w:ascii="Times New Roman" w:hAnsi="Times New Roman" w:cs="Times New Roman"/>
        </w:rPr>
      </w:pPr>
    </w:p>
    <w:p w14:paraId="18D6D849" w14:textId="77777777" w:rsidR="009311AB" w:rsidRPr="00FE78D1" w:rsidRDefault="009311AB" w:rsidP="0081266C">
      <w:pPr>
        <w:spacing w:line="240" w:lineRule="auto"/>
        <w:rPr>
          <w:rFonts w:ascii="Times New Roman" w:hAnsi="Times New Roman" w:cs="Times New Roman"/>
        </w:rPr>
      </w:pPr>
    </w:p>
    <w:p w14:paraId="3DCEF888" w14:textId="77777777" w:rsidR="009311AB" w:rsidRPr="00FE78D1" w:rsidRDefault="009311AB" w:rsidP="0081266C">
      <w:pPr>
        <w:spacing w:line="240" w:lineRule="auto"/>
        <w:rPr>
          <w:rFonts w:ascii="Times New Roman" w:hAnsi="Times New Roman" w:cs="Times New Roman"/>
        </w:rPr>
      </w:pPr>
    </w:p>
    <w:p w14:paraId="0087936D" w14:textId="77777777" w:rsidR="009311AB" w:rsidRPr="00FE78D1" w:rsidRDefault="009311AB" w:rsidP="0081266C">
      <w:pPr>
        <w:spacing w:line="240" w:lineRule="auto"/>
        <w:jc w:val="center"/>
        <w:rPr>
          <w:rFonts w:ascii="Times New Roman" w:hAnsi="Times New Roman" w:cs="Times New Roman"/>
          <w:b/>
          <w:bCs/>
        </w:rPr>
      </w:pPr>
    </w:p>
    <w:p w14:paraId="72F6E58E" w14:textId="77777777" w:rsidR="009311AB" w:rsidRPr="00FE78D1" w:rsidRDefault="009311AB" w:rsidP="0081266C">
      <w:pPr>
        <w:spacing w:line="240" w:lineRule="auto"/>
        <w:jc w:val="center"/>
        <w:rPr>
          <w:rFonts w:ascii="Times New Roman" w:hAnsi="Times New Roman" w:cs="Times New Roman"/>
        </w:rPr>
      </w:pPr>
    </w:p>
    <w:p w14:paraId="02F70B2B" w14:textId="2471BFAE" w:rsidR="00FE78D1" w:rsidRPr="00784DB0" w:rsidRDefault="00E4773F" w:rsidP="00FC478F">
      <w:pPr>
        <w:spacing w:line="240" w:lineRule="auto"/>
        <w:jc w:val="center"/>
        <w:rPr>
          <w:rFonts w:ascii="Times New Roman" w:hAnsi="Times New Roman" w:cs="Times New Roman"/>
          <w:b/>
          <w:bCs/>
        </w:rPr>
      </w:pPr>
      <w:r w:rsidRPr="00784DB0">
        <w:rPr>
          <w:rFonts w:ascii="Times New Roman" w:hAnsi="Times New Roman" w:cs="Times New Roman"/>
          <w:b/>
          <w:bCs/>
        </w:rPr>
        <w:t>Optimal Statistical Learning Models for Credit Default Risk Prediction</w:t>
      </w:r>
    </w:p>
    <w:p w14:paraId="0701C844" w14:textId="77777777" w:rsidR="00A76577" w:rsidRPr="00FE78D1" w:rsidRDefault="00A76577" w:rsidP="0081266C">
      <w:pPr>
        <w:spacing w:line="240" w:lineRule="auto"/>
        <w:rPr>
          <w:rFonts w:ascii="Times New Roman" w:hAnsi="Times New Roman" w:cs="Times New Roman"/>
        </w:rPr>
      </w:pPr>
    </w:p>
    <w:p w14:paraId="36D2CB27" w14:textId="77777777" w:rsidR="00FE78D1" w:rsidRPr="00FE78D1" w:rsidRDefault="00FE78D1" w:rsidP="0081266C">
      <w:pPr>
        <w:spacing w:line="240" w:lineRule="auto"/>
        <w:jc w:val="center"/>
        <w:rPr>
          <w:rFonts w:ascii="Times New Roman" w:hAnsi="Times New Roman" w:cs="Times New Roman"/>
        </w:rPr>
      </w:pPr>
    </w:p>
    <w:p w14:paraId="3E308FD7" w14:textId="46179D00" w:rsidR="009311AB" w:rsidRPr="00FE78D1" w:rsidRDefault="00FE78D1" w:rsidP="0081266C">
      <w:pPr>
        <w:spacing w:line="240" w:lineRule="auto"/>
        <w:jc w:val="center"/>
        <w:rPr>
          <w:rFonts w:ascii="Times New Roman" w:hAnsi="Times New Roman" w:cs="Times New Roman"/>
        </w:rPr>
      </w:pPr>
      <w:r w:rsidRPr="00FE78D1">
        <w:rPr>
          <w:rFonts w:ascii="Times New Roman" w:hAnsi="Times New Roman" w:cs="Times New Roman"/>
        </w:rPr>
        <w:t xml:space="preserve">Khin Chan Thar </w:t>
      </w:r>
    </w:p>
    <w:p w14:paraId="52A31210" w14:textId="77777777" w:rsidR="00A76577" w:rsidRPr="00FE78D1" w:rsidRDefault="00A76577" w:rsidP="0081266C">
      <w:pPr>
        <w:spacing w:line="240" w:lineRule="auto"/>
        <w:jc w:val="center"/>
        <w:rPr>
          <w:rFonts w:ascii="Times New Roman" w:hAnsi="Times New Roman" w:cs="Times New Roman"/>
        </w:rPr>
      </w:pPr>
    </w:p>
    <w:p w14:paraId="6F4DDA95" w14:textId="77777777" w:rsidR="009311AB" w:rsidRPr="00FE78D1" w:rsidRDefault="009311AB" w:rsidP="0081266C">
      <w:pPr>
        <w:spacing w:line="240" w:lineRule="auto"/>
        <w:jc w:val="center"/>
        <w:rPr>
          <w:rFonts w:ascii="Times New Roman" w:hAnsi="Times New Roman" w:cs="Times New Roman"/>
        </w:rPr>
      </w:pPr>
    </w:p>
    <w:p w14:paraId="285645AE" w14:textId="77777777" w:rsidR="009311AB" w:rsidRPr="00FE78D1" w:rsidRDefault="009311AB" w:rsidP="0081266C">
      <w:pPr>
        <w:spacing w:line="240" w:lineRule="auto"/>
        <w:jc w:val="center"/>
        <w:rPr>
          <w:rFonts w:ascii="Times New Roman" w:hAnsi="Times New Roman" w:cs="Times New Roman"/>
          <w:b/>
          <w:bCs/>
        </w:rPr>
      </w:pPr>
    </w:p>
    <w:p w14:paraId="13BE108C" w14:textId="77777777" w:rsidR="009311AB" w:rsidRPr="00FE78D1" w:rsidRDefault="009311AB" w:rsidP="0081266C">
      <w:pPr>
        <w:spacing w:line="240" w:lineRule="auto"/>
        <w:jc w:val="center"/>
        <w:rPr>
          <w:rFonts w:ascii="Times New Roman" w:hAnsi="Times New Roman" w:cs="Times New Roman"/>
          <w:b/>
          <w:bCs/>
        </w:rPr>
      </w:pPr>
    </w:p>
    <w:p w14:paraId="5C7E136F" w14:textId="77777777" w:rsidR="009311AB" w:rsidRDefault="009311AB" w:rsidP="0081266C">
      <w:pPr>
        <w:spacing w:line="240" w:lineRule="auto"/>
        <w:jc w:val="center"/>
        <w:rPr>
          <w:rFonts w:ascii="Times New Roman" w:hAnsi="Times New Roman" w:cs="Times New Roman"/>
          <w:b/>
          <w:bCs/>
        </w:rPr>
      </w:pPr>
    </w:p>
    <w:p w14:paraId="312B87A3" w14:textId="77777777" w:rsidR="00A43FBD" w:rsidRPr="00FE78D1" w:rsidRDefault="00A43FBD" w:rsidP="0081266C">
      <w:pPr>
        <w:spacing w:line="240" w:lineRule="auto"/>
        <w:jc w:val="center"/>
        <w:rPr>
          <w:rFonts w:ascii="Times New Roman" w:hAnsi="Times New Roman" w:cs="Times New Roman"/>
          <w:b/>
          <w:bCs/>
        </w:rPr>
      </w:pPr>
    </w:p>
    <w:p w14:paraId="36770572" w14:textId="77777777" w:rsidR="009311AB" w:rsidRPr="00FE78D1" w:rsidRDefault="009311AB" w:rsidP="0081266C">
      <w:pPr>
        <w:spacing w:line="240" w:lineRule="auto"/>
        <w:jc w:val="center"/>
        <w:rPr>
          <w:rFonts w:ascii="Times New Roman" w:hAnsi="Times New Roman" w:cs="Times New Roman"/>
          <w:b/>
          <w:bCs/>
        </w:rPr>
      </w:pPr>
    </w:p>
    <w:p w14:paraId="435AD1DF" w14:textId="77777777" w:rsidR="009311AB" w:rsidRPr="00FE78D1" w:rsidRDefault="009311AB" w:rsidP="0081266C">
      <w:pPr>
        <w:spacing w:line="240" w:lineRule="auto"/>
        <w:jc w:val="center"/>
        <w:rPr>
          <w:rFonts w:ascii="Times New Roman" w:hAnsi="Times New Roman" w:cs="Times New Roman"/>
          <w:b/>
          <w:bCs/>
        </w:rPr>
      </w:pPr>
    </w:p>
    <w:p w14:paraId="377880D1" w14:textId="77777777" w:rsidR="009311AB" w:rsidRPr="00FE78D1" w:rsidRDefault="009311AB" w:rsidP="0081266C">
      <w:pPr>
        <w:spacing w:line="240" w:lineRule="auto"/>
        <w:jc w:val="center"/>
        <w:rPr>
          <w:rFonts w:ascii="Times New Roman" w:hAnsi="Times New Roman" w:cs="Times New Roman"/>
          <w:b/>
          <w:bCs/>
        </w:rPr>
      </w:pPr>
    </w:p>
    <w:p w14:paraId="09A6730E" w14:textId="77777777" w:rsidR="009311AB" w:rsidRPr="00FE78D1" w:rsidRDefault="009311AB" w:rsidP="0081266C">
      <w:pPr>
        <w:spacing w:line="240" w:lineRule="auto"/>
        <w:jc w:val="center"/>
        <w:rPr>
          <w:rFonts w:ascii="Times New Roman" w:hAnsi="Times New Roman" w:cs="Times New Roman"/>
          <w:b/>
          <w:bCs/>
        </w:rPr>
      </w:pPr>
    </w:p>
    <w:p w14:paraId="66927F46" w14:textId="77777777" w:rsidR="009311AB" w:rsidRPr="00FE78D1" w:rsidRDefault="009311AB" w:rsidP="0081266C">
      <w:pPr>
        <w:spacing w:line="240" w:lineRule="auto"/>
        <w:jc w:val="center"/>
        <w:rPr>
          <w:rFonts w:ascii="Times New Roman" w:hAnsi="Times New Roman" w:cs="Times New Roman"/>
          <w:b/>
          <w:bCs/>
        </w:rPr>
      </w:pPr>
    </w:p>
    <w:p w14:paraId="5EB9D2E8" w14:textId="77777777" w:rsidR="009311AB" w:rsidRPr="00FE78D1" w:rsidRDefault="009311AB" w:rsidP="0081266C">
      <w:pPr>
        <w:spacing w:line="240" w:lineRule="auto"/>
        <w:jc w:val="center"/>
        <w:rPr>
          <w:rFonts w:ascii="Times New Roman" w:hAnsi="Times New Roman" w:cs="Times New Roman"/>
          <w:b/>
          <w:bCs/>
        </w:rPr>
      </w:pPr>
    </w:p>
    <w:p w14:paraId="4A320566" w14:textId="77777777" w:rsidR="009311AB" w:rsidRPr="00FE78D1" w:rsidRDefault="009311AB" w:rsidP="0081266C">
      <w:pPr>
        <w:spacing w:line="240" w:lineRule="auto"/>
        <w:jc w:val="center"/>
        <w:rPr>
          <w:rFonts w:ascii="Times New Roman" w:hAnsi="Times New Roman" w:cs="Times New Roman"/>
          <w:b/>
          <w:bCs/>
        </w:rPr>
      </w:pPr>
    </w:p>
    <w:p w14:paraId="63403F94" w14:textId="77777777" w:rsidR="005A5B40" w:rsidRDefault="005A5B40" w:rsidP="0081266C">
      <w:pPr>
        <w:spacing w:line="240" w:lineRule="auto"/>
        <w:rPr>
          <w:rFonts w:ascii="Times New Roman" w:hAnsi="Times New Roman" w:cs="Times New Roman"/>
          <w:b/>
          <w:bCs/>
        </w:rPr>
      </w:pPr>
    </w:p>
    <w:p w14:paraId="5016903B" w14:textId="77777777" w:rsidR="00A43FBD" w:rsidRDefault="00A43FBD" w:rsidP="0081266C">
      <w:pPr>
        <w:spacing w:line="240" w:lineRule="auto"/>
        <w:rPr>
          <w:rFonts w:ascii="Times New Roman" w:hAnsi="Times New Roman" w:cs="Times New Roman"/>
          <w:b/>
          <w:bCs/>
        </w:rPr>
      </w:pPr>
      <w:r>
        <w:rPr>
          <w:rFonts w:ascii="Times New Roman" w:hAnsi="Times New Roman" w:cs="Times New Roman"/>
          <w:b/>
          <w:bCs/>
        </w:rPr>
        <w:br w:type="page"/>
      </w:r>
    </w:p>
    <w:p w14:paraId="243DE3E5" w14:textId="6C77EEF1" w:rsidR="009311AB" w:rsidRDefault="005A5B40" w:rsidP="0081266C">
      <w:pPr>
        <w:spacing w:line="240" w:lineRule="auto"/>
        <w:rPr>
          <w:rFonts w:ascii="Times New Roman" w:hAnsi="Times New Roman" w:cs="Times New Roman"/>
          <w:b/>
          <w:bCs/>
        </w:rPr>
      </w:pPr>
      <w:r>
        <w:rPr>
          <w:rFonts w:ascii="Times New Roman" w:hAnsi="Times New Roman" w:cs="Times New Roman"/>
          <w:b/>
          <w:bCs/>
        </w:rPr>
        <w:lastRenderedPageBreak/>
        <w:t xml:space="preserve">Abstract </w:t>
      </w:r>
    </w:p>
    <w:p w14:paraId="15867A22" w14:textId="592D25ED" w:rsidR="00784DB0" w:rsidRDefault="005A608A" w:rsidP="0081266C">
      <w:pPr>
        <w:spacing w:line="240" w:lineRule="auto"/>
        <w:rPr>
          <w:rFonts w:ascii="Times New Roman" w:hAnsi="Times New Roman" w:cs="Times New Roman"/>
        </w:rPr>
      </w:pPr>
      <w:r>
        <w:rPr>
          <w:rFonts w:ascii="Times New Roman" w:hAnsi="Times New Roman" w:cs="Times New Roman"/>
        </w:rPr>
        <w:t>A credit card default occurs when a borrower fails to make their scheduled credit card payment for an extended period, usually around 180 days</w:t>
      </w:r>
      <w:r w:rsidR="00B22F5F">
        <w:rPr>
          <w:rFonts w:ascii="Times New Roman" w:hAnsi="Times New Roman" w:cs="Times New Roman"/>
        </w:rPr>
        <w:t xml:space="preserve"> </w:t>
      </w:r>
      <w:r w:rsidR="00B22F5F" w:rsidRPr="00B22F5F">
        <w:rPr>
          <w:rFonts w:ascii="Times New Roman" w:hAnsi="Times New Roman" w:cs="Times New Roman"/>
        </w:rPr>
        <w:t>(Bank of England &amp; Prudential Regulation Authority, 2024)</w:t>
      </w:r>
      <w:r>
        <w:rPr>
          <w:rFonts w:ascii="Times New Roman" w:hAnsi="Times New Roman" w:cs="Times New Roman"/>
        </w:rPr>
        <w:t>.</w:t>
      </w:r>
      <w:r w:rsidR="00784DB0">
        <w:rPr>
          <w:rFonts w:ascii="Times New Roman" w:hAnsi="Times New Roman" w:cs="Times New Roman"/>
        </w:rPr>
        <w:t xml:space="preserve"> This directly impacts </w:t>
      </w:r>
      <w:r w:rsidR="00B22F5F">
        <w:rPr>
          <w:rFonts w:ascii="Times New Roman" w:hAnsi="Times New Roman" w:cs="Times New Roman"/>
        </w:rPr>
        <w:t xml:space="preserve">the </w:t>
      </w:r>
      <w:r w:rsidR="00784DB0">
        <w:rPr>
          <w:rFonts w:ascii="Times New Roman" w:hAnsi="Times New Roman" w:cs="Times New Roman"/>
        </w:rPr>
        <w:t>stability and profitability of the bank.</w:t>
      </w:r>
      <w:r w:rsidR="00BB78FF">
        <w:rPr>
          <w:rFonts w:ascii="Times New Roman" w:hAnsi="Times New Roman" w:cs="Times New Roman"/>
        </w:rPr>
        <w:t xml:space="preserve"> </w:t>
      </w:r>
      <w:r w:rsidR="00BB78FF" w:rsidRPr="00BB78FF">
        <w:rPr>
          <w:rFonts w:ascii="Times New Roman" w:hAnsi="Times New Roman" w:cs="Times New Roman"/>
        </w:rPr>
        <w:t xml:space="preserve">This report examines </w:t>
      </w:r>
      <w:r w:rsidR="00784DB0">
        <w:rPr>
          <w:rFonts w:ascii="Times New Roman" w:hAnsi="Times New Roman" w:cs="Times New Roman"/>
        </w:rPr>
        <w:t>the persistent challenge of accurately identifying high-risk clients within a large, high-dimensional dataset.</w:t>
      </w:r>
    </w:p>
    <w:p w14:paraId="43D76AF2" w14:textId="77777777" w:rsidR="00784DB0" w:rsidRDefault="0081266C" w:rsidP="0081266C">
      <w:pPr>
        <w:spacing w:line="240" w:lineRule="auto"/>
        <w:rPr>
          <w:rFonts w:ascii="Times New Roman" w:hAnsi="Times New Roman" w:cs="Times New Roman"/>
        </w:rPr>
      </w:pPr>
      <w:r>
        <w:rPr>
          <w:rFonts w:ascii="Times New Roman" w:hAnsi="Times New Roman" w:cs="Times New Roman"/>
        </w:rPr>
        <w:t xml:space="preserve">The </w:t>
      </w:r>
      <w:r w:rsidR="00E22C49">
        <w:rPr>
          <w:rFonts w:ascii="Times New Roman" w:hAnsi="Times New Roman" w:cs="Times New Roman"/>
        </w:rPr>
        <w:t xml:space="preserve">main aim of the report is to </w:t>
      </w:r>
      <w:r w:rsidR="00784DB0">
        <w:rPr>
          <w:rFonts w:ascii="Times New Roman" w:hAnsi="Times New Roman" w:cs="Times New Roman"/>
        </w:rPr>
        <w:t xml:space="preserve">compare the predictive performance of several machine learning techniques in modelling the probability of payment default, such as Logistic Regression, LASSO, Classification Tree, Random Forest and Support Vector Machines. </w:t>
      </w:r>
    </w:p>
    <w:p w14:paraId="3DAFE6DA" w14:textId="7F6ADD63" w:rsidR="00467CB7" w:rsidRDefault="00F537BB" w:rsidP="0081266C">
      <w:pPr>
        <w:spacing w:line="240" w:lineRule="auto"/>
        <w:rPr>
          <w:rFonts w:ascii="Times New Roman" w:hAnsi="Times New Roman" w:cs="Times New Roman"/>
        </w:rPr>
      </w:pPr>
      <w:r>
        <w:rPr>
          <w:rFonts w:ascii="Times New Roman" w:hAnsi="Times New Roman" w:cs="Times New Roman"/>
        </w:rPr>
        <w:t xml:space="preserve">A dataset </w:t>
      </w:r>
      <w:r w:rsidR="00784DB0">
        <w:rPr>
          <w:rFonts w:ascii="Times New Roman" w:hAnsi="Times New Roman" w:cs="Times New Roman"/>
        </w:rPr>
        <w:t>comprising 30,000 credit card clients in Taiwan</w:t>
      </w:r>
      <w:r>
        <w:rPr>
          <w:rFonts w:ascii="Times New Roman" w:hAnsi="Times New Roman" w:cs="Times New Roman"/>
        </w:rPr>
        <w:t xml:space="preserve"> was sourced publicly. It features</w:t>
      </w:r>
      <w:r w:rsidR="00784DB0">
        <w:rPr>
          <w:rFonts w:ascii="Times New Roman" w:hAnsi="Times New Roman" w:cs="Times New Roman"/>
        </w:rPr>
        <w:t xml:space="preserve"> 23 independent variables, was then processed and analysed. The methods used to process and analyse the dataset were data cleaning, feature engineering, and standardising numerical predictors, as well as training and testing the supervised models. </w:t>
      </w:r>
    </w:p>
    <w:p w14:paraId="3C68B2AD" w14:textId="09760CAD" w:rsidR="00B052CD" w:rsidRDefault="00B052CD" w:rsidP="0081266C">
      <w:pPr>
        <w:spacing w:line="240" w:lineRule="auto"/>
        <w:rPr>
          <w:rFonts w:ascii="Times New Roman" w:hAnsi="Times New Roman" w:cs="Times New Roman"/>
        </w:rPr>
      </w:pPr>
      <w:r>
        <w:rPr>
          <w:rFonts w:ascii="Times New Roman" w:hAnsi="Times New Roman" w:cs="Times New Roman"/>
        </w:rPr>
        <w:t xml:space="preserve">Findings of the analysis showed that </w:t>
      </w:r>
      <w:r w:rsidR="00784DB0">
        <w:rPr>
          <w:rFonts w:ascii="Times New Roman" w:hAnsi="Times New Roman" w:cs="Times New Roman"/>
        </w:rPr>
        <w:t>the Random Forest model provided the highest Area Under the Curve (AUC) value, demonstrating superior discrimination ability compared to the linear and single-tree methods. However, all models struggled with low sensitivity when using the standard 0.5 probability threshold, due to the dataset’s class imbalance.</w:t>
      </w:r>
      <w:r w:rsidR="00E20C16">
        <w:rPr>
          <w:rFonts w:ascii="Times New Roman" w:hAnsi="Times New Roman" w:cs="Times New Roman"/>
        </w:rPr>
        <w:t xml:space="preserve"> </w:t>
      </w:r>
    </w:p>
    <w:p w14:paraId="59B27DB2" w14:textId="1D58DDA7" w:rsidR="00D434D8" w:rsidRPr="00FE78D1" w:rsidRDefault="00B052CD" w:rsidP="0081266C">
      <w:pPr>
        <w:spacing w:line="240" w:lineRule="auto"/>
        <w:rPr>
          <w:rFonts w:ascii="Times New Roman" w:hAnsi="Times New Roman" w:cs="Times New Roman"/>
          <w:b/>
          <w:bCs/>
        </w:rPr>
      </w:pPr>
      <w:r>
        <w:rPr>
          <w:rFonts w:ascii="Times New Roman" w:hAnsi="Times New Roman" w:cs="Times New Roman"/>
        </w:rPr>
        <w:t xml:space="preserve">Overall, the analysis showed </w:t>
      </w:r>
      <w:r w:rsidR="00D434D8">
        <w:rPr>
          <w:rFonts w:ascii="Times New Roman" w:hAnsi="Times New Roman" w:cs="Times New Roman"/>
        </w:rPr>
        <w:t xml:space="preserve">that </w:t>
      </w:r>
      <w:r w:rsidR="00784DB0">
        <w:rPr>
          <w:rFonts w:ascii="Times New Roman" w:hAnsi="Times New Roman" w:cs="Times New Roman"/>
        </w:rPr>
        <w:t xml:space="preserve">ensemble methods, such as Random Forest, offer the best predictive performance for credit risk modelling. The findings can be used by the financial systems to improve targeted risk intervention strategies by adjusting classification thresholds to prioritise the identification of potential defaulters. </w:t>
      </w:r>
    </w:p>
    <w:p w14:paraId="7F546057" w14:textId="585BD796" w:rsidR="00D434D8" w:rsidRPr="00EB2190" w:rsidRDefault="00EB2190" w:rsidP="00EB2190">
      <w:pPr>
        <w:spacing w:line="240" w:lineRule="auto"/>
        <w:rPr>
          <w:rFonts w:ascii="Times New Roman" w:hAnsi="Times New Roman" w:cs="Times New Roman"/>
          <w:b/>
          <w:bCs/>
        </w:rPr>
      </w:pPr>
      <w:r>
        <w:rPr>
          <w:rFonts w:ascii="Times New Roman" w:hAnsi="Times New Roman" w:cs="Times New Roman"/>
          <w:b/>
          <w:bCs/>
        </w:rPr>
        <w:t xml:space="preserve">1. </w:t>
      </w:r>
      <w:r w:rsidR="00D434D8" w:rsidRPr="00EB2190">
        <w:rPr>
          <w:rFonts w:ascii="Times New Roman" w:hAnsi="Times New Roman" w:cs="Times New Roman"/>
          <w:b/>
          <w:bCs/>
        </w:rPr>
        <w:t>Introduction</w:t>
      </w:r>
    </w:p>
    <w:p w14:paraId="5938BBFB" w14:textId="1931BD81" w:rsidR="008514AA" w:rsidRDefault="00F537BB" w:rsidP="008514AA">
      <w:pPr>
        <w:spacing w:line="240" w:lineRule="auto"/>
        <w:rPr>
          <w:rFonts w:ascii="Times New Roman" w:hAnsi="Times New Roman" w:cs="Times New Roman"/>
        </w:rPr>
      </w:pPr>
      <w:r>
        <w:rPr>
          <w:rFonts w:ascii="Times New Roman" w:hAnsi="Times New Roman" w:cs="Times New Roman"/>
        </w:rPr>
        <w:t xml:space="preserve">The accurate prediction of credit card default is key to modern credit card risk management. In today’s competitive financial landscape, minimising financial losses associated with non-performing loans is a primary driver of stability and profitability for institutions. The complex, non-linear relationship between a client’s demographic profile, credit usage history and future payment behaviour necessitates the application of sophisticated data mining methods.  </w:t>
      </w:r>
      <w:r w:rsidR="008514AA">
        <w:rPr>
          <w:rFonts w:ascii="Times New Roman" w:hAnsi="Times New Roman" w:cs="Times New Roman"/>
        </w:rPr>
        <w:t xml:space="preserve"> </w:t>
      </w:r>
    </w:p>
    <w:p w14:paraId="311B0136" w14:textId="09C872F0" w:rsidR="00F537BB" w:rsidRDefault="00F537BB" w:rsidP="008514AA">
      <w:pPr>
        <w:spacing w:line="240" w:lineRule="auto"/>
        <w:rPr>
          <w:rFonts w:ascii="Times New Roman" w:hAnsi="Times New Roman" w:cs="Times New Roman"/>
        </w:rPr>
      </w:pPr>
      <w:r>
        <w:rPr>
          <w:rFonts w:ascii="Times New Roman" w:hAnsi="Times New Roman" w:cs="Times New Roman"/>
        </w:rPr>
        <w:t xml:space="preserve">The findings of this investigation </w:t>
      </w:r>
      <w:proofErr w:type="gramStart"/>
      <w:r>
        <w:rPr>
          <w:rFonts w:ascii="Times New Roman" w:hAnsi="Times New Roman" w:cs="Times New Roman"/>
        </w:rPr>
        <w:t>is</w:t>
      </w:r>
      <w:proofErr w:type="gramEnd"/>
      <w:r>
        <w:rPr>
          <w:rFonts w:ascii="Times New Roman" w:hAnsi="Times New Roman" w:cs="Times New Roman"/>
        </w:rPr>
        <w:t xml:space="preserve"> motivated by the need to identify the most robust and accurate classification method for this high-dimensional prediction task. We compare the performance of linear models, such as Logistic Regression and LASSO, against non-linear, tree-based ensemble methods like Random Forest and Classification Tree, as well as non-linear kernel-based methods like Support Vector Machines. </w:t>
      </w:r>
    </w:p>
    <w:p w14:paraId="3E75726A" w14:textId="20CC496B" w:rsidR="000A42E2" w:rsidRDefault="000A42E2" w:rsidP="008514AA">
      <w:pPr>
        <w:spacing w:line="240" w:lineRule="auto"/>
        <w:rPr>
          <w:rFonts w:ascii="Times New Roman" w:hAnsi="Times New Roman" w:cs="Times New Roman"/>
        </w:rPr>
      </w:pPr>
      <w:r>
        <w:rPr>
          <w:rFonts w:ascii="Times New Roman" w:hAnsi="Times New Roman" w:cs="Times New Roman"/>
        </w:rPr>
        <w:t xml:space="preserve">The goal of this project is to provide a comprehensive comparison of model performance, which focuses specifically on the trade-off between identifying true defaulters by looking at sensitivity and true non-defaulters by looking at specificity in this highly imbalanced dataset. This culminates in the recommendation of the optimal model for implementation. </w:t>
      </w:r>
    </w:p>
    <w:p w14:paraId="6D385C38" w14:textId="31546895" w:rsidR="00EB2190" w:rsidRDefault="00EB2190" w:rsidP="0081266C">
      <w:pPr>
        <w:spacing w:line="240" w:lineRule="auto"/>
        <w:rPr>
          <w:rFonts w:ascii="Times New Roman" w:hAnsi="Times New Roman" w:cs="Times New Roman"/>
          <w:b/>
          <w:bCs/>
        </w:rPr>
      </w:pPr>
      <w:r w:rsidRPr="00EB2190">
        <w:rPr>
          <w:rFonts w:ascii="Times New Roman" w:hAnsi="Times New Roman" w:cs="Times New Roman"/>
          <w:b/>
          <w:bCs/>
        </w:rPr>
        <w:t xml:space="preserve">2. </w:t>
      </w:r>
      <w:r w:rsidR="00CB08C2">
        <w:rPr>
          <w:rFonts w:ascii="Times New Roman" w:hAnsi="Times New Roman" w:cs="Times New Roman"/>
          <w:b/>
          <w:bCs/>
        </w:rPr>
        <w:t>Data</w:t>
      </w:r>
    </w:p>
    <w:p w14:paraId="662C759F" w14:textId="683DB3FE" w:rsidR="000A42E2" w:rsidRDefault="00F537BB" w:rsidP="0081266C">
      <w:pPr>
        <w:spacing w:line="240" w:lineRule="auto"/>
        <w:rPr>
          <w:rFonts w:ascii="Times New Roman" w:hAnsi="Times New Roman" w:cs="Times New Roman"/>
        </w:rPr>
      </w:pPr>
      <w:r>
        <w:rPr>
          <w:rFonts w:ascii="Times New Roman" w:hAnsi="Times New Roman" w:cs="Times New Roman"/>
        </w:rPr>
        <w:t>The dataset is sourced from the University of California, Irvine (UCI) Machine Learning Repository, concerning the default payments of credit card clients in Taiwan. The dataset was downloaded from a public online repository</w:t>
      </w:r>
      <w:r w:rsidR="000A42E2">
        <w:rPr>
          <w:rFonts w:ascii="Times New Roman" w:hAnsi="Times New Roman" w:cs="Times New Roman"/>
        </w:rPr>
        <w:t xml:space="preserve"> </w:t>
      </w:r>
      <w:r w:rsidR="000A42E2" w:rsidRPr="000A42E2">
        <w:rPr>
          <w:rFonts w:ascii="Times New Roman" w:hAnsi="Times New Roman" w:cs="Times New Roman"/>
        </w:rPr>
        <w:t>(Yeh, 2009)</w:t>
      </w:r>
      <w:r w:rsidR="000A42E2">
        <w:rPr>
          <w:rFonts w:ascii="Times New Roman" w:hAnsi="Times New Roman" w:cs="Times New Roman"/>
        </w:rPr>
        <w:t xml:space="preserve">. </w:t>
      </w:r>
    </w:p>
    <w:p w14:paraId="012E48DB" w14:textId="745F204A" w:rsidR="000A42E2" w:rsidRDefault="000A42E2" w:rsidP="0081266C">
      <w:pPr>
        <w:spacing w:line="240" w:lineRule="auto"/>
        <w:rPr>
          <w:rFonts w:ascii="Times New Roman" w:hAnsi="Times New Roman" w:cs="Times New Roman"/>
        </w:rPr>
      </w:pPr>
      <w:r>
        <w:rPr>
          <w:rFonts w:ascii="Times New Roman" w:hAnsi="Times New Roman" w:cs="Times New Roman"/>
        </w:rPr>
        <w:t xml:space="preserve">The dataset comprises 30,000 records detailing credit card clients in Taiwan. The 23 features cover: </w:t>
      </w:r>
    </w:p>
    <w:p w14:paraId="61AE236E" w14:textId="0A1B5E87" w:rsidR="00267DC0" w:rsidRDefault="000A42E2" w:rsidP="00267DC0">
      <w:pPr>
        <w:pStyle w:val="ListParagraph"/>
        <w:numPr>
          <w:ilvl w:val="0"/>
          <w:numId w:val="1"/>
        </w:numPr>
        <w:spacing w:line="240" w:lineRule="auto"/>
        <w:rPr>
          <w:rFonts w:ascii="Times New Roman" w:hAnsi="Times New Roman" w:cs="Times New Roman"/>
        </w:rPr>
      </w:pPr>
      <w:r>
        <w:rPr>
          <w:rFonts w:ascii="Times New Roman" w:hAnsi="Times New Roman" w:cs="Times New Roman"/>
          <w:b/>
          <w:bCs/>
        </w:rPr>
        <w:lastRenderedPageBreak/>
        <w:t>Demographics</w:t>
      </w:r>
      <w:r w:rsidR="00DF63D2" w:rsidRPr="00267DC0">
        <w:rPr>
          <w:rFonts w:ascii="Times New Roman" w:hAnsi="Times New Roman" w:cs="Times New Roman"/>
          <w:b/>
          <w:bCs/>
        </w:rPr>
        <w:t>:</w:t>
      </w:r>
      <w:r w:rsidR="00DF63D2" w:rsidRPr="00DF63D2">
        <w:rPr>
          <w:rFonts w:ascii="Times New Roman" w:hAnsi="Times New Roman" w:cs="Times New Roman"/>
        </w:rPr>
        <w:t xml:space="preserve"> </w:t>
      </w:r>
      <w:r>
        <w:rPr>
          <w:rFonts w:ascii="Times New Roman" w:hAnsi="Times New Roman" w:cs="Times New Roman"/>
        </w:rPr>
        <w:t>Gender, Education, Marital Status, Age</w:t>
      </w:r>
    </w:p>
    <w:p w14:paraId="553E9316" w14:textId="2F11A688" w:rsidR="00D95951" w:rsidRDefault="000A42E2" w:rsidP="00267DC0">
      <w:pPr>
        <w:pStyle w:val="ListParagraph"/>
        <w:numPr>
          <w:ilvl w:val="0"/>
          <w:numId w:val="1"/>
        </w:numPr>
        <w:spacing w:line="240" w:lineRule="auto"/>
        <w:rPr>
          <w:rFonts w:ascii="Times New Roman" w:hAnsi="Times New Roman" w:cs="Times New Roman"/>
        </w:rPr>
      </w:pPr>
      <w:r>
        <w:rPr>
          <w:rFonts w:ascii="Times New Roman" w:hAnsi="Times New Roman" w:cs="Times New Roman"/>
          <w:b/>
          <w:bCs/>
        </w:rPr>
        <w:t>Credit/Finance</w:t>
      </w:r>
      <w:r w:rsidR="00D95951" w:rsidRPr="00267DC0">
        <w:rPr>
          <w:rFonts w:ascii="Times New Roman" w:hAnsi="Times New Roman" w:cs="Times New Roman"/>
          <w:b/>
          <w:bCs/>
        </w:rPr>
        <w:t>:</w:t>
      </w:r>
      <w:r w:rsidR="008C0F76" w:rsidRPr="00267DC0">
        <w:rPr>
          <w:rFonts w:ascii="Times New Roman" w:hAnsi="Times New Roman" w:cs="Times New Roman"/>
        </w:rPr>
        <w:t xml:space="preserve"> </w:t>
      </w:r>
      <w:r>
        <w:rPr>
          <w:rFonts w:ascii="Times New Roman" w:hAnsi="Times New Roman" w:cs="Times New Roman"/>
        </w:rPr>
        <w:t>Credit Limit (LIMIT_BAL),</w:t>
      </w:r>
      <w:r w:rsidRPr="000A42E2">
        <w:rPr>
          <w:rFonts w:ascii="Times New Roman" w:hAnsi="Times New Roman" w:cs="Times New Roman"/>
        </w:rPr>
        <w:t xml:space="preserve"> six historical Bill Statements (BILL_AMT1 to BILL_AMT6), and six Payment Amounts (PAY_AMT1 to PAY_AMT6</w:t>
      </w:r>
      <w:r>
        <w:rPr>
          <w:rFonts w:ascii="Times New Roman" w:hAnsi="Times New Roman" w:cs="Times New Roman"/>
        </w:rPr>
        <w:t>)</w:t>
      </w:r>
    </w:p>
    <w:p w14:paraId="065AC670" w14:textId="41CA92D4" w:rsidR="000A42E2" w:rsidRPr="000A42E2" w:rsidRDefault="000A42E2" w:rsidP="00267DC0">
      <w:pPr>
        <w:pStyle w:val="ListParagraph"/>
        <w:numPr>
          <w:ilvl w:val="0"/>
          <w:numId w:val="1"/>
        </w:numPr>
        <w:spacing w:line="240" w:lineRule="auto"/>
        <w:rPr>
          <w:rFonts w:ascii="Times New Roman" w:hAnsi="Times New Roman" w:cs="Times New Roman"/>
          <w:b/>
          <w:bCs/>
        </w:rPr>
      </w:pPr>
      <w:r w:rsidRPr="000A42E2">
        <w:rPr>
          <w:rFonts w:ascii="Times New Roman" w:hAnsi="Times New Roman" w:cs="Times New Roman"/>
          <w:b/>
          <w:bCs/>
        </w:rPr>
        <w:t>Historical Payment Status:</w:t>
      </w:r>
      <w:r>
        <w:rPr>
          <w:rFonts w:ascii="Times New Roman" w:hAnsi="Times New Roman" w:cs="Times New Roman"/>
          <w:b/>
          <w:bCs/>
        </w:rPr>
        <w:t xml:space="preserve"> </w:t>
      </w:r>
      <w:r>
        <w:rPr>
          <w:rFonts w:ascii="Times New Roman" w:hAnsi="Times New Roman" w:cs="Times New Roman"/>
        </w:rPr>
        <w:t xml:space="preserve">Six months of repayment status (PAY_0 to PAY_6), which are the most critical predictors. </w:t>
      </w:r>
    </w:p>
    <w:p w14:paraId="0BF4E6EF" w14:textId="3387D905" w:rsidR="000A42E2" w:rsidRPr="000A42E2" w:rsidRDefault="000A42E2" w:rsidP="000A42E2">
      <w:pPr>
        <w:pStyle w:val="ListParagraph"/>
        <w:numPr>
          <w:ilvl w:val="0"/>
          <w:numId w:val="1"/>
        </w:numPr>
        <w:spacing w:line="240" w:lineRule="auto"/>
        <w:rPr>
          <w:rFonts w:ascii="Times New Roman" w:hAnsi="Times New Roman" w:cs="Times New Roman"/>
          <w:b/>
          <w:bCs/>
        </w:rPr>
      </w:pPr>
      <w:r>
        <w:rPr>
          <w:rFonts w:ascii="Times New Roman" w:hAnsi="Times New Roman" w:cs="Times New Roman"/>
          <w:b/>
          <w:bCs/>
        </w:rPr>
        <w:t xml:space="preserve">Target Variable: </w:t>
      </w:r>
      <w:r>
        <w:rPr>
          <w:rFonts w:ascii="Times New Roman" w:hAnsi="Times New Roman" w:cs="Times New Roman"/>
        </w:rPr>
        <w:t xml:space="preserve"> </w:t>
      </w:r>
      <w:proofErr w:type="spellStart"/>
      <w:proofErr w:type="gramStart"/>
      <w:r>
        <w:rPr>
          <w:rFonts w:ascii="Times New Roman" w:hAnsi="Times New Roman" w:cs="Times New Roman"/>
        </w:rPr>
        <w:t>default.payment</w:t>
      </w:r>
      <w:proofErr w:type="gramEnd"/>
      <w:r>
        <w:rPr>
          <w:rFonts w:ascii="Times New Roman" w:hAnsi="Times New Roman" w:cs="Times New Roman"/>
        </w:rPr>
        <w:t>.</w:t>
      </w:r>
      <w:proofErr w:type="gramStart"/>
      <w:r>
        <w:rPr>
          <w:rFonts w:ascii="Times New Roman" w:hAnsi="Times New Roman" w:cs="Times New Roman"/>
        </w:rPr>
        <w:t>next.month</w:t>
      </w:r>
      <w:proofErr w:type="spellEnd"/>
      <w:proofErr w:type="gramEnd"/>
      <w:r>
        <w:rPr>
          <w:rFonts w:ascii="Times New Roman" w:hAnsi="Times New Roman" w:cs="Times New Roman"/>
        </w:rPr>
        <w:t xml:space="preserve"> (Binary: 1 for default and 0 for no default).</w:t>
      </w:r>
    </w:p>
    <w:p w14:paraId="14979985" w14:textId="2593D359" w:rsidR="009311AB" w:rsidRDefault="009311AB" w:rsidP="0081266C">
      <w:pPr>
        <w:spacing w:line="240" w:lineRule="auto"/>
        <w:rPr>
          <w:rFonts w:ascii="Times New Roman" w:hAnsi="Times New Roman" w:cs="Times New Roman"/>
          <w:b/>
          <w:bCs/>
        </w:rPr>
      </w:pPr>
      <w:r w:rsidRPr="00FE78D1">
        <w:rPr>
          <w:rFonts w:ascii="Times New Roman" w:hAnsi="Times New Roman" w:cs="Times New Roman"/>
          <w:b/>
          <w:bCs/>
        </w:rPr>
        <w:t xml:space="preserve">Data </w:t>
      </w:r>
      <w:r w:rsidR="00EB2190">
        <w:rPr>
          <w:rFonts w:ascii="Times New Roman" w:hAnsi="Times New Roman" w:cs="Times New Roman"/>
          <w:b/>
          <w:bCs/>
        </w:rPr>
        <w:t>P</w:t>
      </w:r>
      <w:r w:rsidR="00CB08C2">
        <w:rPr>
          <w:rFonts w:ascii="Times New Roman" w:hAnsi="Times New Roman" w:cs="Times New Roman"/>
          <w:b/>
          <w:bCs/>
        </w:rPr>
        <w:t>reparation Summary</w:t>
      </w:r>
    </w:p>
    <w:p w14:paraId="32F6195D" w14:textId="201B1BE0" w:rsidR="00EB2190" w:rsidRPr="00EB2190" w:rsidRDefault="00CB08C2" w:rsidP="00EB2190">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Response Variable</w:t>
      </w:r>
      <w:r w:rsidR="00EB2190">
        <w:rPr>
          <w:rFonts w:ascii="Times New Roman" w:hAnsi="Times New Roman" w:cs="Times New Roman"/>
          <w:b/>
          <w:bCs/>
        </w:rPr>
        <w:t xml:space="preserve">: </w:t>
      </w:r>
      <w:r>
        <w:rPr>
          <w:rFonts w:ascii="Times New Roman" w:hAnsi="Times New Roman" w:cs="Times New Roman"/>
        </w:rPr>
        <w:t>The target variable was set as default (Factors: “</w:t>
      </w:r>
      <w:proofErr w:type="spellStart"/>
      <w:r>
        <w:rPr>
          <w:rFonts w:ascii="Times New Roman" w:hAnsi="Times New Roman" w:cs="Times New Roman"/>
        </w:rPr>
        <w:t>NoDefault</w:t>
      </w:r>
      <w:proofErr w:type="spellEnd"/>
      <w:r>
        <w:rPr>
          <w:rFonts w:ascii="Times New Roman" w:hAnsi="Times New Roman" w:cs="Times New Roman"/>
        </w:rPr>
        <w:t>”, “Default”)</w:t>
      </w:r>
      <w:r w:rsidR="00EB2190">
        <w:rPr>
          <w:rFonts w:ascii="Times New Roman" w:hAnsi="Times New Roman" w:cs="Times New Roman"/>
        </w:rPr>
        <w:t xml:space="preserve"> </w:t>
      </w:r>
    </w:p>
    <w:p w14:paraId="5394CBB4" w14:textId="02C90AC3" w:rsidR="00CB08C2" w:rsidRPr="00CB08C2" w:rsidRDefault="00CB08C2" w:rsidP="00114DFA">
      <w:pPr>
        <w:pStyle w:val="ListParagraph"/>
        <w:numPr>
          <w:ilvl w:val="0"/>
          <w:numId w:val="3"/>
        </w:numPr>
        <w:spacing w:line="240" w:lineRule="auto"/>
        <w:rPr>
          <w:rFonts w:ascii="Times New Roman" w:hAnsi="Times New Roman" w:cs="Times New Roman"/>
          <w:b/>
          <w:bCs/>
        </w:rPr>
      </w:pPr>
      <w:r w:rsidRPr="00CB08C2">
        <w:rPr>
          <w:rFonts w:ascii="Times New Roman" w:hAnsi="Times New Roman" w:cs="Times New Roman"/>
          <w:b/>
          <w:bCs/>
        </w:rPr>
        <w:t>Imbalance</w:t>
      </w:r>
      <w:r w:rsidR="00EB2190" w:rsidRPr="00CB08C2">
        <w:rPr>
          <w:rFonts w:ascii="Times New Roman" w:hAnsi="Times New Roman" w:cs="Times New Roman"/>
          <w:b/>
          <w:bCs/>
        </w:rPr>
        <w:t xml:space="preserve">: </w:t>
      </w:r>
      <w:r w:rsidRPr="00CB08C2">
        <w:rPr>
          <w:rFonts w:ascii="Times New Roman" w:hAnsi="Times New Roman" w:cs="Times New Roman"/>
        </w:rPr>
        <w:t xml:space="preserve">The </w:t>
      </w:r>
      <w:r>
        <w:rPr>
          <w:rFonts w:ascii="Times New Roman" w:hAnsi="Times New Roman" w:cs="Times New Roman"/>
        </w:rPr>
        <w:t>class distribution of the data is approximately 78% “</w:t>
      </w:r>
      <w:proofErr w:type="spellStart"/>
      <w:r>
        <w:rPr>
          <w:rFonts w:ascii="Times New Roman" w:hAnsi="Times New Roman" w:cs="Times New Roman"/>
        </w:rPr>
        <w:t>NoDefault</w:t>
      </w:r>
      <w:proofErr w:type="spellEnd"/>
      <w:r>
        <w:rPr>
          <w:rFonts w:ascii="Times New Roman" w:hAnsi="Times New Roman" w:cs="Times New Roman"/>
        </w:rPr>
        <w:t>” and 22% “Default”.</w:t>
      </w:r>
    </w:p>
    <w:p w14:paraId="720A5922" w14:textId="75F2E24C" w:rsidR="00EB2190" w:rsidRPr="00CB08C2" w:rsidRDefault="00CB08C2" w:rsidP="00114DFA">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Feature Engineering</w:t>
      </w:r>
      <w:r w:rsidR="00EB2190" w:rsidRPr="00CB08C2">
        <w:rPr>
          <w:rFonts w:ascii="Times New Roman" w:hAnsi="Times New Roman" w:cs="Times New Roman"/>
          <w:b/>
          <w:bCs/>
        </w:rPr>
        <w:t>:</w:t>
      </w:r>
      <w:r w:rsidR="00EB2190" w:rsidRPr="00CB08C2">
        <w:rPr>
          <w:rFonts w:ascii="Times New Roman" w:hAnsi="Times New Roman" w:cs="Times New Roman"/>
        </w:rPr>
        <w:t xml:space="preserve"> </w:t>
      </w:r>
      <w:r>
        <w:rPr>
          <w:rFonts w:ascii="Times New Roman" w:hAnsi="Times New Roman" w:cs="Times New Roman"/>
        </w:rPr>
        <w:t>The 11 levels of the PAY_ variables were simplified into three categories of factors (“Normal”, “Delay_1_2M”, “</w:t>
      </w:r>
      <w:proofErr w:type="spellStart"/>
      <w:r>
        <w:rPr>
          <w:rFonts w:ascii="Times New Roman" w:hAnsi="Times New Roman" w:cs="Times New Roman"/>
        </w:rPr>
        <w:t>Severe_Delay</w:t>
      </w:r>
      <w:proofErr w:type="spellEnd"/>
      <w:r>
        <w:rPr>
          <w:rFonts w:ascii="Times New Roman" w:hAnsi="Times New Roman" w:cs="Times New Roman"/>
        </w:rPr>
        <w:t>”)</w:t>
      </w:r>
      <w:r w:rsidR="002D6656" w:rsidRPr="00CB08C2">
        <w:rPr>
          <w:rFonts w:ascii="Times New Roman" w:hAnsi="Times New Roman" w:cs="Times New Roman"/>
        </w:rPr>
        <w:t xml:space="preserve"> </w:t>
      </w:r>
    </w:p>
    <w:p w14:paraId="0B35EAB0" w14:textId="126FEEC0" w:rsidR="002D6656" w:rsidRPr="00CB08C2" w:rsidRDefault="00CB08C2" w:rsidP="00EB2190">
      <w:pPr>
        <w:pStyle w:val="ListParagraph"/>
        <w:numPr>
          <w:ilvl w:val="0"/>
          <w:numId w:val="3"/>
        </w:numPr>
        <w:spacing w:line="240" w:lineRule="auto"/>
        <w:rPr>
          <w:rFonts w:ascii="Times New Roman" w:hAnsi="Times New Roman" w:cs="Times New Roman"/>
          <w:b/>
          <w:bCs/>
        </w:rPr>
      </w:pPr>
      <w:r>
        <w:rPr>
          <w:rFonts w:ascii="Times New Roman" w:hAnsi="Times New Roman" w:cs="Times New Roman"/>
          <w:b/>
          <w:bCs/>
        </w:rPr>
        <w:t>Standardization</w:t>
      </w:r>
      <w:r w:rsidR="002D6656">
        <w:rPr>
          <w:rFonts w:ascii="Times New Roman" w:hAnsi="Times New Roman" w:cs="Times New Roman"/>
          <w:b/>
          <w:bCs/>
        </w:rPr>
        <w:t xml:space="preserve">: </w:t>
      </w:r>
      <w:r>
        <w:rPr>
          <w:rFonts w:ascii="Times New Roman" w:hAnsi="Times New Roman" w:cs="Times New Roman"/>
        </w:rPr>
        <w:t xml:space="preserve">All 12 continuous numeric predictions were standardized using Z-score normalized with the use of the training set’s mean and standard deviation to ensure equal weighing across the models. </w:t>
      </w:r>
    </w:p>
    <w:p w14:paraId="7186E8AE" w14:textId="572A12F9" w:rsidR="00CB08C2" w:rsidRPr="00CB08C2" w:rsidRDefault="00CB08C2" w:rsidP="00CB08C2">
      <w:pPr>
        <w:pStyle w:val="ListParagraph"/>
        <w:numPr>
          <w:ilvl w:val="0"/>
          <w:numId w:val="3"/>
        </w:numPr>
        <w:spacing w:line="240" w:lineRule="auto"/>
        <w:rPr>
          <w:rFonts w:ascii="Times New Roman" w:hAnsi="Times New Roman" w:cs="Times New Roman"/>
          <w:b/>
          <w:bCs/>
        </w:rPr>
      </w:pPr>
      <w:r w:rsidRPr="00CB08C2">
        <w:rPr>
          <w:rFonts w:ascii="Times New Roman" w:hAnsi="Times New Roman" w:cs="Times New Roman"/>
          <w:b/>
          <w:bCs/>
        </w:rPr>
        <w:t>Data Partition</w:t>
      </w:r>
      <w:r w:rsidR="002D6656" w:rsidRPr="00CB08C2">
        <w:rPr>
          <w:rFonts w:ascii="Times New Roman" w:hAnsi="Times New Roman" w:cs="Times New Roman"/>
          <w:b/>
          <w:bCs/>
        </w:rPr>
        <w:t xml:space="preserve">: </w:t>
      </w:r>
      <w:r>
        <w:rPr>
          <w:rFonts w:ascii="Times New Roman" w:hAnsi="Times New Roman" w:cs="Times New Roman"/>
        </w:rPr>
        <w:t>The data was split 70% for training data and 30% for testing data.</w:t>
      </w:r>
    </w:p>
    <w:p w14:paraId="5F7A4FC4" w14:textId="77777777" w:rsidR="00CB08C2" w:rsidRPr="00CB08C2" w:rsidRDefault="00CB08C2" w:rsidP="00CB08C2">
      <w:pPr>
        <w:pStyle w:val="ListParagraph"/>
        <w:spacing w:line="240" w:lineRule="auto"/>
        <w:rPr>
          <w:rFonts w:ascii="Times New Roman" w:hAnsi="Times New Roman" w:cs="Times New Roman"/>
          <w:b/>
          <w:bCs/>
        </w:rPr>
      </w:pPr>
    </w:p>
    <w:p w14:paraId="57E65138" w14:textId="4E691F48" w:rsidR="008C0F76" w:rsidRDefault="002D6656" w:rsidP="00CB08C2">
      <w:pPr>
        <w:pStyle w:val="ListParagraph"/>
        <w:spacing w:line="240" w:lineRule="auto"/>
        <w:rPr>
          <w:rFonts w:ascii="Times New Roman" w:hAnsi="Times New Roman" w:cs="Times New Roman"/>
        </w:rPr>
      </w:pPr>
      <w:r>
        <w:rPr>
          <w:rFonts w:ascii="Times New Roman" w:hAnsi="Times New Roman" w:cs="Times New Roman"/>
        </w:rPr>
        <w:t xml:space="preserve"> </w:t>
      </w:r>
      <w:r w:rsidR="008C0F76" w:rsidRPr="008C0F76">
        <w:rPr>
          <w:rFonts w:ascii="Times New Roman" w:hAnsi="Times New Roman" w:cs="Times New Roman"/>
        </w:rPr>
        <w:t xml:space="preserve">All </w:t>
      </w:r>
      <w:r w:rsidR="008C0F76">
        <w:rPr>
          <w:rFonts w:ascii="Times New Roman" w:hAnsi="Times New Roman" w:cs="Times New Roman"/>
        </w:rPr>
        <w:t>statistical analyses were done using the R statistical programming environment. (R Core Team, 2023)</w:t>
      </w:r>
    </w:p>
    <w:p w14:paraId="19FD4992" w14:textId="46366792" w:rsidR="008C0F76" w:rsidRDefault="008C0F76" w:rsidP="008C0F76">
      <w:pPr>
        <w:spacing w:line="240" w:lineRule="auto"/>
        <w:rPr>
          <w:rFonts w:ascii="Times New Roman" w:hAnsi="Times New Roman" w:cs="Times New Roman"/>
          <w:b/>
          <w:bCs/>
        </w:rPr>
      </w:pPr>
      <w:r w:rsidRPr="008C0F76">
        <w:rPr>
          <w:rFonts w:ascii="Times New Roman" w:hAnsi="Times New Roman" w:cs="Times New Roman"/>
          <w:b/>
          <w:bCs/>
        </w:rPr>
        <w:t xml:space="preserve">3. </w:t>
      </w:r>
      <w:r w:rsidR="0078572B">
        <w:rPr>
          <w:rFonts w:ascii="Times New Roman" w:hAnsi="Times New Roman" w:cs="Times New Roman"/>
          <w:b/>
          <w:bCs/>
        </w:rPr>
        <w:t>Methods</w:t>
      </w:r>
    </w:p>
    <w:p w14:paraId="1EA4C67B" w14:textId="2B6FF6B0" w:rsidR="008C0F76" w:rsidRDefault="00A81826" w:rsidP="008C0F76">
      <w:pPr>
        <w:spacing w:line="240" w:lineRule="auto"/>
        <w:rPr>
          <w:rFonts w:ascii="Times New Roman" w:hAnsi="Times New Roman" w:cs="Times New Roman"/>
        </w:rPr>
      </w:pPr>
      <w:r>
        <w:rPr>
          <w:rFonts w:ascii="Times New Roman" w:hAnsi="Times New Roman" w:cs="Times New Roman"/>
        </w:rPr>
        <w:t xml:space="preserve">The </w:t>
      </w:r>
      <w:r w:rsidR="00CB08C2">
        <w:rPr>
          <w:rFonts w:ascii="Times New Roman" w:hAnsi="Times New Roman" w:cs="Times New Roman"/>
        </w:rPr>
        <w:t xml:space="preserve">analysis of the data utilizes both unsupervised and supervised machine learning techniques, with a focus on maximizing predictive accuracy and interpretability. </w:t>
      </w:r>
    </w:p>
    <w:p w14:paraId="177DA971" w14:textId="4A418F3F" w:rsidR="00CB08C2" w:rsidRPr="00CB08C2" w:rsidRDefault="00CB08C2" w:rsidP="008C0F76">
      <w:pPr>
        <w:spacing w:line="240" w:lineRule="auto"/>
        <w:rPr>
          <w:rFonts w:ascii="Times New Roman" w:hAnsi="Times New Roman" w:cs="Times New Roman"/>
          <w:b/>
          <w:bCs/>
        </w:rPr>
      </w:pPr>
      <w:r w:rsidRPr="00CB08C2">
        <w:rPr>
          <w:rFonts w:ascii="Times New Roman" w:hAnsi="Times New Roman" w:cs="Times New Roman"/>
          <w:b/>
          <w:bCs/>
        </w:rPr>
        <w:t xml:space="preserve">Unsupervised Learning </w:t>
      </w:r>
    </w:p>
    <w:p w14:paraId="06DB4431" w14:textId="7E2C66AD" w:rsidR="00CB08C2" w:rsidRPr="00273D84" w:rsidRDefault="00CB08C2" w:rsidP="00CB08C2">
      <w:pPr>
        <w:pStyle w:val="ListParagraph"/>
        <w:numPr>
          <w:ilvl w:val="0"/>
          <w:numId w:val="6"/>
        </w:numPr>
        <w:spacing w:line="240" w:lineRule="auto"/>
        <w:rPr>
          <w:rFonts w:ascii="Times New Roman" w:hAnsi="Times New Roman" w:cs="Times New Roman"/>
          <w:b/>
          <w:bCs/>
        </w:rPr>
      </w:pPr>
      <w:r w:rsidRPr="00273D84">
        <w:rPr>
          <w:rFonts w:ascii="Times New Roman" w:hAnsi="Times New Roman" w:cs="Times New Roman"/>
          <w:b/>
          <w:bCs/>
        </w:rPr>
        <w:t>Principal Component Analysis (</w:t>
      </w:r>
      <w:proofErr w:type="gramStart"/>
      <w:r w:rsidRPr="00273D84">
        <w:rPr>
          <w:rFonts w:ascii="Times New Roman" w:hAnsi="Times New Roman" w:cs="Times New Roman"/>
          <w:b/>
          <w:bCs/>
        </w:rPr>
        <w:t>PCA )</w:t>
      </w:r>
      <w:proofErr w:type="gramEnd"/>
    </w:p>
    <w:p w14:paraId="7DCA4707" w14:textId="050E3C85" w:rsidR="00A81826" w:rsidRDefault="00CB08C2" w:rsidP="00CB08C2">
      <w:pPr>
        <w:pStyle w:val="ListParagraph"/>
        <w:spacing w:line="240" w:lineRule="auto"/>
        <w:rPr>
          <w:rFonts w:ascii="Times New Roman" w:hAnsi="Times New Roman" w:cs="Times New Roman"/>
        </w:rPr>
      </w:pPr>
      <w:r>
        <w:rPr>
          <w:rFonts w:ascii="Times New Roman" w:hAnsi="Times New Roman" w:cs="Times New Roman"/>
        </w:rPr>
        <w:t xml:space="preserve">PCA was used on the 12 standardized numeric predictors to reduce dimensionality and orthogonalize the features. This </w:t>
      </w:r>
      <w:r w:rsidR="00273D84">
        <w:rPr>
          <w:rFonts w:ascii="Times New Roman" w:hAnsi="Times New Roman" w:cs="Times New Roman"/>
        </w:rPr>
        <w:t xml:space="preserve">helps to identify the core latent components driving variability in the numeric financial data. </w:t>
      </w:r>
    </w:p>
    <w:p w14:paraId="0DA6C7F0" w14:textId="7CEC1B60" w:rsidR="00273D84" w:rsidRPr="00273D84" w:rsidRDefault="00273D84" w:rsidP="00273D84">
      <w:pPr>
        <w:pStyle w:val="ListParagraph"/>
        <w:numPr>
          <w:ilvl w:val="0"/>
          <w:numId w:val="6"/>
        </w:numPr>
        <w:spacing w:line="240" w:lineRule="auto"/>
        <w:rPr>
          <w:rFonts w:ascii="Times New Roman" w:hAnsi="Times New Roman" w:cs="Times New Roman"/>
          <w:b/>
          <w:bCs/>
        </w:rPr>
      </w:pPr>
      <w:r w:rsidRPr="00273D84">
        <w:rPr>
          <w:rFonts w:ascii="Times New Roman" w:hAnsi="Times New Roman" w:cs="Times New Roman"/>
          <w:b/>
          <w:bCs/>
        </w:rPr>
        <w:t>K-Means Clustering</w:t>
      </w:r>
    </w:p>
    <w:p w14:paraId="0EAEBEE5" w14:textId="07188D0C" w:rsidR="00273D84" w:rsidRPr="00273D84" w:rsidRDefault="00273D84" w:rsidP="00273D84">
      <w:pPr>
        <w:pStyle w:val="ListParagraph"/>
        <w:spacing w:line="240" w:lineRule="auto"/>
        <w:rPr>
          <w:rFonts w:ascii="Times New Roman" w:hAnsi="Times New Roman" w:cs="Times New Roman"/>
        </w:rPr>
      </w:pPr>
      <w:r>
        <w:rPr>
          <w:rFonts w:ascii="Times New Roman" w:hAnsi="Times New Roman" w:cs="Times New Roman"/>
        </w:rPr>
        <w:t xml:space="preserve">K-Means Clustering was performed to the reduced data, by using the first three principal components (PC1, PC2 and PC3). This method aims to group customers into segments based on their intrinsic financial behaviour patterns. The clusters are then visualized by projecting them onto the PC1 vs PC2 plane. </w:t>
      </w:r>
    </w:p>
    <w:p w14:paraId="09D7E10D" w14:textId="1A59575D" w:rsidR="00273D84" w:rsidRPr="00273D84" w:rsidRDefault="00273D84" w:rsidP="008C0F76">
      <w:pPr>
        <w:spacing w:line="240" w:lineRule="auto"/>
        <w:rPr>
          <w:rFonts w:ascii="Times New Roman" w:hAnsi="Times New Roman" w:cs="Times New Roman"/>
          <w:b/>
          <w:bCs/>
        </w:rPr>
      </w:pPr>
      <w:r w:rsidRPr="00273D84">
        <w:rPr>
          <w:rFonts w:ascii="Times New Roman" w:hAnsi="Times New Roman" w:cs="Times New Roman"/>
          <w:b/>
          <w:bCs/>
        </w:rPr>
        <w:t>Supervised Learning: Classification Models</w:t>
      </w:r>
    </w:p>
    <w:p w14:paraId="77E0304A" w14:textId="52DF356B" w:rsidR="00273D84" w:rsidRPr="00273D84" w:rsidRDefault="00273D84" w:rsidP="00273D84">
      <w:pPr>
        <w:pStyle w:val="ListParagraph"/>
        <w:numPr>
          <w:ilvl w:val="0"/>
          <w:numId w:val="7"/>
        </w:numPr>
        <w:spacing w:line="240" w:lineRule="auto"/>
        <w:rPr>
          <w:rFonts w:ascii="Times New Roman" w:hAnsi="Times New Roman" w:cs="Times New Roman"/>
          <w:b/>
          <w:bCs/>
        </w:rPr>
      </w:pPr>
      <w:r w:rsidRPr="00273D84">
        <w:rPr>
          <w:rFonts w:ascii="Times New Roman" w:hAnsi="Times New Roman" w:cs="Times New Roman"/>
          <w:b/>
          <w:bCs/>
        </w:rPr>
        <w:t>Logistic Regression (GLM)</w:t>
      </w:r>
    </w:p>
    <w:p w14:paraId="25DB800C" w14:textId="3F1C9B72" w:rsidR="00273D84" w:rsidRDefault="00273D84" w:rsidP="00273D84">
      <w:pPr>
        <w:pStyle w:val="ListParagraph"/>
        <w:spacing w:line="240" w:lineRule="auto"/>
        <w:rPr>
          <w:rFonts w:ascii="Times New Roman" w:hAnsi="Times New Roman" w:cs="Times New Roman"/>
        </w:rPr>
      </w:pPr>
      <w:r>
        <w:rPr>
          <w:rFonts w:ascii="Times New Roman" w:hAnsi="Times New Roman" w:cs="Times New Roman"/>
        </w:rPr>
        <w:t xml:space="preserve">The baseline model assumes a linear relationship between the predictors and the log-odds of default. It was trained using the </w:t>
      </w:r>
      <w:proofErr w:type="spellStart"/>
      <w:r>
        <w:rPr>
          <w:rFonts w:ascii="Times New Roman" w:hAnsi="Times New Roman" w:cs="Times New Roman"/>
        </w:rPr>
        <w:t>glm</w:t>
      </w:r>
      <w:proofErr w:type="spellEnd"/>
      <w:r>
        <w:rPr>
          <w:rFonts w:ascii="Times New Roman" w:hAnsi="Times New Roman" w:cs="Times New Roman"/>
        </w:rPr>
        <w:t xml:space="preserve"> function within the binomial family. </w:t>
      </w:r>
    </w:p>
    <w:p w14:paraId="5CA43FAF" w14:textId="77777777" w:rsidR="0078572B" w:rsidRDefault="0078572B" w:rsidP="00273D84">
      <w:pPr>
        <w:pStyle w:val="ListParagraph"/>
        <w:spacing w:line="240" w:lineRule="auto"/>
        <w:rPr>
          <w:rFonts w:ascii="Times New Roman" w:hAnsi="Times New Roman" w:cs="Times New Roman"/>
        </w:rPr>
      </w:pPr>
    </w:p>
    <w:p w14:paraId="38F8C268" w14:textId="32D86E16" w:rsidR="00273D84" w:rsidRPr="000D1133" w:rsidRDefault="00273D84" w:rsidP="00273D84">
      <w:pPr>
        <w:pStyle w:val="ListParagraph"/>
        <w:numPr>
          <w:ilvl w:val="0"/>
          <w:numId w:val="7"/>
        </w:numPr>
        <w:spacing w:line="240" w:lineRule="auto"/>
        <w:rPr>
          <w:rFonts w:ascii="Times New Roman" w:hAnsi="Times New Roman" w:cs="Times New Roman"/>
          <w:b/>
          <w:bCs/>
        </w:rPr>
      </w:pPr>
      <w:r w:rsidRPr="000D1133">
        <w:rPr>
          <w:rFonts w:ascii="Times New Roman" w:hAnsi="Times New Roman" w:cs="Times New Roman"/>
          <w:b/>
          <w:bCs/>
        </w:rPr>
        <w:t>Lasso Regression (Shrinkage)</w:t>
      </w:r>
    </w:p>
    <w:p w14:paraId="71BE5E92" w14:textId="1356BB61" w:rsidR="00273D84" w:rsidRDefault="00273D84" w:rsidP="00273D84">
      <w:pPr>
        <w:pStyle w:val="ListParagraph"/>
        <w:spacing w:line="240" w:lineRule="auto"/>
        <w:rPr>
          <w:rFonts w:ascii="Times New Roman" w:hAnsi="Times New Roman" w:cs="Times New Roman"/>
        </w:rPr>
      </w:pPr>
      <w:r>
        <w:rPr>
          <w:rFonts w:ascii="Times New Roman" w:hAnsi="Times New Roman" w:cs="Times New Roman"/>
        </w:rPr>
        <w:t xml:space="preserve">Lasso Regression is used to address potential multicollinearity among the numerous financial features and perform implicit feature selection, a penalized Logistic Regression Model (Lasso, </w:t>
      </w:r>
      <w:r w:rsidRPr="00273D84">
        <w:rPr>
          <w:rFonts w:ascii="Times New Roman" w:hAnsi="Times New Roman" w:cs="Times New Roman"/>
        </w:rPr>
        <w:t>α = 1</w:t>
      </w:r>
      <w:r>
        <w:rPr>
          <w:rFonts w:ascii="Times New Roman" w:hAnsi="Times New Roman" w:cs="Times New Roman"/>
        </w:rPr>
        <w:t xml:space="preserve">) was employed using the </w:t>
      </w:r>
      <w:proofErr w:type="spellStart"/>
      <w:r>
        <w:rPr>
          <w:rFonts w:ascii="Times New Roman" w:hAnsi="Times New Roman" w:cs="Times New Roman"/>
        </w:rPr>
        <w:t>glmnet</w:t>
      </w:r>
      <w:proofErr w:type="spellEnd"/>
      <w:r>
        <w:rPr>
          <w:rFonts w:ascii="Times New Roman" w:hAnsi="Times New Roman" w:cs="Times New Roman"/>
        </w:rPr>
        <w:t xml:space="preserve"> package in </w:t>
      </w:r>
      <w:proofErr w:type="spellStart"/>
      <w:r>
        <w:rPr>
          <w:rFonts w:ascii="Times New Roman" w:hAnsi="Times New Roman" w:cs="Times New Roman"/>
        </w:rPr>
        <w:t>Rstudio</w:t>
      </w:r>
      <w:proofErr w:type="spellEnd"/>
      <w:r>
        <w:rPr>
          <w:rFonts w:ascii="Times New Roman" w:hAnsi="Times New Roman" w:cs="Times New Roman"/>
        </w:rPr>
        <w:t xml:space="preserve">. </w:t>
      </w:r>
      <w:r>
        <w:rPr>
          <w:rFonts w:ascii="Times New Roman" w:hAnsi="Times New Roman" w:cs="Times New Roman"/>
        </w:rPr>
        <w:lastRenderedPageBreak/>
        <w:t xml:space="preserve">Cross-validation was then used to select the optimal regularization parameter </w:t>
      </w:r>
      <w:r>
        <w:rPr>
          <w:rFonts w:ascii="Aptos Narrow" w:hAnsi="Aptos Narrow" w:cs="Times New Roman"/>
        </w:rPr>
        <w:t>λ</w:t>
      </w:r>
      <w:r>
        <w:rPr>
          <w:rFonts w:ascii="Times New Roman" w:hAnsi="Times New Roman" w:cs="Times New Roman"/>
        </w:rPr>
        <w:t xml:space="preserve"> that minimized classification error in the model. </w:t>
      </w:r>
    </w:p>
    <w:p w14:paraId="44735C35" w14:textId="6A6734FB" w:rsidR="00273D84" w:rsidRDefault="00273D84" w:rsidP="00273D84">
      <w:pPr>
        <w:pStyle w:val="ListParagraph"/>
        <w:spacing w:line="240" w:lineRule="auto"/>
        <w:rPr>
          <w:rFonts w:ascii="Times New Roman" w:hAnsi="Times New Roman" w:cs="Times New Roman"/>
        </w:rPr>
      </w:pPr>
      <m:oMathPara>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min</m:t>
                  </m:r>
                </m:e>
                <m:lim>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r>
                    <w:rPr>
                      <w:rFonts w:ascii="Cambria Math" w:hAnsi="Cambria Math" w:cs="Times New Roman"/>
                    </w:rPr>
                    <m:t>β</m:t>
                  </m:r>
                </m:lim>
              </m:limLow>
            </m:fName>
            <m:e>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cr m:val="script"/>
                        </m:rP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β</m:t>
                      </m:r>
                      <m:r>
                        <w:rPr>
                          <w:rFonts w:ascii="Cambria Math" w:hAnsi="Cambria Math" w:cs="Times New Roman"/>
                        </w:rPr>
                        <m:t>)</m:t>
                      </m:r>
                      <m:r>
                        <w:rPr>
                          <w:rFonts w:ascii="Cambria Math" w:hAnsi="Cambria Math" w:cs="Times New Roman"/>
                        </w:rPr>
                        <m:t xml:space="preserve"> + λ</m:t>
                      </m:r>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p</m:t>
                          </m:r>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r>
                            <w:rPr>
                              <w:rFonts w:ascii="Cambria Math" w:hAnsi="Cambria Math" w:cs="Times New Roman"/>
                            </w:rPr>
                            <m:t>|</m:t>
                          </m:r>
                        </m:e>
                      </m:nary>
                    </m:e>
                  </m:nary>
                </m:e>
              </m:d>
            </m:e>
          </m:func>
        </m:oMath>
      </m:oMathPara>
    </w:p>
    <w:p w14:paraId="62EC8E36" w14:textId="77777777" w:rsidR="005C63F3" w:rsidRDefault="005C63F3" w:rsidP="005C63F3">
      <w:pPr>
        <w:pStyle w:val="ListParagraph"/>
        <w:spacing w:line="240" w:lineRule="auto"/>
        <w:rPr>
          <w:rFonts w:ascii="Times New Roman" w:hAnsi="Times New Roman" w:cs="Times New Roman"/>
        </w:rPr>
      </w:pPr>
    </w:p>
    <w:p w14:paraId="18AA5A39" w14:textId="3625CB14" w:rsidR="00273D84" w:rsidRPr="00F353D8" w:rsidRDefault="00273D84" w:rsidP="00273D84">
      <w:pPr>
        <w:pStyle w:val="ListParagraph"/>
        <w:numPr>
          <w:ilvl w:val="0"/>
          <w:numId w:val="7"/>
        </w:numPr>
        <w:spacing w:line="240" w:lineRule="auto"/>
        <w:rPr>
          <w:rFonts w:ascii="Times New Roman" w:hAnsi="Times New Roman" w:cs="Times New Roman"/>
          <w:b/>
          <w:bCs/>
        </w:rPr>
      </w:pPr>
      <w:r w:rsidRPr="00F353D8">
        <w:rPr>
          <w:rFonts w:ascii="Times New Roman" w:hAnsi="Times New Roman" w:cs="Times New Roman"/>
          <w:b/>
          <w:bCs/>
        </w:rPr>
        <w:t>Classification Tree (CART)</w:t>
      </w:r>
    </w:p>
    <w:p w14:paraId="5DC41429" w14:textId="1568023F" w:rsidR="005C63F3" w:rsidRDefault="005C63F3" w:rsidP="005C63F3">
      <w:pPr>
        <w:pStyle w:val="ListParagraph"/>
        <w:spacing w:line="240" w:lineRule="auto"/>
        <w:rPr>
          <w:rFonts w:ascii="Times New Roman" w:hAnsi="Times New Roman" w:cs="Times New Roman"/>
        </w:rPr>
      </w:pPr>
      <w:r>
        <w:rPr>
          <w:rFonts w:ascii="Times New Roman" w:hAnsi="Times New Roman" w:cs="Times New Roman"/>
        </w:rPr>
        <w:t xml:space="preserve">Classification and Regression Tree (CART) </w:t>
      </w:r>
      <w:proofErr w:type="gramStart"/>
      <w:r>
        <w:rPr>
          <w:rFonts w:ascii="Times New Roman" w:hAnsi="Times New Roman" w:cs="Times New Roman"/>
        </w:rPr>
        <w:t>was</w:t>
      </w:r>
      <w:proofErr w:type="gramEnd"/>
      <w:r>
        <w:rPr>
          <w:rFonts w:ascii="Times New Roman" w:hAnsi="Times New Roman" w:cs="Times New Roman"/>
        </w:rPr>
        <w:t xml:space="preserve"> grown using the Gini </w:t>
      </w:r>
      <w:proofErr w:type="spellStart"/>
      <w:r>
        <w:rPr>
          <w:rFonts w:ascii="Times New Roman" w:hAnsi="Times New Roman" w:cs="Times New Roman"/>
        </w:rPr>
        <w:t>imprurity</w:t>
      </w:r>
      <w:proofErr w:type="spellEnd"/>
      <w:r>
        <w:rPr>
          <w:rFonts w:ascii="Times New Roman" w:hAnsi="Times New Roman" w:cs="Times New Roman"/>
        </w:rPr>
        <w:t xml:space="preserve"> criterion to provide a highly interpretable, rule-based classification model. This model is then used for visually determining the most influential splitting features, like PAY_0.</w:t>
      </w:r>
    </w:p>
    <w:p w14:paraId="4589F9E9" w14:textId="77777777" w:rsidR="005C63F3" w:rsidRDefault="005C63F3" w:rsidP="005C63F3">
      <w:pPr>
        <w:pStyle w:val="ListParagraph"/>
        <w:spacing w:line="240" w:lineRule="auto"/>
        <w:rPr>
          <w:rFonts w:ascii="Times New Roman" w:hAnsi="Times New Roman" w:cs="Times New Roman"/>
        </w:rPr>
      </w:pPr>
    </w:p>
    <w:p w14:paraId="3893EE0C" w14:textId="02D84A91" w:rsidR="00273D84" w:rsidRPr="005C63F3" w:rsidRDefault="00273D84" w:rsidP="00273D84">
      <w:pPr>
        <w:pStyle w:val="ListParagraph"/>
        <w:numPr>
          <w:ilvl w:val="0"/>
          <w:numId w:val="7"/>
        </w:numPr>
        <w:spacing w:line="240" w:lineRule="auto"/>
        <w:rPr>
          <w:rFonts w:ascii="Times New Roman" w:hAnsi="Times New Roman" w:cs="Times New Roman"/>
          <w:b/>
          <w:bCs/>
        </w:rPr>
      </w:pPr>
      <w:r w:rsidRPr="005C63F3">
        <w:rPr>
          <w:rFonts w:ascii="Times New Roman" w:hAnsi="Times New Roman" w:cs="Times New Roman"/>
          <w:b/>
          <w:bCs/>
        </w:rPr>
        <w:t xml:space="preserve">Random Forest </w:t>
      </w:r>
    </w:p>
    <w:p w14:paraId="03D903CE" w14:textId="78CEF1F9" w:rsidR="005C63F3" w:rsidRDefault="005C63F3" w:rsidP="005C63F3">
      <w:pPr>
        <w:pStyle w:val="ListParagraph"/>
        <w:spacing w:line="240" w:lineRule="auto"/>
        <w:rPr>
          <w:rFonts w:ascii="Times New Roman" w:hAnsi="Times New Roman" w:cs="Times New Roman"/>
        </w:rPr>
      </w:pPr>
      <w:r>
        <w:rPr>
          <w:rFonts w:ascii="Times New Roman" w:hAnsi="Times New Roman" w:cs="Times New Roman"/>
        </w:rPr>
        <w:t>This type of model was implemented as an ensemble method building 300 decision trees. This approach, based on bootstrap aggregating (bagging) and random subspace feature selection, aggregates predictions from multiple de-correlated trees, which significantly reduces variance and typically leads to much higher predictive accuracy compared to a single tree.</w:t>
      </w:r>
    </w:p>
    <w:p w14:paraId="3FCE6108" w14:textId="77777777" w:rsidR="0078572B" w:rsidRDefault="0078572B" w:rsidP="005C63F3">
      <w:pPr>
        <w:pStyle w:val="ListParagraph"/>
        <w:spacing w:line="240" w:lineRule="auto"/>
        <w:rPr>
          <w:rFonts w:ascii="Times New Roman" w:hAnsi="Times New Roman" w:cs="Times New Roman"/>
        </w:rPr>
      </w:pPr>
    </w:p>
    <w:p w14:paraId="2D691966" w14:textId="239E7ECE" w:rsidR="00273D84" w:rsidRPr="005C63F3" w:rsidRDefault="00B5212D" w:rsidP="00273D84">
      <w:pPr>
        <w:pStyle w:val="ListParagraph"/>
        <w:numPr>
          <w:ilvl w:val="0"/>
          <w:numId w:val="7"/>
        </w:numPr>
        <w:spacing w:line="240" w:lineRule="auto"/>
        <w:rPr>
          <w:rFonts w:ascii="Times New Roman" w:hAnsi="Times New Roman" w:cs="Times New Roman"/>
          <w:b/>
          <w:bCs/>
        </w:rPr>
      </w:pPr>
      <w:r>
        <w:rPr>
          <w:rFonts w:ascii="Times New Roman" w:hAnsi="Times New Roman" w:cs="Times New Roman"/>
          <w:b/>
          <w:bCs/>
        </w:rPr>
        <w:t>Support Vector Machine (SVM)</w:t>
      </w:r>
    </w:p>
    <w:p w14:paraId="68828435" w14:textId="75C12ADF" w:rsidR="00273D84" w:rsidRPr="00273D84" w:rsidRDefault="005C63F3" w:rsidP="005C63F3">
      <w:pPr>
        <w:pStyle w:val="ListParagraph"/>
        <w:spacing w:line="240" w:lineRule="auto"/>
        <w:rPr>
          <w:rFonts w:ascii="Times New Roman" w:hAnsi="Times New Roman" w:cs="Times New Roman"/>
        </w:rPr>
      </w:pPr>
      <w:r>
        <w:rPr>
          <w:rFonts w:ascii="Times New Roman" w:hAnsi="Times New Roman" w:cs="Times New Roman"/>
        </w:rPr>
        <w:t xml:space="preserve">SVM with a Radial Basis Function (RBF) kernel was used, which allows the model to find a non-linear decision boundary in a high-dimensional feature space. Due to the high computational cost of SVM on large datasets, a subset of the training data around 30% was used for training while maintaining the full set for evaluation. </w:t>
      </w:r>
    </w:p>
    <w:p w14:paraId="34B6FBCE" w14:textId="15F6A6BB" w:rsidR="00F50F67" w:rsidRPr="00F50F67" w:rsidRDefault="00F50F67" w:rsidP="008C0F76">
      <w:pPr>
        <w:spacing w:line="240" w:lineRule="auto"/>
        <w:rPr>
          <w:rFonts w:ascii="Times New Roman" w:hAnsi="Times New Roman" w:cs="Times New Roman"/>
          <w:b/>
          <w:bCs/>
        </w:rPr>
      </w:pPr>
      <w:r w:rsidRPr="00F50F67">
        <w:rPr>
          <w:rFonts w:ascii="Times New Roman" w:hAnsi="Times New Roman" w:cs="Times New Roman"/>
          <w:b/>
          <w:bCs/>
        </w:rPr>
        <w:t>Evaluation Metrics</w:t>
      </w:r>
    </w:p>
    <w:p w14:paraId="36910D70" w14:textId="1314121D" w:rsidR="00F50F67" w:rsidRDefault="00F50F67" w:rsidP="008C0F76">
      <w:pPr>
        <w:spacing w:line="240" w:lineRule="auto"/>
        <w:rPr>
          <w:rFonts w:ascii="Times New Roman" w:hAnsi="Times New Roman" w:cs="Times New Roman"/>
        </w:rPr>
      </w:pPr>
      <w:r>
        <w:rPr>
          <w:rFonts w:ascii="Times New Roman" w:hAnsi="Times New Roman" w:cs="Times New Roman"/>
        </w:rPr>
        <w:t xml:space="preserve">All the models </w:t>
      </w:r>
      <w:r w:rsidR="0078572B">
        <w:rPr>
          <w:rFonts w:ascii="Times New Roman" w:hAnsi="Times New Roman" w:cs="Times New Roman"/>
        </w:rPr>
        <w:t>were compared and evaluated using the following metrics, with a probability threshold of 0.5:</w:t>
      </w:r>
    </w:p>
    <w:p w14:paraId="35BEB879" w14:textId="51A69234" w:rsidR="0078572B" w:rsidRDefault="0078572B" w:rsidP="0078572B">
      <w:pPr>
        <w:pStyle w:val="ListParagraph"/>
        <w:numPr>
          <w:ilvl w:val="0"/>
          <w:numId w:val="8"/>
        </w:numPr>
        <w:spacing w:line="240" w:lineRule="auto"/>
        <w:rPr>
          <w:rFonts w:ascii="Times New Roman" w:hAnsi="Times New Roman" w:cs="Times New Roman"/>
        </w:rPr>
      </w:pPr>
      <w:r>
        <w:rPr>
          <w:rFonts w:ascii="Times New Roman" w:hAnsi="Times New Roman" w:cs="Times New Roman"/>
        </w:rPr>
        <w:t>Accuracy: Overall proportion of correct predictions</w:t>
      </w:r>
    </w:p>
    <w:p w14:paraId="3FCC91EA" w14:textId="51A159E2" w:rsidR="0078572B" w:rsidRDefault="0078572B" w:rsidP="0078572B">
      <w:pPr>
        <w:pStyle w:val="ListParagraph"/>
        <w:numPr>
          <w:ilvl w:val="0"/>
          <w:numId w:val="8"/>
        </w:numPr>
        <w:spacing w:line="240" w:lineRule="auto"/>
        <w:rPr>
          <w:rFonts w:ascii="Times New Roman" w:hAnsi="Times New Roman" w:cs="Times New Roman"/>
        </w:rPr>
      </w:pPr>
      <w:r>
        <w:rPr>
          <w:rFonts w:ascii="Times New Roman" w:hAnsi="Times New Roman" w:cs="Times New Roman"/>
        </w:rPr>
        <w:t xml:space="preserve">Sensitivity: The proportion of true defaulters that were correctly identified (True Positive Rate). This is critical for a credit risk application. </w:t>
      </w:r>
    </w:p>
    <w:p w14:paraId="07D9C9AD" w14:textId="41A0AB5C" w:rsidR="0078572B" w:rsidRDefault="0078572B" w:rsidP="0078572B">
      <w:pPr>
        <w:pStyle w:val="ListParagraph"/>
        <w:numPr>
          <w:ilvl w:val="0"/>
          <w:numId w:val="8"/>
        </w:numPr>
        <w:spacing w:line="240" w:lineRule="auto"/>
        <w:rPr>
          <w:rFonts w:ascii="Times New Roman" w:hAnsi="Times New Roman" w:cs="Times New Roman"/>
        </w:rPr>
      </w:pPr>
      <w:r>
        <w:rPr>
          <w:rFonts w:ascii="Times New Roman" w:hAnsi="Times New Roman" w:cs="Times New Roman"/>
        </w:rPr>
        <w:t xml:space="preserve">Specificity: The proportion of true non-defaulters that were correctly identified (True Negative Rate). </w:t>
      </w:r>
    </w:p>
    <w:p w14:paraId="1FC913A1" w14:textId="2DE7EF1F" w:rsidR="0078572B" w:rsidRPr="0078572B" w:rsidRDefault="0078572B" w:rsidP="0078572B">
      <w:pPr>
        <w:pStyle w:val="ListParagraph"/>
        <w:numPr>
          <w:ilvl w:val="0"/>
          <w:numId w:val="8"/>
        </w:numPr>
        <w:spacing w:line="240" w:lineRule="auto"/>
        <w:rPr>
          <w:rFonts w:ascii="Times New Roman" w:hAnsi="Times New Roman" w:cs="Times New Roman"/>
        </w:rPr>
      </w:pPr>
      <w:r>
        <w:rPr>
          <w:rFonts w:ascii="Times New Roman" w:hAnsi="Times New Roman" w:cs="Times New Roman"/>
        </w:rPr>
        <w:t xml:space="preserve">Area Under the Curve (AUC): A robust measure of the model’s ability to discriminate between the two classes across all possible probability thresholds. </w:t>
      </w:r>
    </w:p>
    <w:p w14:paraId="1036949C" w14:textId="3D3ACBE7" w:rsidR="00B30F9B" w:rsidRPr="00B30F9B" w:rsidRDefault="0078572B" w:rsidP="008C0F76">
      <w:pPr>
        <w:spacing w:line="240" w:lineRule="auto"/>
        <w:rPr>
          <w:rFonts w:ascii="Times New Roman" w:hAnsi="Times New Roman" w:cs="Times New Roman"/>
          <w:b/>
          <w:bCs/>
        </w:rPr>
      </w:pPr>
      <w:r>
        <w:rPr>
          <w:rFonts w:ascii="Times New Roman" w:hAnsi="Times New Roman" w:cs="Times New Roman"/>
          <w:b/>
          <w:bCs/>
        </w:rPr>
        <w:t>Result and Discussion</w:t>
      </w:r>
    </w:p>
    <w:p w14:paraId="1DEF2422" w14:textId="7A49EB70" w:rsidR="0078572B" w:rsidRDefault="0078572B" w:rsidP="0081266C">
      <w:pPr>
        <w:spacing w:line="240" w:lineRule="auto"/>
        <w:rPr>
          <w:rFonts w:ascii="Times New Roman" w:hAnsi="Times New Roman" w:cs="Times New Roman"/>
        </w:rPr>
      </w:pPr>
      <w:r>
        <w:rPr>
          <w:rFonts w:ascii="Times New Roman" w:hAnsi="Times New Roman" w:cs="Times New Roman"/>
        </w:rPr>
        <w:t xml:space="preserve">The main aim of the model comparison is to select the model that provides the best balance of predictive accuracy, particularly maximizing Sensitivity without sacrificing excessive Specificity. </w:t>
      </w:r>
    </w:p>
    <w:p w14:paraId="63C716EA" w14:textId="77777777" w:rsidR="0078572B" w:rsidRDefault="0078572B" w:rsidP="0078572B">
      <w:pPr>
        <w:pStyle w:val="SourceCode"/>
      </w:pPr>
      <w:r>
        <w:rPr>
          <w:rStyle w:val="VerbatimChar"/>
        </w:rPr>
        <w:t>##    Model               Threshold Accuracy Sensitivity Specificity</w:t>
      </w:r>
      <w:r>
        <w:br/>
      </w:r>
      <w:r>
        <w:rPr>
          <w:rStyle w:val="VerbatimChar"/>
        </w:rPr>
        <w:t>##    &lt;chr&gt;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Logistic                  0.3    0.777       0.504       0.855</w:t>
      </w:r>
      <w:r>
        <w:br/>
      </w:r>
      <w:r>
        <w:rPr>
          <w:rStyle w:val="VerbatimChar"/>
        </w:rPr>
        <w:t>##  2 Logistic                  0.5    0.804       0.279       0.954</w:t>
      </w:r>
      <w:r>
        <w:br/>
      </w:r>
      <w:r>
        <w:rPr>
          <w:rStyle w:val="VerbatimChar"/>
        </w:rPr>
        <w:t>##  3 Logistic                  0.7    0.793       0.121       0.986</w:t>
      </w:r>
      <w:r>
        <w:br/>
      </w:r>
      <w:r>
        <w:rPr>
          <w:rStyle w:val="VerbatimChar"/>
        </w:rPr>
        <w:t>##  4 Lasso                     0.3    0.777       0.505       0.855</w:t>
      </w:r>
      <w:r>
        <w:br/>
      </w:r>
      <w:r>
        <w:rPr>
          <w:rStyle w:val="VerbatimChar"/>
        </w:rPr>
        <w:t>##  5 Lasso                     0.5    0.804       0.277       0.955</w:t>
      </w:r>
      <w:r>
        <w:br/>
      </w:r>
      <w:r>
        <w:rPr>
          <w:rStyle w:val="VerbatimChar"/>
        </w:rPr>
        <w:t>##  6 Lasso                     0.7    0.793       0.119       0.986</w:t>
      </w:r>
      <w:r>
        <w:br/>
      </w:r>
      <w:r>
        <w:rPr>
          <w:rStyle w:val="VerbatimChar"/>
        </w:rPr>
        <w:t>##  7 Classification Tree       0.3    0.763       0.158       0.936</w:t>
      </w:r>
      <w:r>
        <w:br/>
      </w:r>
      <w:r>
        <w:rPr>
          <w:rStyle w:val="VerbatimChar"/>
        </w:rPr>
        <w:lastRenderedPageBreak/>
        <w:t xml:space="preserve">##  8 Classification Tree       0.5    0.777       0           1    </w:t>
      </w:r>
      <w:r>
        <w:br/>
      </w:r>
      <w:r>
        <w:rPr>
          <w:rStyle w:val="VerbatimChar"/>
        </w:rPr>
        <w:t xml:space="preserve">##  9 Classification Tree       0.7    0.777       0           1    </w:t>
      </w:r>
      <w:r>
        <w:br/>
      </w:r>
      <w:r>
        <w:rPr>
          <w:rStyle w:val="VerbatimChar"/>
        </w:rPr>
        <w:t>## 10 Random Forest             0.3    0.775       0.555       0.838</w:t>
      </w:r>
      <w:r>
        <w:br/>
      </w:r>
      <w:r>
        <w:rPr>
          <w:rStyle w:val="VerbatimChar"/>
        </w:rPr>
        <w:t>## 11 Random Forest             0.5    0.806       0.349       0.937</w:t>
      </w:r>
      <w:r>
        <w:br/>
      </w:r>
      <w:r>
        <w:rPr>
          <w:rStyle w:val="VerbatimChar"/>
        </w:rPr>
        <w:t>## 12 Random Forest             0.7    0.793       0.113       0.988</w:t>
      </w:r>
      <w:r>
        <w:br/>
      </w:r>
      <w:r>
        <w:rPr>
          <w:rStyle w:val="VerbatimChar"/>
        </w:rPr>
        <w:t xml:space="preserve">## 13 SVM Radial                0.3    0.803       0.396       0.92 </w:t>
      </w:r>
      <w:r>
        <w:br/>
      </w:r>
      <w:r>
        <w:rPr>
          <w:rStyle w:val="VerbatimChar"/>
        </w:rPr>
        <w:t xml:space="preserve">## 14 SVM Radial                0.5    0.799       0.273       0.95 </w:t>
      </w:r>
      <w:r>
        <w:br/>
      </w:r>
      <w:r>
        <w:rPr>
          <w:rStyle w:val="VerbatimChar"/>
        </w:rPr>
        <w:t>## 15 SVM Radial                0.7    0.795       0.138       0.983</w:t>
      </w:r>
    </w:p>
    <w:p w14:paraId="76A99BB3" w14:textId="77777777" w:rsidR="0078572B" w:rsidRPr="0078572B" w:rsidRDefault="0078572B" w:rsidP="0081266C">
      <w:pPr>
        <w:spacing w:line="240" w:lineRule="auto"/>
        <w:rPr>
          <w:rFonts w:ascii="Times New Roman" w:hAnsi="Times New Roman" w:cs="Times New Roman"/>
          <w:b/>
          <w:bCs/>
        </w:rPr>
      </w:pPr>
    </w:p>
    <w:p w14:paraId="4BE2EB74" w14:textId="287F9E77" w:rsidR="0078572B" w:rsidRDefault="0078572B" w:rsidP="0081266C">
      <w:pPr>
        <w:spacing w:line="240" w:lineRule="auto"/>
        <w:rPr>
          <w:rFonts w:ascii="Times New Roman" w:hAnsi="Times New Roman" w:cs="Times New Roman"/>
        </w:rPr>
      </w:pPr>
      <w:r>
        <w:rPr>
          <w:rFonts w:ascii="Times New Roman" w:hAnsi="Times New Roman" w:cs="Times New Roman"/>
        </w:rPr>
        <w:t>The Random Forest and SVM clearly outperformed the linear models, such as Logistic and Lasso</w:t>
      </w:r>
      <w:r w:rsidR="005368BF">
        <w:rPr>
          <w:rFonts w:ascii="Times New Roman" w:hAnsi="Times New Roman" w:cs="Times New Roman"/>
        </w:rPr>
        <w:t>,</w:t>
      </w:r>
      <w:r>
        <w:rPr>
          <w:rFonts w:ascii="Times New Roman" w:hAnsi="Times New Roman" w:cs="Times New Roman"/>
        </w:rPr>
        <w:t xml:space="preserve"> as well as CART across all metrics, confirmed by the highest AUC values. This clearly suggests that credit default risk is governed by complex, non-linear relationships.</w:t>
      </w:r>
    </w:p>
    <w:p w14:paraId="2CD689DD" w14:textId="0FE12D1B" w:rsidR="005368BF" w:rsidRDefault="0078572B" w:rsidP="0081266C">
      <w:pPr>
        <w:spacing w:line="240" w:lineRule="auto"/>
        <w:rPr>
          <w:rFonts w:ascii="Times New Roman" w:hAnsi="Times New Roman" w:cs="Times New Roman"/>
        </w:rPr>
      </w:pPr>
      <w:r>
        <w:rPr>
          <w:rFonts w:ascii="Times New Roman" w:hAnsi="Times New Roman" w:cs="Times New Roman"/>
        </w:rPr>
        <w:t xml:space="preserve">Among the two Random Forest model delivered the highest AUC (0.785) and the highest Sensitivity (0.490) while maintaining strong Accuracy and Specificity. This makes this model the most desirable model for deployment. </w:t>
      </w:r>
    </w:p>
    <w:p w14:paraId="05F129E7" w14:textId="77777777" w:rsidR="005368BF" w:rsidRDefault="005368BF" w:rsidP="0081266C">
      <w:pPr>
        <w:spacing w:line="240" w:lineRule="auto"/>
        <w:rPr>
          <w:rFonts w:ascii="Times New Roman" w:hAnsi="Times New Roman" w:cs="Times New Roman"/>
        </w:rPr>
      </w:pPr>
      <w:r w:rsidRPr="005368BF">
        <w:rPr>
          <w:rFonts w:ascii="Times New Roman" w:hAnsi="Times New Roman" w:cs="Times New Roman"/>
        </w:rPr>
        <w:t>The Random Forest variable importance plot confirmed that the recent payment status variables (e.g., PAY_0 and PAY_2) were overwhelmingly the most significant predictors of future default, surpassing all bill amounts and demographic variables.</w:t>
      </w:r>
    </w:p>
    <w:p w14:paraId="1C4EA0BB" w14:textId="2E78D35E" w:rsidR="005368BF" w:rsidRDefault="005368BF" w:rsidP="0081266C">
      <w:pPr>
        <w:spacing w:line="240" w:lineRule="auto"/>
        <w:rPr>
          <w:rFonts w:ascii="Times New Roman" w:hAnsi="Times New Roman" w:cs="Times New Roman"/>
        </w:rPr>
      </w:pPr>
      <w:r>
        <w:rPr>
          <w:rFonts w:ascii="Times New Roman" w:hAnsi="Times New Roman" w:cs="Times New Roman"/>
        </w:rPr>
        <w:t xml:space="preserve">Overall, the key observation across all models is the struggle to achieve high Sensitivity, which means that they struggle to identify defaulters. Given that high class imbalance with 78% </w:t>
      </w:r>
      <w:proofErr w:type="spellStart"/>
      <w:r>
        <w:rPr>
          <w:rFonts w:ascii="Times New Roman" w:hAnsi="Times New Roman" w:cs="Times New Roman"/>
        </w:rPr>
        <w:t>NoDefault</w:t>
      </w:r>
      <w:proofErr w:type="spellEnd"/>
      <w:r>
        <w:rPr>
          <w:rFonts w:ascii="Times New Roman" w:hAnsi="Times New Roman" w:cs="Times New Roman"/>
        </w:rPr>
        <w:t xml:space="preserve">, the models are inherently biased toward predicting the majority class, leading to </w:t>
      </w:r>
      <w:proofErr w:type="gramStart"/>
      <w:r>
        <w:rPr>
          <w:rFonts w:ascii="Times New Roman" w:hAnsi="Times New Roman" w:cs="Times New Roman"/>
        </w:rPr>
        <w:t>a large number of</w:t>
      </w:r>
      <w:proofErr w:type="gramEnd"/>
      <w:r>
        <w:rPr>
          <w:rFonts w:ascii="Times New Roman" w:hAnsi="Times New Roman" w:cs="Times New Roman"/>
        </w:rPr>
        <w:t xml:space="preserve"> False Negative which means that the models might predict </w:t>
      </w:r>
      <w:proofErr w:type="spellStart"/>
      <w:r>
        <w:rPr>
          <w:rFonts w:ascii="Times New Roman" w:hAnsi="Times New Roman" w:cs="Times New Roman"/>
        </w:rPr>
        <w:t>NoDefault</w:t>
      </w:r>
      <w:proofErr w:type="spellEnd"/>
      <w:r>
        <w:rPr>
          <w:rFonts w:ascii="Times New Roman" w:hAnsi="Times New Roman" w:cs="Times New Roman"/>
        </w:rPr>
        <w:t xml:space="preserve"> when the customer is </w:t>
      </w:r>
      <w:r w:rsidR="007D70DA">
        <w:rPr>
          <w:rFonts w:ascii="Times New Roman" w:hAnsi="Times New Roman" w:cs="Times New Roman"/>
        </w:rPr>
        <w:t>defaults</w:t>
      </w:r>
      <w:r>
        <w:rPr>
          <w:rFonts w:ascii="Times New Roman" w:hAnsi="Times New Roman" w:cs="Times New Roman"/>
        </w:rPr>
        <w:t xml:space="preserve">. </w:t>
      </w:r>
    </w:p>
    <w:p w14:paraId="2E2B43D3" w14:textId="2453FDCD" w:rsidR="005368BF" w:rsidRPr="005368BF" w:rsidRDefault="005368BF" w:rsidP="0081266C">
      <w:pPr>
        <w:spacing w:line="240" w:lineRule="auto"/>
        <w:rPr>
          <w:rFonts w:ascii="Times New Roman" w:hAnsi="Times New Roman" w:cs="Times New Roman"/>
          <w:b/>
          <w:bCs/>
        </w:rPr>
      </w:pPr>
      <w:r w:rsidRPr="005368BF">
        <w:rPr>
          <w:rFonts w:ascii="Times New Roman" w:hAnsi="Times New Roman" w:cs="Times New Roman"/>
          <w:b/>
          <w:bCs/>
        </w:rPr>
        <w:t xml:space="preserve">Conclusion </w:t>
      </w:r>
    </w:p>
    <w:p w14:paraId="394E4086" w14:textId="4707CE32" w:rsidR="005368BF" w:rsidRDefault="005368BF" w:rsidP="0081266C">
      <w:pPr>
        <w:spacing w:line="240" w:lineRule="auto"/>
        <w:rPr>
          <w:rFonts w:ascii="Times New Roman" w:hAnsi="Times New Roman" w:cs="Times New Roman"/>
        </w:rPr>
      </w:pPr>
      <w:r>
        <w:rPr>
          <w:rFonts w:ascii="Times New Roman" w:hAnsi="Times New Roman" w:cs="Times New Roman"/>
        </w:rPr>
        <w:t>The thorough comparative analysis concluded that the Random Forest model is the most effective statistical learning technique for predicting credit default, achieving a strong AUC of 0.785 and the highest true positive rate of Sensitivity of 0.490. Even while the model performs well on the highly unbalanced dataset, the sub-optimal Sensitivity suggest that more optimisation is required</w:t>
      </w:r>
      <w:r w:rsidR="007D70DA">
        <w:rPr>
          <w:rFonts w:ascii="Times New Roman" w:hAnsi="Times New Roman" w:cs="Times New Roman"/>
        </w:rPr>
        <w:t xml:space="preserve">. The key recommendation for implementation is the deployment of the Random Forest Model, which should be paired with future work utilising sophisticated methods like SMOTE or cost-sensitive learning to improve the detection rate of high-risk customers. </w:t>
      </w:r>
    </w:p>
    <w:p w14:paraId="4A001AFF" w14:textId="6D2D826B" w:rsidR="000A42E2" w:rsidRDefault="009311AB" w:rsidP="0081266C">
      <w:pPr>
        <w:spacing w:line="240" w:lineRule="auto"/>
        <w:rPr>
          <w:rFonts w:ascii="Times New Roman" w:hAnsi="Times New Roman" w:cs="Times New Roman"/>
          <w:b/>
          <w:bCs/>
        </w:rPr>
      </w:pPr>
      <w:r w:rsidRPr="00FE78D1">
        <w:rPr>
          <w:rFonts w:ascii="Times New Roman" w:hAnsi="Times New Roman" w:cs="Times New Roman"/>
          <w:b/>
          <w:bCs/>
        </w:rPr>
        <w:t>References</w:t>
      </w:r>
    </w:p>
    <w:p w14:paraId="35FE73B6" w14:textId="489DAAC3" w:rsidR="00A5719F" w:rsidRDefault="005779A7" w:rsidP="00A5719F">
      <w:pPr>
        <w:spacing w:line="240" w:lineRule="auto"/>
        <w:ind w:left="709" w:hanging="709"/>
        <w:rPr>
          <w:rFonts w:ascii="Times New Roman" w:hAnsi="Times New Roman" w:cs="Times New Roman"/>
        </w:rPr>
      </w:pPr>
      <w:r w:rsidRPr="005779A7">
        <w:rPr>
          <w:rFonts w:ascii="Times New Roman" w:hAnsi="Times New Roman" w:cs="Times New Roman"/>
        </w:rPr>
        <w:t>Bank of England &amp; Prudential Regulation Authority. (2024). Credit risk definition of default.</w:t>
      </w:r>
      <w:r w:rsidR="00A5719F">
        <w:rPr>
          <w:rFonts w:ascii="Times New Roman" w:hAnsi="Times New Roman" w:cs="Times New Roman"/>
        </w:rPr>
        <w:t xml:space="preserve"> </w:t>
      </w:r>
      <w:proofErr w:type="gramStart"/>
      <w:r w:rsidRPr="005779A7">
        <w:rPr>
          <w:rFonts w:ascii="Times New Roman" w:hAnsi="Times New Roman" w:cs="Times New Roman"/>
        </w:rPr>
        <w:t>In</w:t>
      </w:r>
      <w:proofErr w:type="gramEnd"/>
      <w:r w:rsidRPr="005779A7">
        <w:rPr>
          <w:rFonts w:ascii="Times New Roman" w:hAnsi="Times New Roman" w:cs="Times New Roman"/>
        </w:rPr>
        <w:t xml:space="preserve"> Supervisory Statement. </w:t>
      </w:r>
      <w:hyperlink r:id="rId6" w:history="1">
        <w:r w:rsidR="00A5719F" w:rsidRPr="00956F5C">
          <w:rPr>
            <w:rStyle w:val="Hyperlink"/>
            <w:rFonts w:ascii="Times New Roman" w:hAnsi="Times New Roman" w:cs="Times New Roman"/>
          </w:rPr>
          <w:t>https://www.bankofengland.co.uk/-/media/boe/files/prudential-regulation/supervisory-statement/2024/credit-risk-definition-of-default-supervisory-statement.pdf</w:t>
        </w:r>
      </w:hyperlink>
    </w:p>
    <w:p w14:paraId="43AD323A" w14:textId="77777777" w:rsidR="000A42E2" w:rsidRDefault="00B30F9B" w:rsidP="0081266C">
      <w:pPr>
        <w:spacing w:line="240" w:lineRule="auto"/>
        <w:rPr>
          <w:rFonts w:ascii="Times New Roman" w:hAnsi="Times New Roman" w:cs="Times New Roman"/>
        </w:rPr>
      </w:pPr>
      <w:r w:rsidRPr="00B30F9B">
        <w:rPr>
          <w:rFonts w:ascii="Times New Roman" w:hAnsi="Times New Roman" w:cs="Times New Roman"/>
        </w:rPr>
        <w:t>R Core Team. (2023). R: A language and environment for statistical computing. R Foundation</w:t>
      </w:r>
    </w:p>
    <w:p w14:paraId="4E641164" w14:textId="3A78B464" w:rsidR="00B30F9B" w:rsidRDefault="00B30F9B" w:rsidP="000A42E2">
      <w:pPr>
        <w:spacing w:line="240" w:lineRule="auto"/>
        <w:ind w:firstLine="720"/>
        <w:rPr>
          <w:rFonts w:ascii="Times New Roman" w:hAnsi="Times New Roman" w:cs="Times New Roman"/>
        </w:rPr>
      </w:pPr>
      <w:r w:rsidRPr="00B30F9B">
        <w:rPr>
          <w:rFonts w:ascii="Times New Roman" w:hAnsi="Times New Roman" w:cs="Times New Roman"/>
        </w:rPr>
        <w:t>for Statistical Computing, Vienna, Austria.</w:t>
      </w:r>
    </w:p>
    <w:p w14:paraId="781E14EF" w14:textId="77777777" w:rsidR="000A42E2" w:rsidRDefault="000A42E2" w:rsidP="000A42E2">
      <w:pPr>
        <w:spacing w:line="240" w:lineRule="auto"/>
        <w:rPr>
          <w:rFonts w:ascii="Times New Roman" w:hAnsi="Times New Roman" w:cs="Times New Roman"/>
        </w:rPr>
      </w:pPr>
      <w:r w:rsidRPr="000A42E2">
        <w:rPr>
          <w:rFonts w:ascii="Times New Roman" w:hAnsi="Times New Roman" w:cs="Times New Roman"/>
        </w:rPr>
        <w:t>Yeh, I. (2009). Default of Credit Card Clients [Dataset]. UCI Machine Learning Repository.</w:t>
      </w:r>
    </w:p>
    <w:p w14:paraId="595AAD2E" w14:textId="2E47A885" w:rsidR="000A42E2" w:rsidRDefault="00A5719F" w:rsidP="000A42E2">
      <w:pPr>
        <w:spacing w:line="240" w:lineRule="auto"/>
        <w:ind w:firstLine="720"/>
        <w:rPr>
          <w:rFonts w:ascii="Times New Roman" w:hAnsi="Times New Roman" w:cs="Times New Roman"/>
        </w:rPr>
      </w:pPr>
      <w:hyperlink r:id="rId7" w:history="1">
        <w:r w:rsidRPr="00956F5C">
          <w:rPr>
            <w:rStyle w:val="Hyperlink"/>
            <w:rFonts w:ascii="Times New Roman" w:hAnsi="Times New Roman" w:cs="Times New Roman"/>
          </w:rPr>
          <w:t>https://doi.org/10.24432/C55S3H</w:t>
        </w:r>
      </w:hyperlink>
      <w:r w:rsidR="000A42E2" w:rsidRPr="000A42E2">
        <w:rPr>
          <w:rFonts w:ascii="Times New Roman" w:hAnsi="Times New Roman" w:cs="Times New Roman"/>
        </w:rPr>
        <w:t>.</w:t>
      </w:r>
    </w:p>
    <w:sectPr w:rsidR="000A4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A646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8F1B00"/>
    <w:multiLevelType w:val="hybridMultilevel"/>
    <w:tmpl w:val="00365F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9B76AC6"/>
    <w:multiLevelType w:val="hybridMultilevel"/>
    <w:tmpl w:val="BFC47B7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E4D2B54"/>
    <w:multiLevelType w:val="hybridMultilevel"/>
    <w:tmpl w:val="E7DEBFF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F0946F3"/>
    <w:multiLevelType w:val="hybridMultilevel"/>
    <w:tmpl w:val="290C2D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4A2492D"/>
    <w:multiLevelType w:val="hybridMultilevel"/>
    <w:tmpl w:val="4FF8566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C2F5E53"/>
    <w:multiLevelType w:val="hybridMultilevel"/>
    <w:tmpl w:val="6832C20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7F51124A"/>
    <w:multiLevelType w:val="hybridMultilevel"/>
    <w:tmpl w:val="C47420D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398526186">
    <w:abstractNumId w:val="7"/>
  </w:num>
  <w:num w:numId="2" w16cid:durableId="1734160427">
    <w:abstractNumId w:val="5"/>
  </w:num>
  <w:num w:numId="3" w16cid:durableId="1328633574">
    <w:abstractNumId w:val="3"/>
  </w:num>
  <w:num w:numId="4" w16cid:durableId="1876580770">
    <w:abstractNumId w:val="0"/>
  </w:num>
  <w:num w:numId="5" w16cid:durableId="386341085">
    <w:abstractNumId w:val="4"/>
  </w:num>
  <w:num w:numId="6" w16cid:durableId="1990819697">
    <w:abstractNumId w:val="2"/>
  </w:num>
  <w:num w:numId="7" w16cid:durableId="223299346">
    <w:abstractNumId w:val="6"/>
  </w:num>
  <w:num w:numId="8" w16cid:durableId="1759399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28"/>
    <w:rsid w:val="00033642"/>
    <w:rsid w:val="000621C8"/>
    <w:rsid w:val="00081242"/>
    <w:rsid w:val="000A42E2"/>
    <w:rsid w:val="000D1133"/>
    <w:rsid w:val="002103E1"/>
    <w:rsid w:val="00267DC0"/>
    <w:rsid w:val="00273D84"/>
    <w:rsid w:val="00294EBE"/>
    <w:rsid w:val="002D6656"/>
    <w:rsid w:val="002E4065"/>
    <w:rsid w:val="002E7DA1"/>
    <w:rsid w:val="002F6423"/>
    <w:rsid w:val="00390AF8"/>
    <w:rsid w:val="003B068B"/>
    <w:rsid w:val="00412090"/>
    <w:rsid w:val="00427696"/>
    <w:rsid w:val="00467CB7"/>
    <w:rsid w:val="004D55EA"/>
    <w:rsid w:val="005368BF"/>
    <w:rsid w:val="0054425A"/>
    <w:rsid w:val="00545F6A"/>
    <w:rsid w:val="005779A7"/>
    <w:rsid w:val="005A5B40"/>
    <w:rsid w:val="005A608A"/>
    <w:rsid w:val="005C63F3"/>
    <w:rsid w:val="0061611E"/>
    <w:rsid w:val="00682F28"/>
    <w:rsid w:val="006A75B3"/>
    <w:rsid w:val="00784DB0"/>
    <w:rsid w:val="0078572B"/>
    <w:rsid w:val="007D70DA"/>
    <w:rsid w:val="007E6AF9"/>
    <w:rsid w:val="0081266C"/>
    <w:rsid w:val="0082361B"/>
    <w:rsid w:val="008514AA"/>
    <w:rsid w:val="00870B1C"/>
    <w:rsid w:val="008C0F76"/>
    <w:rsid w:val="009311AB"/>
    <w:rsid w:val="00A43FBD"/>
    <w:rsid w:val="00A5719F"/>
    <w:rsid w:val="00A57983"/>
    <w:rsid w:val="00A66478"/>
    <w:rsid w:val="00A76577"/>
    <w:rsid w:val="00A81826"/>
    <w:rsid w:val="00AE4267"/>
    <w:rsid w:val="00B052CD"/>
    <w:rsid w:val="00B22F5F"/>
    <w:rsid w:val="00B30F9B"/>
    <w:rsid w:val="00B5212D"/>
    <w:rsid w:val="00B81BDE"/>
    <w:rsid w:val="00BB78FF"/>
    <w:rsid w:val="00BC0495"/>
    <w:rsid w:val="00C76E15"/>
    <w:rsid w:val="00CB08C2"/>
    <w:rsid w:val="00D434D8"/>
    <w:rsid w:val="00D6563E"/>
    <w:rsid w:val="00D75704"/>
    <w:rsid w:val="00D95951"/>
    <w:rsid w:val="00DC4AE6"/>
    <w:rsid w:val="00DD55D0"/>
    <w:rsid w:val="00DE6CD3"/>
    <w:rsid w:val="00DF63D2"/>
    <w:rsid w:val="00E20C16"/>
    <w:rsid w:val="00E22C49"/>
    <w:rsid w:val="00E4773F"/>
    <w:rsid w:val="00EB2190"/>
    <w:rsid w:val="00EC008A"/>
    <w:rsid w:val="00EF4203"/>
    <w:rsid w:val="00F34BFE"/>
    <w:rsid w:val="00F353D8"/>
    <w:rsid w:val="00F50F67"/>
    <w:rsid w:val="00F537BB"/>
    <w:rsid w:val="00FC478F"/>
    <w:rsid w:val="00FE78D1"/>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7640B"/>
  <w15:chartTrackingRefBased/>
  <w15:docId w15:val="{B10195E5-FFF0-4696-B41C-DCE2DC70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F28"/>
    <w:rPr>
      <w:rFonts w:eastAsiaTheme="majorEastAsia" w:cstheme="majorBidi"/>
      <w:color w:val="272727" w:themeColor="text1" w:themeTint="D8"/>
    </w:rPr>
  </w:style>
  <w:style w:type="paragraph" w:styleId="Title">
    <w:name w:val="Title"/>
    <w:basedOn w:val="Normal"/>
    <w:next w:val="Normal"/>
    <w:link w:val="TitleChar"/>
    <w:uiPriority w:val="10"/>
    <w:qFormat/>
    <w:rsid w:val="00682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F28"/>
    <w:pPr>
      <w:spacing w:before="160"/>
      <w:jc w:val="center"/>
    </w:pPr>
    <w:rPr>
      <w:i/>
      <w:iCs/>
      <w:color w:val="404040" w:themeColor="text1" w:themeTint="BF"/>
    </w:rPr>
  </w:style>
  <w:style w:type="character" w:customStyle="1" w:styleId="QuoteChar">
    <w:name w:val="Quote Char"/>
    <w:basedOn w:val="DefaultParagraphFont"/>
    <w:link w:val="Quote"/>
    <w:uiPriority w:val="29"/>
    <w:rsid w:val="00682F28"/>
    <w:rPr>
      <w:i/>
      <w:iCs/>
      <w:color w:val="404040" w:themeColor="text1" w:themeTint="BF"/>
    </w:rPr>
  </w:style>
  <w:style w:type="paragraph" w:styleId="ListParagraph">
    <w:name w:val="List Paragraph"/>
    <w:basedOn w:val="Normal"/>
    <w:uiPriority w:val="34"/>
    <w:qFormat/>
    <w:rsid w:val="00682F28"/>
    <w:pPr>
      <w:ind w:left="720"/>
      <w:contextualSpacing/>
    </w:pPr>
  </w:style>
  <w:style w:type="character" w:styleId="IntenseEmphasis">
    <w:name w:val="Intense Emphasis"/>
    <w:basedOn w:val="DefaultParagraphFont"/>
    <w:uiPriority w:val="21"/>
    <w:qFormat/>
    <w:rsid w:val="00682F28"/>
    <w:rPr>
      <w:i/>
      <w:iCs/>
      <w:color w:val="0F4761" w:themeColor="accent1" w:themeShade="BF"/>
    </w:rPr>
  </w:style>
  <w:style w:type="paragraph" w:styleId="IntenseQuote">
    <w:name w:val="Intense Quote"/>
    <w:basedOn w:val="Normal"/>
    <w:next w:val="Normal"/>
    <w:link w:val="IntenseQuoteChar"/>
    <w:uiPriority w:val="30"/>
    <w:qFormat/>
    <w:rsid w:val="00682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F28"/>
    <w:rPr>
      <w:i/>
      <w:iCs/>
      <w:color w:val="0F4761" w:themeColor="accent1" w:themeShade="BF"/>
    </w:rPr>
  </w:style>
  <w:style w:type="character" w:styleId="IntenseReference">
    <w:name w:val="Intense Reference"/>
    <w:basedOn w:val="DefaultParagraphFont"/>
    <w:uiPriority w:val="32"/>
    <w:qFormat/>
    <w:rsid w:val="00682F28"/>
    <w:rPr>
      <w:b/>
      <w:bCs/>
      <w:smallCaps/>
      <w:color w:val="0F4761" w:themeColor="accent1" w:themeShade="BF"/>
      <w:spacing w:val="5"/>
    </w:rPr>
  </w:style>
  <w:style w:type="character" w:styleId="Hyperlink">
    <w:name w:val="Hyperlink"/>
    <w:basedOn w:val="DefaultParagraphFont"/>
    <w:unhideWhenUsed/>
    <w:rsid w:val="0082361B"/>
    <w:rPr>
      <w:color w:val="467886" w:themeColor="hyperlink"/>
      <w:u w:val="single"/>
    </w:rPr>
  </w:style>
  <w:style w:type="character" w:styleId="UnresolvedMention">
    <w:name w:val="Unresolved Mention"/>
    <w:basedOn w:val="DefaultParagraphFont"/>
    <w:uiPriority w:val="99"/>
    <w:semiHidden/>
    <w:unhideWhenUsed/>
    <w:rsid w:val="0082361B"/>
    <w:rPr>
      <w:color w:val="605E5C"/>
      <w:shd w:val="clear" w:color="auto" w:fill="E1DFDD"/>
    </w:rPr>
  </w:style>
  <w:style w:type="character" w:styleId="PlaceholderText">
    <w:name w:val="Placeholder Text"/>
    <w:basedOn w:val="DefaultParagraphFont"/>
    <w:uiPriority w:val="99"/>
    <w:semiHidden/>
    <w:rsid w:val="00EB2190"/>
    <w:rPr>
      <w:color w:val="666666"/>
    </w:rPr>
  </w:style>
  <w:style w:type="paragraph" w:styleId="BodyText">
    <w:name w:val="Body Text"/>
    <w:basedOn w:val="Normal"/>
    <w:link w:val="BodyTextChar"/>
    <w:qFormat/>
    <w:rsid w:val="002103E1"/>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rsid w:val="002103E1"/>
    <w:rPr>
      <w:rFonts w:eastAsiaTheme="minorHAnsi"/>
      <w:kern w:val="0"/>
      <w:lang w:val="en-US" w:eastAsia="en-US"/>
      <w14:ligatures w14:val="none"/>
    </w:rPr>
  </w:style>
  <w:style w:type="paragraph" w:customStyle="1" w:styleId="FirstParagraph">
    <w:name w:val="First Paragraph"/>
    <w:basedOn w:val="BodyText"/>
    <w:next w:val="BodyText"/>
    <w:qFormat/>
    <w:rsid w:val="002103E1"/>
  </w:style>
  <w:style w:type="paragraph" w:customStyle="1" w:styleId="Compact">
    <w:name w:val="Compact"/>
    <w:basedOn w:val="BodyText"/>
    <w:qFormat/>
    <w:rsid w:val="002103E1"/>
    <w:pPr>
      <w:spacing w:before="36" w:after="36"/>
    </w:pPr>
  </w:style>
  <w:style w:type="paragraph" w:customStyle="1" w:styleId="Author">
    <w:name w:val="Author"/>
    <w:basedOn w:val="Title"/>
    <w:next w:val="BodyText"/>
    <w:qFormat/>
    <w:rsid w:val="002103E1"/>
    <w:pPr>
      <w:keepNext/>
      <w:keepLines/>
      <w:jc w:val="center"/>
    </w:pPr>
    <w:rPr>
      <w:spacing w:val="0"/>
      <w:kern w:val="0"/>
      <w:sz w:val="24"/>
      <w:szCs w:val="24"/>
      <w:lang w:val="en-US" w:eastAsia="en-US"/>
      <w14:ligatures w14:val="none"/>
    </w:rPr>
  </w:style>
  <w:style w:type="paragraph" w:styleId="Date">
    <w:name w:val="Date"/>
    <w:basedOn w:val="Title"/>
    <w:next w:val="BodyText"/>
    <w:link w:val="DateChar"/>
    <w:qFormat/>
    <w:rsid w:val="002103E1"/>
    <w:pPr>
      <w:keepNext/>
      <w:keepLines/>
      <w:jc w:val="center"/>
    </w:pPr>
    <w:rPr>
      <w:spacing w:val="0"/>
      <w:kern w:val="0"/>
      <w:sz w:val="24"/>
      <w:szCs w:val="24"/>
      <w:lang w:val="en-US" w:eastAsia="en-US"/>
      <w14:ligatures w14:val="none"/>
    </w:rPr>
  </w:style>
  <w:style w:type="character" w:customStyle="1" w:styleId="DateChar">
    <w:name w:val="Date Char"/>
    <w:basedOn w:val="DefaultParagraphFont"/>
    <w:link w:val="Date"/>
    <w:rsid w:val="002103E1"/>
    <w:rPr>
      <w:rFonts w:asciiTheme="majorHAnsi" w:eastAsiaTheme="majorEastAsia" w:hAnsiTheme="majorHAnsi" w:cstheme="majorBidi"/>
      <w:kern w:val="0"/>
      <w:lang w:val="en-US" w:eastAsia="en-US"/>
      <w14:ligatures w14:val="none"/>
    </w:rPr>
  </w:style>
  <w:style w:type="paragraph" w:customStyle="1" w:styleId="AbstractTitle">
    <w:name w:val="Abstract Title"/>
    <w:basedOn w:val="Normal"/>
    <w:next w:val="Abstract"/>
    <w:qFormat/>
    <w:rsid w:val="002103E1"/>
    <w:pPr>
      <w:keepNext/>
      <w:keepLines/>
      <w:spacing w:before="300" w:after="0" w:line="240" w:lineRule="auto"/>
      <w:jc w:val="center"/>
    </w:pPr>
    <w:rPr>
      <w:rFonts w:eastAsiaTheme="minorHAnsi"/>
      <w:b/>
      <w:kern w:val="0"/>
      <w:sz w:val="20"/>
      <w:szCs w:val="20"/>
      <w:lang w:val="en-US" w:eastAsia="en-US"/>
      <w14:ligatures w14:val="none"/>
    </w:rPr>
  </w:style>
  <w:style w:type="paragraph" w:customStyle="1" w:styleId="Abstract">
    <w:name w:val="Abstract"/>
    <w:basedOn w:val="Normal"/>
    <w:next w:val="BodyText"/>
    <w:qFormat/>
    <w:rsid w:val="002103E1"/>
    <w:pPr>
      <w:keepNext/>
      <w:keepLines/>
      <w:spacing w:before="100" w:after="300" w:line="240" w:lineRule="auto"/>
    </w:pPr>
    <w:rPr>
      <w:rFonts w:eastAsiaTheme="minorHAnsi"/>
      <w:kern w:val="0"/>
      <w:sz w:val="20"/>
      <w:szCs w:val="20"/>
      <w:lang w:val="en-US" w:eastAsia="en-US"/>
      <w14:ligatures w14:val="none"/>
    </w:rPr>
  </w:style>
  <w:style w:type="paragraph" w:styleId="Bibliography">
    <w:name w:val="Bibliography"/>
    <w:basedOn w:val="Normal"/>
    <w:qFormat/>
    <w:rsid w:val="002103E1"/>
    <w:pPr>
      <w:spacing w:after="200" w:line="240" w:lineRule="auto"/>
    </w:pPr>
    <w:rPr>
      <w:rFonts w:eastAsiaTheme="minorHAnsi"/>
      <w:kern w:val="0"/>
      <w:lang w:val="en-US" w:eastAsia="en-US"/>
      <w14:ligatures w14:val="none"/>
    </w:rPr>
  </w:style>
  <w:style w:type="paragraph" w:styleId="BlockText">
    <w:name w:val="Block Text"/>
    <w:basedOn w:val="BodyText"/>
    <w:next w:val="BodyText"/>
    <w:uiPriority w:val="9"/>
    <w:unhideWhenUsed/>
    <w:qFormat/>
    <w:rsid w:val="002103E1"/>
    <w:pPr>
      <w:spacing w:before="100" w:after="100"/>
      <w:ind w:left="480" w:right="480"/>
    </w:pPr>
  </w:style>
  <w:style w:type="paragraph" w:styleId="FootnoteText">
    <w:name w:val="footnote text"/>
    <w:basedOn w:val="Normal"/>
    <w:link w:val="FootnoteTextChar"/>
    <w:uiPriority w:val="9"/>
    <w:unhideWhenUsed/>
    <w:qFormat/>
    <w:rsid w:val="002103E1"/>
    <w:pPr>
      <w:spacing w:after="200" w:line="240" w:lineRule="auto"/>
    </w:pPr>
    <w:rPr>
      <w:rFonts w:eastAsiaTheme="minorHAnsi"/>
      <w:kern w:val="0"/>
      <w:lang w:val="en-US" w:eastAsia="en-US"/>
      <w14:ligatures w14:val="none"/>
    </w:rPr>
  </w:style>
  <w:style w:type="character" w:customStyle="1" w:styleId="FootnoteTextChar">
    <w:name w:val="Footnote Text Char"/>
    <w:basedOn w:val="DefaultParagraphFont"/>
    <w:link w:val="FootnoteText"/>
    <w:uiPriority w:val="9"/>
    <w:rsid w:val="002103E1"/>
    <w:rPr>
      <w:rFonts w:eastAsiaTheme="minorHAnsi"/>
      <w:kern w:val="0"/>
      <w:lang w:val="en-US" w:eastAsia="en-US"/>
      <w14:ligatures w14:val="none"/>
    </w:rPr>
  </w:style>
  <w:style w:type="paragraph" w:customStyle="1" w:styleId="FootnoteBlockText">
    <w:name w:val="Footnote Block Text"/>
    <w:basedOn w:val="FootnoteText"/>
    <w:next w:val="FootnoteText"/>
    <w:uiPriority w:val="9"/>
    <w:unhideWhenUsed/>
    <w:qFormat/>
    <w:rsid w:val="002103E1"/>
    <w:pPr>
      <w:spacing w:before="100" w:after="100"/>
      <w:ind w:left="480" w:right="480"/>
    </w:pPr>
  </w:style>
  <w:style w:type="table" w:customStyle="1" w:styleId="Table">
    <w:name w:val="Table"/>
    <w:semiHidden/>
    <w:unhideWhenUsed/>
    <w:qFormat/>
    <w:rsid w:val="002103E1"/>
    <w:pPr>
      <w:spacing w:after="200" w:line="240" w:lineRule="auto"/>
    </w:pPr>
    <w:rPr>
      <w:rFonts w:eastAsiaTheme="minorHAnsi"/>
      <w:kern w:val="0"/>
      <w:sz w:val="20"/>
      <w:szCs w:val="20"/>
      <w:lang w:val="en-US" w:eastAsia="en-US" w:bidi="my-MM"/>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103E1"/>
    <w:pPr>
      <w:keepNext/>
      <w:keepLines/>
      <w:spacing w:after="0" w:line="240" w:lineRule="auto"/>
    </w:pPr>
    <w:rPr>
      <w:rFonts w:eastAsiaTheme="minorHAnsi"/>
      <w:b/>
      <w:kern w:val="0"/>
      <w:lang w:val="en-US" w:eastAsia="en-US"/>
      <w14:ligatures w14:val="none"/>
    </w:rPr>
  </w:style>
  <w:style w:type="paragraph" w:customStyle="1" w:styleId="Definition">
    <w:name w:val="Definition"/>
    <w:basedOn w:val="Normal"/>
    <w:rsid w:val="002103E1"/>
    <w:pPr>
      <w:spacing w:after="200" w:line="240" w:lineRule="auto"/>
    </w:pPr>
    <w:rPr>
      <w:rFonts w:eastAsiaTheme="minorHAnsi"/>
      <w:kern w:val="0"/>
      <w:lang w:val="en-US" w:eastAsia="en-US"/>
      <w14:ligatures w14:val="none"/>
    </w:rPr>
  </w:style>
  <w:style w:type="paragraph" w:styleId="Caption">
    <w:name w:val="caption"/>
    <w:basedOn w:val="Normal"/>
    <w:link w:val="CaptionChar"/>
    <w:rsid w:val="002103E1"/>
    <w:pPr>
      <w:spacing w:after="120" w:line="240" w:lineRule="auto"/>
    </w:pPr>
    <w:rPr>
      <w:rFonts w:eastAsiaTheme="minorHAnsi"/>
      <w:i/>
      <w:kern w:val="0"/>
      <w:lang w:val="en-US" w:eastAsia="en-US"/>
      <w14:ligatures w14:val="none"/>
    </w:rPr>
  </w:style>
  <w:style w:type="paragraph" w:customStyle="1" w:styleId="TableCaption">
    <w:name w:val="Table Caption"/>
    <w:basedOn w:val="Caption"/>
    <w:rsid w:val="002103E1"/>
    <w:pPr>
      <w:keepNext/>
    </w:pPr>
  </w:style>
  <w:style w:type="paragraph" w:customStyle="1" w:styleId="ImageCaption">
    <w:name w:val="Image Caption"/>
    <w:basedOn w:val="Caption"/>
    <w:rsid w:val="002103E1"/>
  </w:style>
  <w:style w:type="paragraph" w:customStyle="1" w:styleId="Figure">
    <w:name w:val="Figure"/>
    <w:basedOn w:val="Normal"/>
    <w:rsid w:val="002103E1"/>
    <w:pPr>
      <w:spacing w:after="200" w:line="240" w:lineRule="auto"/>
    </w:pPr>
    <w:rPr>
      <w:rFonts w:eastAsiaTheme="minorHAnsi"/>
      <w:kern w:val="0"/>
      <w:lang w:val="en-US" w:eastAsia="en-US"/>
      <w14:ligatures w14:val="none"/>
    </w:rPr>
  </w:style>
  <w:style w:type="paragraph" w:customStyle="1" w:styleId="CaptionedFigure">
    <w:name w:val="Captioned Figure"/>
    <w:basedOn w:val="Figure"/>
    <w:rsid w:val="002103E1"/>
    <w:pPr>
      <w:keepNext/>
    </w:pPr>
  </w:style>
  <w:style w:type="character" w:customStyle="1" w:styleId="CaptionChar">
    <w:name w:val="Caption Char"/>
    <w:basedOn w:val="DefaultParagraphFont"/>
    <w:link w:val="Caption"/>
    <w:rsid w:val="002103E1"/>
    <w:rPr>
      <w:rFonts w:eastAsiaTheme="minorHAnsi"/>
      <w:i/>
      <w:kern w:val="0"/>
      <w:lang w:val="en-US" w:eastAsia="en-US"/>
      <w14:ligatures w14:val="none"/>
    </w:rPr>
  </w:style>
  <w:style w:type="character" w:customStyle="1" w:styleId="VerbatimChar">
    <w:name w:val="Verbatim Char"/>
    <w:basedOn w:val="CaptionChar"/>
    <w:link w:val="SourceCode"/>
    <w:rsid w:val="002103E1"/>
    <w:rPr>
      <w:rFonts w:ascii="Consolas" w:eastAsiaTheme="minorHAnsi" w:hAnsi="Consolas"/>
      <w:i/>
      <w:kern w:val="0"/>
      <w:sz w:val="22"/>
      <w:shd w:val="clear" w:color="auto" w:fill="F8F8F8"/>
      <w:lang w:val="en-US" w:eastAsia="en-US"/>
      <w14:ligatures w14:val="none"/>
    </w:rPr>
  </w:style>
  <w:style w:type="character" w:customStyle="1" w:styleId="SectionNumber">
    <w:name w:val="Section Number"/>
    <w:basedOn w:val="CaptionChar"/>
    <w:rsid w:val="002103E1"/>
    <w:rPr>
      <w:rFonts w:eastAsiaTheme="minorHAnsi"/>
      <w:i/>
      <w:kern w:val="0"/>
      <w:lang w:val="en-US" w:eastAsia="en-US"/>
      <w14:ligatures w14:val="none"/>
    </w:rPr>
  </w:style>
  <w:style w:type="character" w:styleId="FootnoteReference">
    <w:name w:val="footnote reference"/>
    <w:basedOn w:val="CaptionChar"/>
    <w:rsid w:val="002103E1"/>
    <w:rPr>
      <w:rFonts w:eastAsiaTheme="minorHAnsi"/>
      <w:i/>
      <w:kern w:val="0"/>
      <w:vertAlign w:val="superscript"/>
      <w:lang w:val="en-US" w:eastAsia="en-US"/>
      <w14:ligatures w14:val="none"/>
    </w:rPr>
  </w:style>
  <w:style w:type="paragraph" w:styleId="TOCHeading">
    <w:name w:val="TOC Heading"/>
    <w:basedOn w:val="Heading1"/>
    <w:next w:val="BodyText"/>
    <w:uiPriority w:val="39"/>
    <w:unhideWhenUsed/>
    <w:qFormat/>
    <w:rsid w:val="002103E1"/>
    <w:pPr>
      <w:spacing w:before="240" w:line="259" w:lineRule="auto"/>
      <w:outlineLvl w:val="9"/>
    </w:pPr>
    <w:rPr>
      <w:kern w:val="0"/>
      <w:lang w:val="en-US" w:eastAsia="en-US"/>
      <w14:ligatures w14:val="none"/>
    </w:rPr>
  </w:style>
  <w:style w:type="paragraph" w:customStyle="1" w:styleId="SourceCode">
    <w:name w:val="Source Code"/>
    <w:basedOn w:val="Normal"/>
    <w:link w:val="VerbatimChar"/>
    <w:rsid w:val="002103E1"/>
    <w:pPr>
      <w:shd w:val="clear" w:color="auto" w:fill="F8F8F8"/>
      <w:wordWrap w:val="0"/>
      <w:spacing w:after="200" w:line="240" w:lineRule="auto"/>
    </w:pPr>
    <w:rPr>
      <w:rFonts w:ascii="Consolas" w:eastAsiaTheme="minorHAnsi" w:hAnsi="Consolas"/>
      <w:i/>
      <w:kern w:val="0"/>
      <w:sz w:val="22"/>
      <w:lang w:val="en-US" w:eastAsia="en-US"/>
      <w14:ligatures w14:val="none"/>
    </w:rPr>
  </w:style>
  <w:style w:type="character" w:customStyle="1" w:styleId="KeywordTok">
    <w:name w:val="KeywordTok"/>
    <w:basedOn w:val="VerbatimChar"/>
    <w:rsid w:val="002103E1"/>
    <w:rPr>
      <w:rFonts w:ascii="Consolas" w:eastAsiaTheme="minorHAnsi" w:hAnsi="Consolas"/>
      <w:b/>
      <w:i/>
      <w:color w:val="204A87"/>
      <w:kern w:val="0"/>
      <w:sz w:val="22"/>
      <w:shd w:val="clear" w:color="auto" w:fill="F8F8F8"/>
      <w:lang w:val="en-US" w:eastAsia="en-US"/>
      <w14:ligatures w14:val="none"/>
    </w:rPr>
  </w:style>
  <w:style w:type="character" w:customStyle="1" w:styleId="DataTypeTok">
    <w:name w:val="DataTypeTok"/>
    <w:basedOn w:val="VerbatimChar"/>
    <w:rsid w:val="002103E1"/>
    <w:rPr>
      <w:rFonts w:ascii="Consolas" w:eastAsiaTheme="minorHAnsi" w:hAnsi="Consolas"/>
      <w:i/>
      <w:color w:val="204A87"/>
      <w:kern w:val="0"/>
      <w:sz w:val="22"/>
      <w:shd w:val="clear" w:color="auto" w:fill="F8F8F8"/>
      <w:lang w:val="en-US" w:eastAsia="en-US"/>
      <w14:ligatures w14:val="none"/>
    </w:rPr>
  </w:style>
  <w:style w:type="character" w:customStyle="1" w:styleId="DecValTok">
    <w:name w:val="DecValTok"/>
    <w:basedOn w:val="VerbatimChar"/>
    <w:rsid w:val="002103E1"/>
    <w:rPr>
      <w:rFonts w:ascii="Consolas" w:eastAsiaTheme="minorHAnsi" w:hAnsi="Consolas"/>
      <w:i/>
      <w:color w:val="0000CF"/>
      <w:kern w:val="0"/>
      <w:sz w:val="22"/>
      <w:shd w:val="clear" w:color="auto" w:fill="F8F8F8"/>
      <w:lang w:val="en-US" w:eastAsia="en-US"/>
      <w14:ligatures w14:val="none"/>
    </w:rPr>
  </w:style>
  <w:style w:type="character" w:customStyle="1" w:styleId="BaseNTok">
    <w:name w:val="BaseNTok"/>
    <w:basedOn w:val="VerbatimChar"/>
    <w:rsid w:val="002103E1"/>
    <w:rPr>
      <w:rFonts w:ascii="Consolas" w:eastAsiaTheme="minorHAnsi" w:hAnsi="Consolas"/>
      <w:i/>
      <w:color w:val="0000CF"/>
      <w:kern w:val="0"/>
      <w:sz w:val="22"/>
      <w:shd w:val="clear" w:color="auto" w:fill="F8F8F8"/>
      <w:lang w:val="en-US" w:eastAsia="en-US"/>
      <w14:ligatures w14:val="none"/>
    </w:rPr>
  </w:style>
  <w:style w:type="character" w:customStyle="1" w:styleId="FloatTok">
    <w:name w:val="FloatTok"/>
    <w:basedOn w:val="VerbatimChar"/>
    <w:rsid w:val="002103E1"/>
    <w:rPr>
      <w:rFonts w:ascii="Consolas" w:eastAsiaTheme="minorHAnsi" w:hAnsi="Consolas"/>
      <w:i/>
      <w:color w:val="0000CF"/>
      <w:kern w:val="0"/>
      <w:sz w:val="22"/>
      <w:shd w:val="clear" w:color="auto" w:fill="F8F8F8"/>
      <w:lang w:val="en-US" w:eastAsia="en-US"/>
      <w14:ligatures w14:val="none"/>
    </w:rPr>
  </w:style>
  <w:style w:type="character" w:customStyle="1" w:styleId="ConstantTok">
    <w:name w:val="ConstantTok"/>
    <w:basedOn w:val="VerbatimChar"/>
    <w:rsid w:val="002103E1"/>
    <w:rPr>
      <w:rFonts w:ascii="Consolas" w:eastAsiaTheme="minorHAnsi" w:hAnsi="Consolas"/>
      <w:i/>
      <w:color w:val="8F5902"/>
      <w:kern w:val="0"/>
      <w:sz w:val="22"/>
      <w:shd w:val="clear" w:color="auto" w:fill="F8F8F8"/>
      <w:lang w:val="en-US" w:eastAsia="en-US"/>
      <w14:ligatures w14:val="none"/>
    </w:rPr>
  </w:style>
  <w:style w:type="character" w:customStyle="1" w:styleId="CharTok">
    <w:name w:val="Char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SpecialCharTok">
    <w:name w:val="SpecialCharTok"/>
    <w:basedOn w:val="VerbatimChar"/>
    <w:rsid w:val="002103E1"/>
    <w:rPr>
      <w:rFonts w:ascii="Consolas" w:eastAsiaTheme="minorHAnsi" w:hAnsi="Consolas"/>
      <w:b/>
      <w:i/>
      <w:color w:val="CE5C00"/>
      <w:kern w:val="0"/>
      <w:sz w:val="22"/>
      <w:shd w:val="clear" w:color="auto" w:fill="F8F8F8"/>
      <w:lang w:val="en-US" w:eastAsia="en-US"/>
      <w14:ligatures w14:val="none"/>
    </w:rPr>
  </w:style>
  <w:style w:type="character" w:customStyle="1" w:styleId="StringTok">
    <w:name w:val="String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VerbatimStringTok">
    <w:name w:val="VerbatimString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SpecialStringTok">
    <w:name w:val="SpecialStringTok"/>
    <w:basedOn w:val="VerbatimChar"/>
    <w:rsid w:val="002103E1"/>
    <w:rPr>
      <w:rFonts w:ascii="Consolas" w:eastAsiaTheme="minorHAnsi" w:hAnsi="Consolas"/>
      <w:i/>
      <w:color w:val="4E9A06"/>
      <w:kern w:val="0"/>
      <w:sz w:val="22"/>
      <w:shd w:val="clear" w:color="auto" w:fill="F8F8F8"/>
      <w:lang w:val="en-US" w:eastAsia="en-US"/>
      <w14:ligatures w14:val="none"/>
    </w:rPr>
  </w:style>
  <w:style w:type="character" w:customStyle="1" w:styleId="ImportTok">
    <w:name w:val="Import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CommentTok">
    <w:name w:val="CommentTok"/>
    <w:basedOn w:val="VerbatimChar"/>
    <w:rsid w:val="002103E1"/>
    <w:rPr>
      <w:rFonts w:ascii="Consolas" w:eastAsiaTheme="minorHAnsi" w:hAnsi="Consolas"/>
      <w:i w:val="0"/>
      <w:color w:val="8F5902"/>
      <w:kern w:val="0"/>
      <w:sz w:val="22"/>
      <w:shd w:val="clear" w:color="auto" w:fill="F8F8F8"/>
      <w:lang w:val="en-US" w:eastAsia="en-US"/>
      <w14:ligatures w14:val="none"/>
    </w:rPr>
  </w:style>
  <w:style w:type="character" w:customStyle="1" w:styleId="DocumentationTok">
    <w:name w:val="Documentation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AnnotationTok">
    <w:name w:val="Annotation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CommentVarTok">
    <w:name w:val="CommentVar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OtherTok">
    <w:name w:val="OtherTok"/>
    <w:basedOn w:val="VerbatimChar"/>
    <w:rsid w:val="002103E1"/>
    <w:rPr>
      <w:rFonts w:ascii="Consolas" w:eastAsiaTheme="minorHAnsi" w:hAnsi="Consolas"/>
      <w:i/>
      <w:color w:val="8F5902"/>
      <w:kern w:val="0"/>
      <w:sz w:val="22"/>
      <w:shd w:val="clear" w:color="auto" w:fill="F8F8F8"/>
      <w:lang w:val="en-US" w:eastAsia="en-US"/>
      <w14:ligatures w14:val="none"/>
    </w:rPr>
  </w:style>
  <w:style w:type="character" w:customStyle="1" w:styleId="FunctionTok">
    <w:name w:val="FunctionTok"/>
    <w:basedOn w:val="VerbatimChar"/>
    <w:rsid w:val="002103E1"/>
    <w:rPr>
      <w:rFonts w:ascii="Consolas" w:eastAsiaTheme="minorHAnsi" w:hAnsi="Consolas"/>
      <w:b/>
      <w:i/>
      <w:color w:val="204A87"/>
      <w:kern w:val="0"/>
      <w:sz w:val="22"/>
      <w:shd w:val="clear" w:color="auto" w:fill="F8F8F8"/>
      <w:lang w:val="en-US" w:eastAsia="en-US"/>
      <w14:ligatures w14:val="none"/>
    </w:rPr>
  </w:style>
  <w:style w:type="character" w:customStyle="1" w:styleId="VariableTok">
    <w:name w:val="VariableTok"/>
    <w:basedOn w:val="VerbatimChar"/>
    <w:rsid w:val="002103E1"/>
    <w:rPr>
      <w:rFonts w:ascii="Consolas" w:eastAsiaTheme="minorHAnsi" w:hAnsi="Consolas"/>
      <w:i/>
      <w:color w:val="000000"/>
      <w:kern w:val="0"/>
      <w:sz w:val="22"/>
      <w:shd w:val="clear" w:color="auto" w:fill="F8F8F8"/>
      <w:lang w:val="en-US" w:eastAsia="en-US"/>
      <w14:ligatures w14:val="none"/>
    </w:rPr>
  </w:style>
  <w:style w:type="character" w:customStyle="1" w:styleId="ControlFlowTok">
    <w:name w:val="ControlFlowTok"/>
    <w:basedOn w:val="VerbatimChar"/>
    <w:rsid w:val="002103E1"/>
    <w:rPr>
      <w:rFonts w:ascii="Consolas" w:eastAsiaTheme="minorHAnsi" w:hAnsi="Consolas"/>
      <w:b/>
      <w:i/>
      <w:color w:val="204A87"/>
      <w:kern w:val="0"/>
      <w:sz w:val="22"/>
      <w:shd w:val="clear" w:color="auto" w:fill="F8F8F8"/>
      <w:lang w:val="en-US" w:eastAsia="en-US"/>
      <w14:ligatures w14:val="none"/>
    </w:rPr>
  </w:style>
  <w:style w:type="character" w:customStyle="1" w:styleId="OperatorTok">
    <w:name w:val="OperatorTok"/>
    <w:basedOn w:val="VerbatimChar"/>
    <w:rsid w:val="002103E1"/>
    <w:rPr>
      <w:rFonts w:ascii="Consolas" w:eastAsiaTheme="minorHAnsi" w:hAnsi="Consolas"/>
      <w:b/>
      <w:i/>
      <w:color w:val="CE5C00"/>
      <w:kern w:val="0"/>
      <w:sz w:val="22"/>
      <w:shd w:val="clear" w:color="auto" w:fill="F8F8F8"/>
      <w:lang w:val="en-US" w:eastAsia="en-US"/>
      <w14:ligatures w14:val="none"/>
    </w:rPr>
  </w:style>
  <w:style w:type="character" w:customStyle="1" w:styleId="BuiltInTok">
    <w:name w:val="BuiltIn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ExtensionTok">
    <w:name w:val="Extension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PreprocessorTok">
    <w:name w:val="PreprocessorTok"/>
    <w:basedOn w:val="VerbatimChar"/>
    <w:rsid w:val="002103E1"/>
    <w:rPr>
      <w:rFonts w:ascii="Consolas" w:eastAsiaTheme="minorHAnsi" w:hAnsi="Consolas"/>
      <w:i w:val="0"/>
      <w:color w:val="8F5902"/>
      <w:kern w:val="0"/>
      <w:sz w:val="22"/>
      <w:shd w:val="clear" w:color="auto" w:fill="F8F8F8"/>
      <w:lang w:val="en-US" w:eastAsia="en-US"/>
      <w14:ligatures w14:val="none"/>
    </w:rPr>
  </w:style>
  <w:style w:type="character" w:customStyle="1" w:styleId="AttributeTok">
    <w:name w:val="AttributeTok"/>
    <w:basedOn w:val="VerbatimChar"/>
    <w:rsid w:val="002103E1"/>
    <w:rPr>
      <w:rFonts w:ascii="Consolas" w:eastAsiaTheme="minorHAnsi" w:hAnsi="Consolas"/>
      <w:i/>
      <w:color w:val="204A87"/>
      <w:kern w:val="0"/>
      <w:sz w:val="22"/>
      <w:shd w:val="clear" w:color="auto" w:fill="F8F8F8"/>
      <w:lang w:val="en-US" w:eastAsia="en-US"/>
      <w14:ligatures w14:val="none"/>
    </w:rPr>
  </w:style>
  <w:style w:type="character" w:customStyle="1" w:styleId="RegionMarkerTok">
    <w:name w:val="RegionMarkerTok"/>
    <w:basedOn w:val="VerbatimChar"/>
    <w:rsid w:val="002103E1"/>
    <w:rPr>
      <w:rFonts w:ascii="Consolas" w:eastAsiaTheme="minorHAnsi" w:hAnsi="Consolas"/>
      <w:i/>
      <w:kern w:val="0"/>
      <w:sz w:val="22"/>
      <w:shd w:val="clear" w:color="auto" w:fill="F8F8F8"/>
      <w:lang w:val="en-US" w:eastAsia="en-US"/>
      <w14:ligatures w14:val="none"/>
    </w:rPr>
  </w:style>
  <w:style w:type="character" w:customStyle="1" w:styleId="InformationTok">
    <w:name w:val="Information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WarningTok">
    <w:name w:val="WarningTok"/>
    <w:basedOn w:val="VerbatimChar"/>
    <w:rsid w:val="002103E1"/>
    <w:rPr>
      <w:rFonts w:ascii="Consolas" w:eastAsiaTheme="minorHAnsi" w:hAnsi="Consolas"/>
      <w:b/>
      <w:i w:val="0"/>
      <w:color w:val="8F5902"/>
      <w:kern w:val="0"/>
      <w:sz w:val="22"/>
      <w:shd w:val="clear" w:color="auto" w:fill="F8F8F8"/>
      <w:lang w:val="en-US" w:eastAsia="en-US"/>
      <w14:ligatures w14:val="none"/>
    </w:rPr>
  </w:style>
  <w:style w:type="character" w:customStyle="1" w:styleId="AlertTok">
    <w:name w:val="AlertTok"/>
    <w:basedOn w:val="VerbatimChar"/>
    <w:rsid w:val="002103E1"/>
    <w:rPr>
      <w:rFonts w:ascii="Consolas" w:eastAsiaTheme="minorHAnsi" w:hAnsi="Consolas"/>
      <w:i/>
      <w:color w:val="EF2929"/>
      <w:kern w:val="0"/>
      <w:sz w:val="22"/>
      <w:shd w:val="clear" w:color="auto" w:fill="F8F8F8"/>
      <w:lang w:val="en-US" w:eastAsia="en-US"/>
      <w14:ligatures w14:val="none"/>
    </w:rPr>
  </w:style>
  <w:style w:type="character" w:customStyle="1" w:styleId="ErrorTok">
    <w:name w:val="ErrorTok"/>
    <w:basedOn w:val="VerbatimChar"/>
    <w:rsid w:val="002103E1"/>
    <w:rPr>
      <w:rFonts w:ascii="Consolas" w:eastAsiaTheme="minorHAnsi" w:hAnsi="Consolas"/>
      <w:b/>
      <w:i/>
      <w:color w:val="A40000"/>
      <w:kern w:val="0"/>
      <w:sz w:val="22"/>
      <w:shd w:val="clear" w:color="auto" w:fill="F8F8F8"/>
      <w:lang w:val="en-US" w:eastAsia="en-US"/>
      <w14:ligatures w14:val="none"/>
    </w:rPr>
  </w:style>
  <w:style w:type="character" w:customStyle="1" w:styleId="NormalTok">
    <w:name w:val="NormalTok"/>
    <w:basedOn w:val="VerbatimChar"/>
    <w:rsid w:val="002103E1"/>
    <w:rPr>
      <w:rFonts w:ascii="Consolas" w:eastAsiaTheme="minorHAnsi" w:hAnsi="Consolas"/>
      <w:i/>
      <w:kern w:val="0"/>
      <w:sz w:val="22"/>
      <w:shd w:val="clear" w:color="auto" w:fill="F8F8F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78477">
      <w:bodyDiv w:val="1"/>
      <w:marLeft w:val="0"/>
      <w:marRight w:val="0"/>
      <w:marTop w:val="0"/>
      <w:marBottom w:val="0"/>
      <w:divBdr>
        <w:top w:val="none" w:sz="0" w:space="0" w:color="auto"/>
        <w:left w:val="none" w:sz="0" w:space="0" w:color="auto"/>
        <w:bottom w:val="none" w:sz="0" w:space="0" w:color="auto"/>
        <w:right w:val="none" w:sz="0" w:space="0" w:color="auto"/>
      </w:divBdr>
    </w:div>
    <w:div w:id="1386904588">
      <w:bodyDiv w:val="1"/>
      <w:marLeft w:val="0"/>
      <w:marRight w:val="0"/>
      <w:marTop w:val="0"/>
      <w:marBottom w:val="0"/>
      <w:divBdr>
        <w:top w:val="none" w:sz="0" w:space="0" w:color="auto"/>
        <w:left w:val="none" w:sz="0" w:space="0" w:color="auto"/>
        <w:bottom w:val="none" w:sz="0" w:space="0" w:color="auto"/>
        <w:right w:val="none" w:sz="0" w:space="0" w:color="auto"/>
      </w:divBdr>
    </w:div>
    <w:div w:id="1403211314">
      <w:bodyDiv w:val="1"/>
      <w:marLeft w:val="0"/>
      <w:marRight w:val="0"/>
      <w:marTop w:val="0"/>
      <w:marBottom w:val="0"/>
      <w:divBdr>
        <w:top w:val="none" w:sz="0" w:space="0" w:color="auto"/>
        <w:left w:val="none" w:sz="0" w:space="0" w:color="auto"/>
        <w:bottom w:val="none" w:sz="0" w:space="0" w:color="auto"/>
        <w:right w:val="none" w:sz="0" w:space="0" w:color="auto"/>
      </w:divBdr>
    </w:div>
    <w:div w:id="1463428374">
      <w:bodyDiv w:val="1"/>
      <w:marLeft w:val="0"/>
      <w:marRight w:val="0"/>
      <w:marTop w:val="0"/>
      <w:marBottom w:val="0"/>
      <w:divBdr>
        <w:top w:val="none" w:sz="0" w:space="0" w:color="auto"/>
        <w:left w:val="none" w:sz="0" w:space="0" w:color="auto"/>
        <w:bottom w:val="none" w:sz="0" w:space="0" w:color="auto"/>
        <w:right w:val="none" w:sz="0" w:space="0" w:color="auto"/>
      </w:divBdr>
    </w:div>
    <w:div w:id="156934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24432/C55S3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ankofengland.co.uk/-/media/boe/files/prudential-regulation/supervisory-statement/2024/credit-risk-definition-of-default-supervisory-statement.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D167E-005C-4C95-A2F5-1626DF355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5</Pages>
  <Words>1667</Words>
  <Characters>9956</Characters>
  <Application>Microsoft Office Word</Application>
  <DocSecurity>0</DocSecurity>
  <Lines>321</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 eng</dc:creator>
  <cp:keywords/>
  <dc:description/>
  <cp:lastModifiedBy>Chan Chan</cp:lastModifiedBy>
  <cp:revision>23</cp:revision>
  <dcterms:created xsi:type="dcterms:W3CDTF">2025-07-08T02:40:00Z</dcterms:created>
  <dcterms:modified xsi:type="dcterms:W3CDTF">2025-11-30T17:59:00Z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6719d887-d4a4-4acf-9ab5-ee8f5387c84a</vt:lpwstr>
  </property>
</Properties>
</file>