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49974897" w:rsidR="00050706" w:rsidRPr="00B4008E" w:rsidRDefault="00A87C8F" w:rsidP="00E42375">
            <w:pPr>
              <w:rPr>
                <w:b/>
              </w:rPr>
            </w:pPr>
            <w:proofErr w:type="spellStart"/>
            <w:r>
              <w:rPr>
                <w:rFonts w:ascii="Calibri" w:hAnsi="Calibri" w:cs="Arial"/>
                <w:i/>
                <w:color w:val="548DD4"/>
                <w:sz w:val="20"/>
                <w:szCs w:val="20"/>
                <w:lang w:eastAsia="es-CL"/>
              </w:rPr>
              <w:t>Nyuron</w:t>
            </w:r>
            <w:proofErr w:type="spellEnd"/>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5A7D3F38" w:rsidR="00050706" w:rsidRPr="00B4008E" w:rsidRDefault="00A87C8F" w:rsidP="00050706">
            <w:pPr>
              <w:rPr>
                <w:b/>
              </w:rPr>
            </w:pPr>
            <w:r>
              <w:rPr>
                <w:i/>
                <w:color w:val="548DD4"/>
                <w:sz w:val="20"/>
                <w:szCs w:val="20"/>
              </w:rPr>
              <w:t>Desarrollo de aplicaciones móviles / Desarrollo de Software</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4CA5D10F" w14:textId="77777777" w:rsidR="00A87C8F" w:rsidRDefault="00A87C8F" w:rsidP="00A87C8F">
            <w:pPr>
              <w:rPr>
                <w:i/>
                <w:color w:val="548DD4"/>
                <w:sz w:val="20"/>
                <w:szCs w:val="20"/>
              </w:rPr>
            </w:pPr>
            <w:r>
              <w:rPr>
                <w:i/>
                <w:color w:val="548DD4"/>
                <w:sz w:val="20"/>
                <w:szCs w:val="20"/>
              </w:rPr>
              <w:t>Desarrollar una solución de software utilizando técnicas que permitan sistematizar el proceso de desarrollo y mantenimiento, asegurando el logro de los objetivos.</w:t>
            </w:r>
          </w:p>
          <w:p w14:paraId="2366AA78" w14:textId="10521B7F" w:rsidR="00050706" w:rsidRPr="00B4008E" w:rsidRDefault="00A87C8F" w:rsidP="00A87C8F">
            <w:pPr>
              <w:rPr>
                <w:b/>
              </w:rPr>
            </w:pPr>
            <w:r>
              <w:rPr>
                <w:i/>
                <w:color w:val="548DD4"/>
                <w:sz w:val="20"/>
                <w:szCs w:val="20"/>
              </w:rPr>
              <w:t>Construir programas y rutinas de variada complejidad para dar solución a requerimientos de la organización, acordes a tecnologías de mercado y utilizando buenas prácticas de codificación.</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4AF80992" w14:textId="77777777" w:rsidR="00993024" w:rsidRDefault="00993024" w:rsidP="00993024">
            <w:pPr>
              <w:spacing w:before="300" w:after="300"/>
              <w:jc w:val="both"/>
              <w:rPr>
                <w:i/>
                <w:color w:val="548DD4"/>
                <w:sz w:val="20"/>
                <w:szCs w:val="20"/>
              </w:rPr>
            </w:pPr>
            <w:r>
              <w:rPr>
                <w:i/>
                <w:color w:val="548DD4"/>
                <w:sz w:val="20"/>
                <w:szCs w:val="20"/>
              </w:rPr>
              <w:t>Escogimos este tema porque hemos observado que en diversas plataformas digitales se promueve una estimulación constante de dopamina, lo cual puede generar conductas adictivas y afectar negativamente el cerebro. Esta situación se ve reforzada cuando los padres, como una forma de distracción, entregan el celular a sus hijos, quienes terminan replicando estos hábitos sin contar con un desarrollo cognitivo suficiente para gestionarlos adecuadamente.</w:t>
            </w:r>
          </w:p>
          <w:p w14:paraId="543D7C6B" w14:textId="5C8D66F6" w:rsidR="00993024" w:rsidRPr="00993024" w:rsidRDefault="00993024" w:rsidP="00993024">
            <w:pPr>
              <w:spacing w:after="0" w:line="240" w:lineRule="auto"/>
              <w:jc w:val="both"/>
              <w:rPr>
                <w:i/>
                <w:color w:val="548DD4"/>
                <w:sz w:val="20"/>
                <w:szCs w:val="20"/>
              </w:rPr>
            </w:pPr>
            <w:r w:rsidRPr="00993024">
              <w:rPr>
                <w:i/>
                <w:color w:val="548DD4"/>
                <w:sz w:val="20"/>
                <w:szCs w:val="20"/>
              </w:rPr>
              <w:t xml:space="preserve">La relevancia de este tema para nuestra carrera radica en que, si bien la tecnología es parte del problema, también puede transformarse en la herramienta clave para diseñar soluciones que favorezcan un desarrollo sano y consciente en los infantes. En un inicio, la propuesta estará orientada a la comunidad hispanohablante, pero con la proyección de escalar hacia un alcance global. Asimismo, se busca que este proyecto tenga un impacto positivo en familias de bajos recursos, ya que en lugar de invertir en materiales físicos costosos, podrían acceder de manera gratuita a </w:t>
            </w:r>
            <w:r w:rsidRPr="00993024">
              <w:rPr>
                <w:i/>
                <w:color w:val="548DD4"/>
                <w:sz w:val="20"/>
                <w:szCs w:val="20"/>
              </w:rPr>
              <w:lastRenderedPageBreak/>
              <w:t>herramientas digitales que promuevan el aprendizaje y la estimulación cognitiva de sus hijos</w:t>
            </w:r>
            <w:r>
              <w:rPr>
                <w:i/>
                <w:color w:val="548DD4"/>
                <w:sz w:val="20"/>
                <w:szCs w:val="20"/>
              </w:rPr>
              <w:t>.</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2782D877" w14:textId="77777777" w:rsidR="001202BF" w:rsidRDefault="0070092F" w:rsidP="0070092F">
            <w:pPr>
              <w:jc w:val="both"/>
              <w:rPr>
                <w:i/>
                <w:color w:val="548DD4"/>
                <w:sz w:val="20"/>
                <w:szCs w:val="20"/>
              </w:rPr>
            </w:pPr>
            <w:r w:rsidRPr="0070092F">
              <w:rPr>
                <w:i/>
                <w:color w:val="548DD4"/>
                <w:sz w:val="20"/>
                <w:szCs w:val="20"/>
              </w:rPr>
              <w:t>Desarrollar una aplicación móvil con juegos interactivos que apoye el aprendizaje y el desarrollo cognitivo de los infantes.</w:t>
            </w:r>
          </w:p>
          <w:p w14:paraId="61B7251F" w14:textId="77777777" w:rsidR="0070092F" w:rsidRDefault="0070092F" w:rsidP="0070092F">
            <w:pPr>
              <w:jc w:val="both"/>
              <w:rPr>
                <w:i/>
                <w:color w:val="548DD4"/>
                <w:sz w:val="20"/>
                <w:szCs w:val="20"/>
              </w:rPr>
            </w:pPr>
            <w:r>
              <w:rPr>
                <w:i/>
                <w:color w:val="548DD4"/>
                <w:sz w:val="20"/>
                <w:szCs w:val="20"/>
              </w:rPr>
              <w:t>Diseñar una narrativa simple y amigable protagonizada por un cangrejo ermitaño que guíe al jugador.</w:t>
            </w:r>
          </w:p>
          <w:p w14:paraId="3F52E2FB" w14:textId="41108476" w:rsidR="0070092F" w:rsidRPr="0070092F" w:rsidRDefault="0070092F" w:rsidP="0070092F">
            <w:pPr>
              <w:jc w:val="both"/>
              <w:rPr>
                <w:i/>
                <w:color w:val="548DD4"/>
                <w:sz w:val="20"/>
                <w:szCs w:val="20"/>
              </w:rPr>
            </w:pPr>
            <w:r>
              <w:rPr>
                <w:i/>
                <w:color w:val="548DD4"/>
                <w:sz w:val="20"/>
                <w:szCs w:val="20"/>
              </w:rPr>
              <w:t>Diseñar una interfaz amigable e inclusiva, adaptada a las necesidades de los niños.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08B51BB5" w14:textId="7F462249" w:rsidR="00A87C8F" w:rsidRDefault="00A87C8F" w:rsidP="00A87C8F">
            <w:pPr>
              <w:jc w:val="both"/>
              <w:rPr>
                <w:i/>
                <w:color w:val="548DD4"/>
                <w:sz w:val="20"/>
                <w:szCs w:val="20"/>
              </w:rPr>
            </w:pPr>
            <w:r>
              <w:rPr>
                <w:i/>
                <w:color w:val="548DD4"/>
                <w:sz w:val="20"/>
                <w:szCs w:val="20"/>
              </w:rPr>
              <w:t>S</w:t>
            </w:r>
            <w:r w:rsidR="0070092F">
              <w:rPr>
                <w:i/>
                <w:color w:val="548DD4"/>
                <w:sz w:val="20"/>
                <w:szCs w:val="20"/>
              </w:rPr>
              <w:t>e utilizó</w:t>
            </w:r>
            <w:r>
              <w:rPr>
                <w:i/>
                <w:color w:val="548DD4"/>
                <w:sz w:val="20"/>
                <w:szCs w:val="20"/>
              </w:rPr>
              <w:t xml:space="preserve"> la metodología </w:t>
            </w:r>
            <w:r>
              <w:rPr>
                <w:b/>
                <w:i/>
                <w:color w:val="548DD4"/>
                <w:sz w:val="20"/>
                <w:szCs w:val="20"/>
              </w:rPr>
              <w:t>Ágil – Scrum</w:t>
            </w:r>
            <w:r>
              <w:rPr>
                <w:i/>
                <w:color w:val="548DD4"/>
                <w:sz w:val="20"/>
                <w:szCs w:val="20"/>
              </w:rPr>
              <w:t>, ajustada al contexto académico.</w:t>
            </w:r>
          </w:p>
          <w:p w14:paraId="26F4A8FA" w14:textId="77777777" w:rsidR="00A87C8F" w:rsidRDefault="00A87C8F" w:rsidP="00A87C8F">
            <w:pPr>
              <w:numPr>
                <w:ilvl w:val="0"/>
                <w:numId w:val="7"/>
              </w:numPr>
              <w:jc w:val="both"/>
              <w:rPr>
                <w:i/>
                <w:color w:val="548DD4"/>
                <w:sz w:val="20"/>
                <w:szCs w:val="20"/>
              </w:rPr>
            </w:pPr>
            <w:r>
              <w:rPr>
                <w:b/>
                <w:i/>
                <w:color w:val="548DD4"/>
                <w:sz w:val="20"/>
                <w:szCs w:val="20"/>
              </w:rPr>
              <w:t>Duración de sprint:</w:t>
            </w:r>
            <w:r>
              <w:rPr>
                <w:i/>
                <w:color w:val="548DD4"/>
                <w:sz w:val="20"/>
                <w:szCs w:val="20"/>
              </w:rPr>
              <w:t xml:space="preserve"> 2 semanas.</w:t>
            </w:r>
          </w:p>
          <w:p w14:paraId="13033778" w14:textId="77777777" w:rsidR="00A87C8F" w:rsidRDefault="00A87C8F" w:rsidP="00A87C8F">
            <w:pPr>
              <w:numPr>
                <w:ilvl w:val="0"/>
                <w:numId w:val="7"/>
              </w:numPr>
              <w:jc w:val="both"/>
              <w:rPr>
                <w:i/>
                <w:color w:val="548DD4"/>
                <w:sz w:val="20"/>
                <w:szCs w:val="20"/>
              </w:rPr>
            </w:pPr>
            <w:r>
              <w:rPr>
                <w:b/>
                <w:i/>
                <w:color w:val="548DD4"/>
                <w:sz w:val="20"/>
                <w:szCs w:val="20"/>
              </w:rPr>
              <w:t>Roles rotativos:</w:t>
            </w:r>
            <w:r>
              <w:rPr>
                <w:i/>
                <w:color w:val="548DD4"/>
                <w:sz w:val="20"/>
                <w:szCs w:val="20"/>
              </w:rPr>
              <w:t xml:space="preserve"> todos los integrantes colaboran en diseño, programación y documentación.</w:t>
            </w:r>
          </w:p>
          <w:p w14:paraId="7D73B65B" w14:textId="77777777" w:rsidR="00A87C8F" w:rsidRDefault="00A87C8F" w:rsidP="00A87C8F">
            <w:pPr>
              <w:numPr>
                <w:ilvl w:val="0"/>
                <w:numId w:val="7"/>
              </w:numPr>
              <w:jc w:val="both"/>
              <w:rPr>
                <w:i/>
                <w:color w:val="548DD4"/>
                <w:sz w:val="20"/>
                <w:szCs w:val="20"/>
              </w:rPr>
            </w:pPr>
            <w:r>
              <w:rPr>
                <w:b/>
                <w:i/>
                <w:color w:val="548DD4"/>
                <w:sz w:val="20"/>
                <w:szCs w:val="20"/>
              </w:rPr>
              <w:t>Herramientas:</w:t>
            </w:r>
            <w:r>
              <w:rPr>
                <w:i/>
                <w:color w:val="548DD4"/>
                <w:sz w:val="20"/>
                <w:szCs w:val="20"/>
              </w:rPr>
              <w:t xml:space="preserve"> Godot 4 (</w:t>
            </w:r>
            <w:proofErr w:type="spellStart"/>
            <w:r>
              <w:rPr>
                <w:i/>
                <w:color w:val="548DD4"/>
                <w:sz w:val="20"/>
                <w:szCs w:val="20"/>
              </w:rPr>
              <w:t>GDScript</w:t>
            </w:r>
            <w:proofErr w:type="spellEnd"/>
            <w:r>
              <w:rPr>
                <w:i/>
                <w:color w:val="548DD4"/>
                <w:sz w:val="20"/>
                <w:szCs w:val="20"/>
              </w:rPr>
              <w:t xml:space="preserve">), </w:t>
            </w:r>
            <w:proofErr w:type="spellStart"/>
            <w:r>
              <w:rPr>
                <w:i/>
                <w:color w:val="548DD4"/>
                <w:sz w:val="20"/>
                <w:szCs w:val="20"/>
              </w:rPr>
              <w:t>Aseprite</w:t>
            </w:r>
            <w:proofErr w:type="spellEnd"/>
            <w:r>
              <w:rPr>
                <w:i/>
                <w:color w:val="548DD4"/>
                <w:sz w:val="20"/>
                <w:szCs w:val="20"/>
              </w:rPr>
              <w:t>, GitHub y Jira.</w:t>
            </w:r>
          </w:p>
          <w:p w14:paraId="5B27B100" w14:textId="77777777" w:rsidR="00A87C8F" w:rsidRDefault="00A87C8F" w:rsidP="00A87C8F">
            <w:pPr>
              <w:numPr>
                <w:ilvl w:val="0"/>
                <w:numId w:val="7"/>
              </w:numPr>
              <w:jc w:val="both"/>
              <w:rPr>
                <w:i/>
                <w:color w:val="548DD4"/>
                <w:sz w:val="20"/>
                <w:szCs w:val="20"/>
              </w:rPr>
            </w:pPr>
            <w:r>
              <w:rPr>
                <w:b/>
                <w:i/>
                <w:color w:val="548DD4"/>
                <w:sz w:val="20"/>
                <w:szCs w:val="20"/>
              </w:rPr>
              <w:t>Plan actual:</w:t>
            </w:r>
            <w:r>
              <w:rPr>
                <w:i/>
                <w:color w:val="548DD4"/>
                <w:sz w:val="20"/>
                <w:szCs w:val="20"/>
              </w:rPr>
              <w:t xml:space="preserve"> 4 </w:t>
            </w:r>
            <w:proofErr w:type="spellStart"/>
            <w:r>
              <w:rPr>
                <w:i/>
                <w:color w:val="548DD4"/>
                <w:sz w:val="20"/>
                <w:szCs w:val="20"/>
              </w:rPr>
              <w:t>sprints</w:t>
            </w:r>
            <w:proofErr w:type="spellEnd"/>
            <w:r>
              <w:rPr>
                <w:i/>
                <w:color w:val="548DD4"/>
                <w:sz w:val="20"/>
                <w:szCs w:val="20"/>
              </w:rPr>
              <w:t xml:space="preserve"> productivos más 1 de integración final.</w:t>
            </w:r>
          </w:p>
          <w:p w14:paraId="13F8C922" w14:textId="77777777" w:rsidR="001202BF" w:rsidRDefault="00A87C8F" w:rsidP="00A87C8F">
            <w:pPr>
              <w:numPr>
                <w:ilvl w:val="0"/>
                <w:numId w:val="7"/>
              </w:numPr>
              <w:jc w:val="both"/>
              <w:rPr>
                <w:i/>
                <w:color w:val="548DD4"/>
                <w:sz w:val="20"/>
                <w:szCs w:val="20"/>
              </w:rPr>
            </w:pPr>
            <w:r>
              <w:rPr>
                <w:b/>
                <w:i/>
                <w:color w:val="548DD4"/>
                <w:sz w:val="20"/>
                <w:szCs w:val="20"/>
              </w:rPr>
              <w:t>Entregables por sprint:</w:t>
            </w:r>
            <w:r>
              <w:rPr>
                <w:i/>
                <w:color w:val="548DD4"/>
                <w:sz w:val="20"/>
                <w:szCs w:val="20"/>
              </w:rPr>
              <w:t xml:space="preserve"> incremento funcional validado y revisión de backlog.</w:t>
            </w:r>
          </w:p>
          <w:p w14:paraId="396694F6" w14:textId="5C898AFB" w:rsidR="0070092F" w:rsidRPr="00A87C8F" w:rsidRDefault="0070092F" w:rsidP="0070092F">
            <w:pPr>
              <w:jc w:val="both"/>
              <w:rPr>
                <w:i/>
                <w:color w:val="548DD4"/>
                <w:sz w:val="20"/>
                <w:szCs w:val="20"/>
              </w:rPr>
            </w:pPr>
            <w:r>
              <w:rPr>
                <w:b/>
                <w:i/>
                <w:color w:val="548DD4"/>
                <w:sz w:val="20"/>
                <w:szCs w:val="20"/>
              </w:rPr>
              <w:t>Cada sprint generó un incremento funcional del juego.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125EDB9C" w14:textId="1E03A8FA" w:rsidR="0070092F" w:rsidRPr="0070092F" w:rsidRDefault="0070092F" w:rsidP="0070092F">
            <w:pPr>
              <w:jc w:val="both"/>
              <w:rPr>
                <w:rFonts w:ascii="Calibri" w:hAnsi="Calibri" w:cs="Arial"/>
                <w:b/>
                <w:bCs/>
                <w:i/>
                <w:color w:val="0070C0"/>
                <w:sz w:val="18"/>
                <w:szCs w:val="20"/>
                <w:lang w:eastAsia="es-CL"/>
              </w:rPr>
            </w:pPr>
            <w:r w:rsidRPr="0070092F">
              <w:rPr>
                <w:rFonts w:ascii="Calibri" w:hAnsi="Calibri" w:cs="Arial"/>
                <w:b/>
                <w:bCs/>
                <w:i/>
                <w:color w:val="0070C0"/>
                <w:sz w:val="18"/>
                <w:szCs w:val="20"/>
                <w:lang w:eastAsia="es-CL"/>
              </w:rPr>
              <w:t>Etapas del Proyecto APT</w:t>
            </w:r>
          </w:p>
          <w:p w14:paraId="5C1BA3F8" w14:textId="77777777" w:rsidR="0070092F" w:rsidRPr="0070092F" w:rsidRDefault="0070092F" w:rsidP="0070092F">
            <w:pPr>
              <w:jc w:val="both"/>
              <w:rPr>
                <w:rFonts w:ascii="Calibri" w:hAnsi="Calibri" w:cs="Arial"/>
                <w:i/>
                <w:color w:val="0070C0"/>
                <w:sz w:val="18"/>
                <w:szCs w:val="20"/>
                <w:lang w:eastAsia="es-CL"/>
              </w:rPr>
            </w:pPr>
            <w:r w:rsidRPr="0070092F">
              <w:rPr>
                <w:rFonts w:ascii="Calibri" w:hAnsi="Calibri" w:cs="Arial"/>
                <w:i/>
                <w:color w:val="0070C0"/>
                <w:sz w:val="18"/>
                <w:szCs w:val="20"/>
                <w:lang w:eastAsia="es-CL"/>
              </w:rPr>
              <w:t>El desarrollo se organizó en las siguientes etapas:</w:t>
            </w:r>
          </w:p>
          <w:p w14:paraId="2B6E590E" w14:textId="77777777" w:rsidR="0070092F" w:rsidRPr="0070092F" w:rsidRDefault="0070092F" w:rsidP="0070092F">
            <w:pPr>
              <w:numPr>
                <w:ilvl w:val="0"/>
                <w:numId w:val="8"/>
              </w:numPr>
              <w:jc w:val="both"/>
              <w:rPr>
                <w:rFonts w:ascii="Calibri" w:hAnsi="Calibri" w:cs="Arial"/>
                <w:i/>
                <w:color w:val="0070C0"/>
                <w:sz w:val="18"/>
                <w:szCs w:val="20"/>
                <w:lang w:eastAsia="es-CL"/>
              </w:rPr>
            </w:pPr>
            <w:r w:rsidRPr="0070092F">
              <w:rPr>
                <w:rFonts w:ascii="Calibri" w:hAnsi="Calibri" w:cs="Arial"/>
                <w:b/>
                <w:bCs/>
                <w:i/>
                <w:color w:val="0070C0"/>
                <w:sz w:val="18"/>
                <w:szCs w:val="20"/>
                <w:lang w:eastAsia="es-CL"/>
              </w:rPr>
              <w:t>Investigación y definición conceptual:</w:t>
            </w:r>
          </w:p>
          <w:p w14:paraId="435B4082" w14:textId="7014426D" w:rsidR="0070092F" w:rsidRPr="0070092F" w:rsidRDefault="0070092F" w:rsidP="0070092F">
            <w:pPr>
              <w:pStyle w:val="Prrafodelista"/>
              <w:numPr>
                <w:ilvl w:val="0"/>
                <w:numId w:val="9"/>
              </w:numPr>
              <w:jc w:val="both"/>
              <w:rPr>
                <w:rFonts w:ascii="Calibri" w:hAnsi="Calibri" w:cs="Arial"/>
                <w:i/>
                <w:color w:val="0070C0"/>
                <w:sz w:val="18"/>
                <w:szCs w:val="20"/>
                <w:lang w:eastAsia="es-CL"/>
              </w:rPr>
            </w:pPr>
            <w:r w:rsidRPr="0070092F">
              <w:rPr>
                <w:rFonts w:ascii="Calibri" w:hAnsi="Calibri" w:cs="Arial"/>
                <w:i/>
                <w:color w:val="0070C0"/>
                <w:sz w:val="18"/>
                <w:szCs w:val="20"/>
                <w:lang w:eastAsia="es-CL"/>
              </w:rPr>
              <w:t>Análisis de problemas actuales en uso infantil de tecnologías.</w:t>
            </w:r>
          </w:p>
          <w:p w14:paraId="1EC68D93" w14:textId="536F1D5C" w:rsidR="0070092F" w:rsidRPr="0070092F" w:rsidRDefault="0070092F" w:rsidP="0070092F">
            <w:pPr>
              <w:pStyle w:val="Prrafodelista"/>
              <w:numPr>
                <w:ilvl w:val="0"/>
                <w:numId w:val="9"/>
              </w:numPr>
              <w:jc w:val="both"/>
              <w:rPr>
                <w:rFonts w:ascii="Calibri" w:hAnsi="Calibri" w:cs="Arial"/>
                <w:i/>
                <w:color w:val="0070C0"/>
                <w:sz w:val="18"/>
                <w:szCs w:val="20"/>
                <w:lang w:eastAsia="es-CL"/>
              </w:rPr>
            </w:pPr>
            <w:r w:rsidRPr="0070092F">
              <w:rPr>
                <w:rFonts w:ascii="Calibri" w:hAnsi="Calibri" w:cs="Arial"/>
                <w:i/>
                <w:color w:val="0070C0"/>
                <w:sz w:val="18"/>
                <w:szCs w:val="20"/>
                <w:lang w:eastAsia="es-CL"/>
              </w:rPr>
              <w:t>Estudio de habilidades cognitivas a estimular.</w:t>
            </w:r>
          </w:p>
          <w:p w14:paraId="42320BC8" w14:textId="0A1E2CA5" w:rsidR="0070092F" w:rsidRPr="0070092F" w:rsidRDefault="0070092F" w:rsidP="0070092F">
            <w:pPr>
              <w:pStyle w:val="Prrafodelista"/>
              <w:numPr>
                <w:ilvl w:val="0"/>
                <w:numId w:val="9"/>
              </w:numPr>
              <w:jc w:val="both"/>
              <w:rPr>
                <w:rFonts w:ascii="Calibri" w:hAnsi="Calibri" w:cs="Arial"/>
                <w:i/>
                <w:color w:val="0070C0"/>
                <w:sz w:val="18"/>
                <w:szCs w:val="20"/>
                <w:lang w:eastAsia="es-CL"/>
              </w:rPr>
            </w:pPr>
            <w:r w:rsidRPr="0070092F">
              <w:rPr>
                <w:rFonts w:ascii="Calibri" w:hAnsi="Calibri" w:cs="Arial"/>
                <w:i/>
                <w:color w:val="0070C0"/>
                <w:sz w:val="18"/>
                <w:szCs w:val="20"/>
                <w:lang w:eastAsia="es-CL"/>
              </w:rPr>
              <w:t>Creación de la visión del proyecto y el backlog inicial.</w:t>
            </w:r>
          </w:p>
          <w:p w14:paraId="14FAC728" w14:textId="77777777" w:rsidR="0070092F" w:rsidRPr="0070092F" w:rsidRDefault="0070092F" w:rsidP="0070092F">
            <w:pPr>
              <w:numPr>
                <w:ilvl w:val="0"/>
                <w:numId w:val="8"/>
              </w:numPr>
              <w:jc w:val="both"/>
              <w:rPr>
                <w:rFonts w:ascii="Calibri" w:hAnsi="Calibri" w:cs="Arial"/>
                <w:i/>
                <w:color w:val="0070C0"/>
                <w:sz w:val="18"/>
                <w:szCs w:val="20"/>
                <w:lang w:eastAsia="es-CL"/>
              </w:rPr>
            </w:pPr>
            <w:r w:rsidRPr="0070092F">
              <w:rPr>
                <w:rFonts w:ascii="Calibri" w:hAnsi="Calibri" w:cs="Arial"/>
                <w:b/>
                <w:bCs/>
                <w:i/>
                <w:color w:val="0070C0"/>
                <w:sz w:val="18"/>
                <w:szCs w:val="20"/>
                <w:lang w:eastAsia="es-CL"/>
              </w:rPr>
              <w:t>Diseño visual y técnico:</w:t>
            </w:r>
          </w:p>
          <w:p w14:paraId="73B718A7" w14:textId="089BD9E1" w:rsidR="0070092F" w:rsidRPr="0070092F" w:rsidRDefault="0070092F" w:rsidP="0070092F">
            <w:pPr>
              <w:pStyle w:val="Prrafodelista"/>
              <w:numPr>
                <w:ilvl w:val="0"/>
                <w:numId w:val="9"/>
              </w:numPr>
              <w:jc w:val="both"/>
              <w:rPr>
                <w:rFonts w:ascii="Calibri" w:hAnsi="Calibri" w:cs="Arial"/>
                <w:i/>
                <w:color w:val="0070C0"/>
                <w:sz w:val="18"/>
                <w:szCs w:val="20"/>
                <w:lang w:eastAsia="es-CL"/>
              </w:rPr>
            </w:pPr>
            <w:r w:rsidRPr="0070092F">
              <w:rPr>
                <w:rFonts w:ascii="Calibri" w:hAnsi="Calibri" w:cs="Arial"/>
                <w:i/>
                <w:color w:val="0070C0"/>
                <w:sz w:val="18"/>
                <w:szCs w:val="20"/>
                <w:lang w:eastAsia="es-CL"/>
              </w:rPr>
              <w:t>Definición de estilo pixel-art.</w:t>
            </w:r>
          </w:p>
          <w:p w14:paraId="5239B7AD" w14:textId="36AA45DA" w:rsidR="0070092F" w:rsidRPr="0070092F" w:rsidRDefault="0070092F" w:rsidP="0070092F">
            <w:pPr>
              <w:pStyle w:val="Prrafodelista"/>
              <w:numPr>
                <w:ilvl w:val="0"/>
                <w:numId w:val="9"/>
              </w:numPr>
              <w:jc w:val="both"/>
              <w:rPr>
                <w:rFonts w:ascii="Calibri" w:hAnsi="Calibri" w:cs="Arial"/>
                <w:i/>
                <w:color w:val="0070C0"/>
                <w:sz w:val="18"/>
                <w:szCs w:val="20"/>
                <w:lang w:eastAsia="es-CL"/>
              </w:rPr>
            </w:pPr>
            <w:r w:rsidRPr="0070092F">
              <w:rPr>
                <w:rFonts w:ascii="Calibri" w:hAnsi="Calibri" w:cs="Arial"/>
                <w:i/>
                <w:color w:val="0070C0"/>
                <w:sz w:val="18"/>
                <w:szCs w:val="20"/>
                <w:lang w:eastAsia="es-CL"/>
              </w:rPr>
              <w:t>Creación del personaje principal (</w:t>
            </w:r>
            <w:proofErr w:type="spellStart"/>
            <w:r w:rsidRPr="0070092F">
              <w:rPr>
                <w:rFonts w:ascii="Calibri" w:hAnsi="Calibri" w:cs="Arial"/>
                <w:i/>
                <w:color w:val="0070C0"/>
                <w:sz w:val="18"/>
                <w:szCs w:val="20"/>
                <w:lang w:eastAsia="es-CL"/>
              </w:rPr>
              <w:t>Nyuron</w:t>
            </w:r>
            <w:proofErr w:type="spellEnd"/>
            <w:r w:rsidRPr="0070092F">
              <w:rPr>
                <w:rFonts w:ascii="Calibri" w:hAnsi="Calibri" w:cs="Arial"/>
                <w:i/>
                <w:color w:val="0070C0"/>
                <w:sz w:val="18"/>
                <w:szCs w:val="20"/>
                <w:lang w:eastAsia="es-CL"/>
              </w:rPr>
              <w:t>).</w:t>
            </w:r>
          </w:p>
          <w:p w14:paraId="0B484F2D" w14:textId="643D0C15" w:rsidR="0070092F" w:rsidRPr="0070092F" w:rsidRDefault="0070092F" w:rsidP="0070092F">
            <w:pPr>
              <w:pStyle w:val="Prrafodelista"/>
              <w:numPr>
                <w:ilvl w:val="0"/>
                <w:numId w:val="9"/>
              </w:numPr>
              <w:jc w:val="both"/>
              <w:rPr>
                <w:rFonts w:ascii="Calibri" w:hAnsi="Calibri" w:cs="Arial"/>
                <w:i/>
                <w:color w:val="0070C0"/>
                <w:sz w:val="18"/>
                <w:szCs w:val="20"/>
                <w:lang w:eastAsia="es-CL"/>
              </w:rPr>
            </w:pPr>
            <w:r w:rsidRPr="0070092F">
              <w:rPr>
                <w:rFonts w:ascii="Calibri" w:hAnsi="Calibri" w:cs="Arial"/>
                <w:i/>
                <w:color w:val="0070C0"/>
                <w:sz w:val="18"/>
                <w:szCs w:val="20"/>
                <w:lang w:eastAsia="es-CL"/>
              </w:rPr>
              <w:t>Estructura base de escenas en Godot.</w:t>
            </w:r>
          </w:p>
          <w:p w14:paraId="70123754" w14:textId="77777777" w:rsidR="0070092F" w:rsidRPr="0070092F" w:rsidRDefault="0070092F" w:rsidP="0070092F">
            <w:pPr>
              <w:numPr>
                <w:ilvl w:val="0"/>
                <w:numId w:val="8"/>
              </w:numPr>
              <w:jc w:val="both"/>
              <w:rPr>
                <w:rFonts w:ascii="Calibri" w:hAnsi="Calibri" w:cs="Arial"/>
                <w:i/>
                <w:color w:val="0070C0"/>
                <w:sz w:val="18"/>
                <w:szCs w:val="20"/>
                <w:lang w:eastAsia="es-CL"/>
              </w:rPr>
            </w:pPr>
            <w:r w:rsidRPr="0070092F">
              <w:rPr>
                <w:rFonts w:ascii="Calibri" w:hAnsi="Calibri" w:cs="Arial"/>
                <w:b/>
                <w:bCs/>
                <w:i/>
                <w:color w:val="0070C0"/>
                <w:sz w:val="18"/>
                <w:szCs w:val="20"/>
                <w:lang w:eastAsia="es-CL"/>
              </w:rPr>
              <w:t>Desarrollo de minijuegos:</w:t>
            </w:r>
          </w:p>
          <w:p w14:paraId="05E18462" w14:textId="3C0D8226" w:rsidR="0070092F" w:rsidRPr="0070092F" w:rsidRDefault="0070092F" w:rsidP="0070092F">
            <w:pPr>
              <w:pStyle w:val="Prrafodelista"/>
              <w:numPr>
                <w:ilvl w:val="0"/>
                <w:numId w:val="9"/>
              </w:numPr>
              <w:jc w:val="both"/>
              <w:rPr>
                <w:rFonts w:ascii="Calibri" w:hAnsi="Calibri" w:cs="Arial"/>
                <w:i/>
                <w:color w:val="0070C0"/>
                <w:sz w:val="18"/>
                <w:szCs w:val="20"/>
                <w:lang w:eastAsia="es-CL"/>
              </w:rPr>
            </w:pPr>
            <w:r w:rsidRPr="0070092F">
              <w:rPr>
                <w:rFonts w:ascii="Calibri" w:hAnsi="Calibri" w:cs="Arial"/>
                <w:i/>
                <w:color w:val="0070C0"/>
                <w:sz w:val="18"/>
                <w:szCs w:val="20"/>
                <w:lang w:eastAsia="es-CL"/>
              </w:rPr>
              <w:t>Implementación de 6 minijuegos divididos en reacción, memoria y coordinación visomotora.</w:t>
            </w:r>
          </w:p>
          <w:p w14:paraId="37A0689D" w14:textId="77777777" w:rsidR="0070092F" w:rsidRPr="0070092F" w:rsidRDefault="0070092F" w:rsidP="0070092F">
            <w:pPr>
              <w:numPr>
                <w:ilvl w:val="0"/>
                <w:numId w:val="8"/>
              </w:numPr>
              <w:jc w:val="both"/>
              <w:rPr>
                <w:rFonts w:ascii="Calibri" w:hAnsi="Calibri" w:cs="Arial"/>
                <w:i/>
                <w:color w:val="0070C0"/>
                <w:sz w:val="18"/>
                <w:szCs w:val="20"/>
                <w:lang w:eastAsia="es-CL"/>
              </w:rPr>
            </w:pPr>
            <w:r w:rsidRPr="0070092F">
              <w:rPr>
                <w:rFonts w:ascii="Calibri" w:hAnsi="Calibri" w:cs="Arial"/>
                <w:b/>
                <w:bCs/>
                <w:i/>
                <w:color w:val="0070C0"/>
                <w:sz w:val="18"/>
                <w:szCs w:val="20"/>
                <w:lang w:eastAsia="es-CL"/>
              </w:rPr>
              <w:t>Desarrollo de sistemas globales:</w:t>
            </w:r>
          </w:p>
          <w:p w14:paraId="1FDA0DAD" w14:textId="3239DCCC" w:rsidR="0070092F" w:rsidRPr="0070092F" w:rsidRDefault="0070092F" w:rsidP="0070092F">
            <w:pPr>
              <w:pStyle w:val="Prrafodelista"/>
              <w:numPr>
                <w:ilvl w:val="0"/>
                <w:numId w:val="9"/>
              </w:numPr>
              <w:jc w:val="both"/>
              <w:rPr>
                <w:rFonts w:ascii="Calibri" w:hAnsi="Calibri" w:cs="Arial"/>
                <w:i/>
                <w:color w:val="0070C0"/>
                <w:sz w:val="18"/>
                <w:szCs w:val="20"/>
                <w:lang w:eastAsia="es-CL"/>
              </w:rPr>
            </w:pPr>
            <w:r w:rsidRPr="0070092F">
              <w:rPr>
                <w:rFonts w:ascii="Calibri" w:hAnsi="Calibri" w:cs="Arial"/>
                <w:i/>
                <w:color w:val="0070C0"/>
                <w:sz w:val="18"/>
                <w:szCs w:val="20"/>
                <w:lang w:eastAsia="es-CL"/>
              </w:rPr>
              <w:t>HUD general</w:t>
            </w:r>
          </w:p>
          <w:p w14:paraId="0B4B79FF" w14:textId="3958AA3C" w:rsidR="0070092F" w:rsidRPr="0070092F" w:rsidRDefault="0070092F" w:rsidP="0070092F">
            <w:pPr>
              <w:pStyle w:val="Prrafodelista"/>
              <w:numPr>
                <w:ilvl w:val="0"/>
                <w:numId w:val="9"/>
              </w:numPr>
              <w:jc w:val="both"/>
              <w:rPr>
                <w:rFonts w:ascii="Calibri" w:hAnsi="Calibri" w:cs="Arial"/>
                <w:i/>
                <w:color w:val="0070C0"/>
                <w:sz w:val="18"/>
                <w:szCs w:val="20"/>
                <w:lang w:eastAsia="es-CL"/>
              </w:rPr>
            </w:pPr>
            <w:r w:rsidRPr="0070092F">
              <w:rPr>
                <w:rFonts w:ascii="Calibri" w:hAnsi="Calibri" w:cs="Arial"/>
                <w:i/>
                <w:color w:val="0070C0"/>
                <w:sz w:val="18"/>
                <w:szCs w:val="20"/>
                <w:lang w:eastAsia="es-CL"/>
              </w:rPr>
              <w:t>Sistema de monedas y logros</w:t>
            </w:r>
          </w:p>
          <w:p w14:paraId="6993DE70" w14:textId="1540B9B0" w:rsidR="0070092F" w:rsidRPr="0070092F" w:rsidRDefault="0070092F" w:rsidP="0070092F">
            <w:pPr>
              <w:pStyle w:val="Prrafodelista"/>
              <w:numPr>
                <w:ilvl w:val="0"/>
                <w:numId w:val="9"/>
              </w:numPr>
              <w:jc w:val="both"/>
              <w:rPr>
                <w:rFonts w:ascii="Calibri" w:hAnsi="Calibri" w:cs="Arial"/>
                <w:i/>
                <w:color w:val="0070C0"/>
                <w:sz w:val="18"/>
                <w:szCs w:val="20"/>
                <w:lang w:eastAsia="es-CL"/>
              </w:rPr>
            </w:pPr>
            <w:r w:rsidRPr="0070092F">
              <w:rPr>
                <w:rFonts w:ascii="Calibri" w:hAnsi="Calibri" w:cs="Arial"/>
                <w:i/>
                <w:color w:val="0070C0"/>
                <w:sz w:val="18"/>
                <w:szCs w:val="20"/>
                <w:lang w:eastAsia="es-CL"/>
              </w:rPr>
              <w:t>Tienda de personalización</w:t>
            </w:r>
          </w:p>
          <w:p w14:paraId="68C94E5E" w14:textId="7EDD6E7E" w:rsidR="0070092F" w:rsidRDefault="0070092F" w:rsidP="0070092F">
            <w:pPr>
              <w:pStyle w:val="Prrafodelista"/>
              <w:numPr>
                <w:ilvl w:val="0"/>
                <w:numId w:val="9"/>
              </w:numPr>
              <w:jc w:val="both"/>
              <w:rPr>
                <w:rFonts w:ascii="Calibri" w:hAnsi="Calibri" w:cs="Arial"/>
                <w:i/>
                <w:color w:val="0070C0"/>
                <w:sz w:val="18"/>
                <w:szCs w:val="20"/>
                <w:lang w:eastAsia="es-CL"/>
              </w:rPr>
            </w:pPr>
            <w:r w:rsidRPr="0070092F">
              <w:rPr>
                <w:rFonts w:ascii="Calibri" w:hAnsi="Calibri" w:cs="Arial"/>
                <w:i/>
                <w:color w:val="0070C0"/>
                <w:sz w:val="18"/>
                <w:szCs w:val="20"/>
                <w:lang w:eastAsia="es-CL"/>
              </w:rPr>
              <w:t>Progreso del jugador</w:t>
            </w:r>
          </w:p>
          <w:p w14:paraId="65DF7495" w14:textId="6AF064DA" w:rsidR="00561411" w:rsidRPr="00561411" w:rsidRDefault="00561411" w:rsidP="00561411">
            <w:pPr>
              <w:jc w:val="both"/>
              <w:rPr>
                <w:rFonts w:ascii="Calibri" w:hAnsi="Calibri" w:cs="Arial"/>
                <w:i/>
                <w:color w:val="0070C0"/>
                <w:sz w:val="18"/>
                <w:szCs w:val="20"/>
                <w:lang w:eastAsia="es-CL"/>
              </w:rPr>
            </w:pPr>
          </w:p>
          <w:p w14:paraId="0DD06AA1" w14:textId="77777777" w:rsidR="0070092F" w:rsidRPr="0070092F" w:rsidRDefault="0070092F" w:rsidP="0070092F">
            <w:pPr>
              <w:numPr>
                <w:ilvl w:val="0"/>
                <w:numId w:val="8"/>
              </w:numPr>
              <w:jc w:val="both"/>
              <w:rPr>
                <w:rFonts w:ascii="Calibri" w:hAnsi="Calibri" w:cs="Arial"/>
                <w:i/>
                <w:color w:val="0070C0"/>
                <w:sz w:val="18"/>
                <w:szCs w:val="20"/>
                <w:lang w:eastAsia="es-CL"/>
              </w:rPr>
            </w:pPr>
            <w:r w:rsidRPr="0070092F">
              <w:rPr>
                <w:rFonts w:ascii="Calibri" w:hAnsi="Calibri" w:cs="Arial"/>
                <w:b/>
                <w:bCs/>
                <w:i/>
                <w:color w:val="0070C0"/>
                <w:sz w:val="18"/>
                <w:szCs w:val="20"/>
                <w:lang w:eastAsia="es-CL"/>
              </w:rPr>
              <w:t>Integración final y pruebas:</w:t>
            </w:r>
          </w:p>
          <w:p w14:paraId="0F976D58" w14:textId="154A3BF5" w:rsidR="0070092F" w:rsidRPr="0070092F" w:rsidRDefault="0070092F" w:rsidP="0070092F">
            <w:pPr>
              <w:pStyle w:val="Prrafodelista"/>
              <w:numPr>
                <w:ilvl w:val="0"/>
                <w:numId w:val="9"/>
              </w:numPr>
              <w:jc w:val="both"/>
              <w:rPr>
                <w:rFonts w:ascii="Calibri" w:hAnsi="Calibri" w:cs="Arial"/>
                <w:i/>
                <w:color w:val="0070C0"/>
                <w:sz w:val="18"/>
                <w:szCs w:val="20"/>
                <w:lang w:eastAsia="es-CL"/>
              </w:rPr>
            </w:pPr>
            <w:r w:rsidRPr="0070092F">
              <w:rPr>
                <w:rFonts w:ascii="Calibri" w:hAnsi="Calibri" w:cs="Arial"/>
                <w:i/>
                <w:color w:val="0070C0"/>
                <w:sz w:val="18"/>
                <w:szCs w:val="20"/>
                <w:lang w:eastAsia="es-CL"/>
              </w:rPr>
              <w:t>Integración de todas las escenas en un menú común</w:t>
            </w:r>
          </w:p>
          <w:p w14:paraId="3F4A8E0E" w14:textId="7272C30D" w:rsidR="0070092F" w:rsidRPr="0070092F" w:rsidRDefault="0070092F" w:rsidP="0070092F">
            <w:pPr>
              <w:pStyle w:val="Prrafodelista"/>
              <w:numPr>
                <w:ilvl w:val="0"/>
                <w:numId w:val="9"/>
              </w:numPr>
              <w:jc w:val="both"/>
              <w:rPr>
                <w:rFonts w:ascii="Calibri" w:hAnsi="Calibri" w:cs="Arial"/>
                <w:i/>
                <w:color w:val="0070C0"/>
                <w:sz w:val="18"/>
                <w:szCs w:val="20"/>
                <w:lang w:eastAsia="es-CL"/>
              </w:rPr>
            </w:pPr>
            <w:r w:rsidRPr="0070092F">
              <w:rPr>
                <w:rFonts w:ascii="Calibri" w:hAnsi="Calibri" w:cs="Arial"/>
                <w:i/>
                <w:color w:val="0070C0"/>
                <w:sz w:val="18"/>
                <w:szCs w:val="20"/>
                <w:lang w:eastAsia="es-CL"/>
              </w:rPr>
              <w:t>Pruebas funcionales en PC y Android</w:t>
            </w:r>
          </w:p>
          <w:p w14:paraId="2A3874B2" w14:textId="4D7051BF" w:rsidR="0070092F" w:rsidRPr="0070092F" w:rsidRDefault="0070092F" w:rsidP="0070092F">
            <w:pPr>
              <w:pStyle w:val="Prrafodelista"/>
              <w:numPr>
                <w:ilvl w:val="0"/>
                <w:numId w:val="9"/>
              </w:numPr>
              <w:jc w:val="both"/>
              <w:rPr>
                <w:rFonts w:ascii="Calibri" w:hAnsi="Calibri" w:cs="Arial"/>
                <w:i/>
                <w:color w:val="0070C0"/>
                <w:sz w:val="18"/>
                <w:szCs w:val="20"/>
                <w:lang w:eastAsia="es-CL"/>
              </w:rPr>
            </w:pPr>
            <w:r w:rsidRPr="0070092F">
              <w:rPr>
                <w:rFonts w:ascii="Calibri" w:hAnsi="Calibri" w:cs="Arial"/>
                <w:i/>
                <w:color w:val="0070C0"/>
                <w:sz w:val="18"/>
                <w:szCs w:val="20"/>
                <w:lang w:eastAsia="es-CL"/>
              </w:rPr>
              <w:t>Exportación a APK y ajustes finales</w:t>
            </w:r>
          </w:p>
          <w:p w14:paraId="408D60EB" w14:textId="77777777" w:rsidR="0070092F" w:rsidRPr="0070092F" w:rsidRDefault="0070092F" w:rsidP="0070092F">
            <w:pPr>
              <w:jc w:val="both"/>
              <w:rPr>
                <w:rFonts w:ascii="Calibri" w:hAnsi="Calibri" w:cs="Arial"/>
                <w:i/>
                <w:color w:val="0070C0"/>
                <w:sz w:val="18"/>
                <w:szCs w:val="20"/>
                <w:lang w:eastAsia="es-CL"/>
              </w:rPr>
            </w:pPr>
          </w:p>
          <w:p w14:paraId="0AC074B1" w14:textId="77777777" w:rsidR="00A77490" w:rsidRPr="00A77490" w:rsidRDefault="00A77490" w:rsidP="00A77490">
            <w:pPr>
              <w:pStyle w:val="Ttulo2"/>
              <w:rPr>
                <w:rFonts w:asciiTheme="minorHAnsi" w:hAnsiTheme="minorHAnsi" w:cstheme="minorHAnsi"/>
                <w:i/>
                <w:iCs/>
                <w:color w:val="0070C0"/>
                <w:sz w:val="18"/>
                <w:szCs w:val="18"/>
              </w:rPr>
            </w:pPr>
            <w:r w:rsidRPr="00A77490">
              <w:rPr>
                <w:rStyle w:val="Textoennegrita"/>
                <w:rFonts w:asciiTheme="minorHAnsi" w:hAnsiTheme="minorHAnsi" w:cstheme="minorHAnsi"/>
                <w:i/>
                <w:iCs/>
                <w:color w:val="0070C0"/>
                <w:sz w:val="18"/>
                <w:szCs w:val="18"/>
              </w:rPr>
              <w:t>Facilitadores del proyecto</w:t>
            </w:r>
          </w:p>
          <w:p w14:paraId="14496725" w14:textId="27780E31" w:rsidR="00A77490" w:rsidRPr="00A77490" w:rsidRDefault="00A77490" w:rsidP="00A77490">
            <w:pPr>
              <w:pStyle w:val="NormalWeb"/>
              <w:numPr>
                <w:ilvl w:val="0"/>
                <w:numId w:val="9"/>
              </w:numPr>
              <w:rPr>
                <w:rFonts w:asciiTheme="minorHAnsi" w:hAnsiTheme="minorHAnsi" w:cstheme="minorHAnsi"/>
                <w:i/>
                <w:iCs/>
                <w:color w:val="0070C0"/>
                <w:sz w:val="18"/>
                <w:szCs w:val="18"/>
              </w:rPr>
            </w:pPr>
            <w:r w:rsidRPr="00A77490">
              <w:rPr>
                <w:rFonts w:asciiTheme="minorHAnsi" w:hAnsiTheme="minorHAnsi" w:cstheme="minorHAnsi"/>
                <w:i/>
                <w:iCs/>
                <w:color w:val="0070C0"/>
                <w:sz w:val="18"/>
                <w:szCs w:val="18"/>
              </w:rPr>
              <w:t>Buena planificación mediante Scrum.</w:t>
            </w:r>
          </w:p>
          <w:p w14:paraId="5F06BCCC" w14:textId="2C427A51" w:rsidR="00A77490" w:rsidRPr="00A77490" w:rsidRDefault="00A77490" w:rsidP="00A77490">
            <w:pPr>
              <w:pStyle w:val="NormalWeb"/>
              <w:numPr>
                <w:ilvl w:val="0"/>
                <w:numId w:val="9"/>
              </w:numPr>
              <w:rPr>
                <w:rFonts w:asciiTheme="minorHAnsi" w:hAnsiTheme="minorHAnsi" w:cstheme="minorHAnsi"/>
                <w:i/>
                <w:iCs/>
                <w:color w:val="0070C0"/>
                <w:sz w:val="18"/>
                <w:szCs w:val="18"/>
              </w:rPr>
            </w:pPr>
            <w:r w:rsidRPr="00A77490">
              <w:rPr>
                <w:rFonts w:asciiTheme="minorHAnsi" w:hAnsiTheme="minorHAnsi" w:cstheme="minorHAnsi"/>
                <w:i/>
                <w:iCs/>
                <w:color w:val="0070C0"/>
                <w:sz w:val="18"/>
                <w:szCs w:val="18"/>
              </w:rPr>
              <w:t>Uso de Godot, un motor que agiliza la creación de prototipos.</w:t>
            </w:r>
          </w:p>
          <w:p w14:paraId="2085CD74" w14:textId="2451A28B" w:rsidR="00A77490" w:rsidRPr="00A77490" w:rsidRDefault="00A77490" w:rsidP="00A77490">
            <w:pPr>
              <w:pStyle w:val="NormalWeb"/>
              <w:numPr>
                <w:ilvl w:val="0"/>
                <w:numId w:val="9"/>
              </w:numPr>
              <w:rPr>
                <w:rFonts w:asciiTheme="minorHAnsi" w:hAnsiTheme="minorHAnsi" w:cstheme="minorHAnsi"/>
                <w:i/>
                <w:iCs/>
                <w:color w:val="0070C0"/>
                <w:sz w:val="18"/>
                <w:szCs w:val="18"/>
              </w:rPr>
            </w:pPr>
            <w:r w:rsidRPr="00A77490">
              <w:rPr>
                <w:rFonts w:asciiTheme="minorHAnsi" w:hAnsiTheme="minorHAnsi" w:cstheme="minorHAnsi"/>
                <w:i/>
                <w:iCs/>
                <w:color w:val="0070C0"/>
                <w:sz w:val="18"/>
                <w:szCs w:val="18"/>
              </w:rPr>
              <w:t>Trabajo colaborativo con división clara de tareas.</w:t>
            </w:r>
          </w:p>
          <w:p w14:paraId="4827B1D5" w14:textId="3FEE3800" w:rsidR="00A77490" w:rsidRPr="00A77490" w:rsidRDefault="00A77490" w:rsidP="00A77490">
            <w:pPr>
              <w:pStyle w:val="NormalWeb"/>
              <w:numPr>
                <w:ilvl w:val="0"/>
                <w:numId w:val="9"/>
              </w:numPr>
              <w:rPr>
                <w:rFonts w:asciiTheme="minorHAnsi" w:hAnsiTheme="minorHAnsi" w:cstheme="minorHAnsi"/>
                <w:i/>
                <w:iCs/>
                <w:color w:val="0070C0"/>
                <w:sz w:val="18"/>
                <w:szCs w:val="18"/>
              </w:rPr>
            </w:pPr>
            <w:r w:rsidRPr="00A77490">
              <w:rPr>
                <w:rFonts w:asciiTheme="minorHAnsi" w:hAnsiTheme="minorHAnsi" w:cstheme="minorHAnsi"/>
                <w:i/>
                <w:iCs/>
                <w:color w:val="0070C0"/>
                <w:sz w:val="18"/>
                <w:szCs w:val="18"/>
              </w:rPr>
              <w:t>Revisión constante del backlog y priorización efectiva.</w:t>
            </w:r>
          </w:p>
          <w:p w14:paraId="276D7E4C" w14:textId="77777777" w:rsidR="00A77490" w:rsidRPr="00A77490" w:rsidRDefault="00A77490" w:rsidP="00A77490">
            <w:pPr>
              <w:spacing w:after="0" w:line="240" w:lineRule="auto"/>
              <w:jc w:val="both"/>
              <w:rPr>
                <w:rFonts w:ascii="Calibri" w:hAnsi="Calibri" w:cs="Arial"/>
                <w:b/>
                <w:bCs/>
                <w:i/>
                <w:color w:val="0070C0"/>
                <w:sz w:val="18"/>
                <w:szCs w:val="20"/>
                <w:lang w:eastAsia="es-CL"/>
              </w:rPr>
            </w:pPr>
            <w:r w:rsidRPr="00A77490">
              <w:rPr>
                <w:rFonts w:ascii="Calibri" w:hAnsi="Calibri" w:cs="Arial"/>
                <w:b/>
                <w:bCs/>
                <w:i/>
                <w:color w:val="0070C0"/>
                <w:sz w:val="18"/>
                <w:szCs w:val="20"/>
                <w:lang w:eastAsia="es-CL"/>
              </w:rPr>
              <w:t>Dificultades enfrentadas</w:t>
            </w:r>
          </w:p>
          <w:p w14:paraId="2E9302DA" w14:textId="5F0AC594" w:rsidR="00A77490" w:rsidRPr="00A77490" w:rsidRDefault="00A77490" w:rsidP="00A77490">
            <w:pPr>
              <w:pStyle w:val="Prrafodelista"/>
              <w:numPr>
                <w:ilvl w:val="0"/>
                <w:numId w:val="9"/>
              </w:numPr>
              <w:spacing w:after="0" w:line="240" w:lineRule="auto"/>
              <w:jc w:val="both"/>
              <w:rPr>
                <w:rFonts w:ascii="Calibri" w:hAnsi="Calibri" w:cs="Arial"/>
                <w:i/>
                <w:color w:val="0070C0"/>
                <w:sz w:val="18"/>
                <w:szCs w:val="20"/>
                <w:lang w:eastAsia="es-CL"/>
              </w:rPr>
            </w:pPr>
            <w:r w:rsidRPr="00A77490">
              <w:rPr>
                <w:rFonts w:ascii="Calibri" w:hAnsi="Calibri" w:cs="Arial"/>
                <w:i/>
                <w:color w:val="0070C0"/>
                <w:sz w:val="18"/>
                <w:szCs w:val="20"/>
                <w:lang w:eastAsia="es-CL"/>
              </w:rPr>
              <w:t>Problemas con colisiones, físicas y movimiento natural en el minijuego visomotor.</w:t>
            </w:r>
          </w:p>
          <w:p w14:paraId="58E1257C" w14:textId="53C835C6" w:rsidR="00A77490" w:rsidRPr="00A77490" w:rsidRDefault="00A77490" w:rsidP="00A77490">
            <w:pPr>
              <w:pStyle w:val="Prrafodelista"/>
              <w:numPr>
                <w:ilvl w:val="0"/>
                <w:numId w:val="9"/>
              </w:numPr>
              <w:spacing w:after="0" w:line="240" w:lineRule="auto"/>
              <w:jc w:val="both"/>
              <w:rPr>
                <w:rFonts w:ascii="Calibri" w:hAnsi="Calibri" w:cs="Arial"/>
                <w:i/>
                <w:color w:val="0070C0"/>
                <w:sz w:val="18"/>
                <w:szCs w:val="20"/>
                <w:lang w:eastAsia="es-CL"/>
              </w:rPr>
            </w:pPr>
            <w:r w:rsidRPr="00A77490">
              <w:rPr>
                <w:rFonts w:ascii="Calibri" w:hAnsi="Calibri" w:cs="Arial"/>
                <w:i/>
                <w:color w:val="0070C0"/>
                <w:sz w:val="18"/>
                <w:szCs w:val="20"/>
                <w:lang w:eastAsia="es-CL"/>
              </w:rPr>
              <w:t>Dificultad para integrar minijuegos con estructuras muy distintas.</w:t>
            </w:r>
          </w:p>
          <w:p w14:paraId="5067DA0A" w14:textId="0017EB4D" w:rsidR="00A77490" w:rsidRPr="00A77490" w:rsidRDefault="00A77490" w:rsidP="00A77490">
            <w:pPr>
              <w:pStyle w:val="Prrafodelista"/>
              <w:numPr>
                <w:ilvl w:val="0"/>
                <w:numId w:val="9"/>
              </w:numPr>
              <w:spacing w:after="0" w:line="240" w:lineRule="auto"/>
              <w:jc w:val="both"/>
              <w:rPr>
                <w:rFonts w:ascii="Calibri" w:hAnsi="Calibri" w:cs="Arial"/>
                <w:i/>
                <w:color w:val="0070C0"/>
                <w:sz w:val="18"/>
                <w:szCs w:val="20"/>
                <w:lang w:eastAsia="es-CL"/>
              </w:rPr>
            </w:pPr>
            <w:r w:rsidRPr="00A77490">
              <w:rPr>
                <w:rFonts w:ascii="Calibri" w:hAnsi="Calibri" w:cs="Arial"/>
                <w:i/>
                <w:color w:val="0070C0"/>
                <w:sz w:val="18"/>
                <w:szCs w:val="20"/>
                <w:lang w:eastAsia="es-CL"/>
              </w:rPr>
              <w:t>Errores de resolución y escalado al probar en Android por primera vez.</w:t>
            </w:r>
          </w:p>
          <w:p w14:paraId="3B24A33A" w14:textId="548BED91" w:rsidR="00A77490" w:rsidRPr="00A77490" w:rsidRDefault="00A77490" w:rsidP="00A77490">
            <w:pPr>
              <w:pStyle w:val="Prrafodelista"/>
              <w:numPr>
                <w:ilvl w:val="0"/>
                <w:numId w:val="9"/>
              </w:numPr>
              <w:spacing w:after="0" w:line="240" w:lineRule="auto"/>
              <w:jc w:val="both"/>
              <w:rPr>
                <w:rFonts w:ascii="Calibri" w:hAnsi="Calibri" w:cs="Arial"/>
                <w:i/>
                <w:color w:val="0070C0"/>
                <w:sz w:val="18"/>
                <w:szCs w:val="20"/>
                <w:lang w:eastAsia="es-CL"/>
              </w:rPr>
            </w:pPr>
            <w:r w:rsidRPr="00A77490">
              <w:rPr>
                <w:rFonts w:ascii="Calibri" w:hAnsi="Calibri" w:cs="Arial"/>
                <w:i/>
                <w:color w:val="0070C0"/>
                <w:sz w:val="18"/>
                <w:szCs w:val="20"/>
                <w:lang w:eastAsia="es-CL"/>
              </w:rPr>
              <w:t>Problemas en la exportación a APK (SDK incompleto, permisos incorrectos, plantillas faltantes).</w:t>
            </w:r>
          </w:p>
          <w:p w14:paraId="0796A9A3" w14:textId="5C0F12F5" w:rsidR="00A77490" w:rsidRPr="00A77490" w:rsidRDefault="00A77490" w:rsidP="00A77490">
            <w:pPr>
              <w:pStyle w:val="Prrafodelista"/>
              <w:numPr>
                <w:ilvl w:val="0"/>
                <w:numId w:val="9"/>
              </w:numPr>
              <w:spacing w:after="0" w:line="240" w:lineRule="auto"/>
              <w:jc w:val="both"/>
              <w:rPr>
                <w:rFonts w:ascii="Calibri" w:hAnsi="Calibri" w:cs="Arial"/>
                <w:i/>
                <w:color w:val="0070C0"/>
                <w:sz w:val="18"/>
                <w:szCs w:val="20"/>
                <w:lang w:eastAsia="es-CL"/>
              </w:rPr>
            </w:pPr>
            <w:r w:rsidRPr="00A77490">
              <w:rPr>
                <w:rFonts w:ascii="Calibri" w:hAnsi="Calibri" w:cs="Arial"/>
                <w:i/>
                <w:color w:val="0070C0"/>
                <w:sz w:val="18"/>
                <w:szCs w:val="20"/>
                <w:lang w:eastAsia="es-CL"/>
              </w:rPr>
              <w:t xml:space="preserve">Interferencia de </w:t>
            </w:r>
            <w:proofErr w:type="spellStart"/>
            <w:r w:rsidRPr="00A77490">
              <w:rPr>
                <w:rFonts w:ascii="Calibri" w:hAnsi="Calibri" w:cs="Arial"/>
                <w:i/>
                <w:color w:val="0070C0"/>
                <w:sz w:val="18"/>
                <w:szCs w:val="20"/>
                <w:lang w:eastAsia="es-CL"/>
              </w:rPr>
              <w:t>hitboxes</w:t>
            </w:r>
            <w:proofErr w:type="spellEnd"/>
            <w:r w:rsidRPr="00A77490">
              <w:rPr>
                <w:rFonts w:ascii="Calibri" w:hAnsi="Calibri" w:cs="Arial"/>
                <w:i/>
                <w:color w:val="0070C0"/>
                <w:sz w:val="18"/>
                <w:szCs w:val="20"/>
                <w:lang w:eastAsia="es-CL"/>
              </w:rPr>
              <w:t xml:space="preserve"> en la tienda y UI.</w:t>
            </w:r>
          </w:p>
          <w:p w14:paraId="39F68338" w14:textId="12B938C0" w:rsidR="00A77490" w:rsidRPr="00A77490" w:rsidRDefault="00A77490" w:rsidP="00A77490">
            <w:pPr>
              <w:pStyle w:val="Prrafodelista"/>
              <w:numPr>
                <w:ilvl w:val="0"/>
                <w:numId w:val="9"/>
              </w:numPr>
              <w:spacing w:after="0" w:line="240" w:lineRule="auto"/>
              <w:jc w:val="both"/>
              <w:rPr>
                <w:rFonts w:ascii="Calibri" w:hAnsi="Calibri" w:cs="Arial"/>
                <w:i/>
                <w:color w:val="0070C0"/>
                <w:sz w:val="18"/>
                <w:szCs w:val="20"/>
                <w:lang w:eastAsia="es-CL"/>
              </w:rPr>
            </w:pPr>
            <w:r w:rsidRPr="00A77490">
              <w:rPr>
                <w:rFonts w:ascii="Calibri" w:hAnsi="Calibri" w:cs="Arial"/>
                <w:i/>
                <w:color w:val="0070C0"/>
                <w:sz w:val="18"/>
                <w:szCs w:val="20"/>
                <w:lang w:eastAsia="es-CL"/>
              </w:rPr>
              <w:t>Falta de estandarización inicial en nombres de nodos, scripts y carpetas.</w:t>
            </w:r>
          </w:p>
          <w:p w14:paraId="59784A1A" w14:textId="6962F9D0" w:rsidR="001202BF" w:rsidRPr="00A77490" w:rsidRDefault="001202BF" w:rsidP="00A77490">
            <w:pPr>
              <w:spacing w:after="0" w:line="240" w:lineRule="auto"/>
              <w:jc w:val="both"/>
              <w:rPr>
                <w:rFonts w:ascii="Calibri" w:hAnsi="Calibri" w:cs="Arial"/>
                <w:i/>
                <w:color w:val="0070C0"/>
                <w:sz w:val="18"/>
                <w:szCs w:val="20"/>
                <w:lang w:eastAsia="es-CL"/>
              </w:rPr>
            </w:pPr>
            <w:r w:rsidRPr="00A77490">
              <w:rPr>
                <w:rFonts w:ascii="Calibri" w:hAnsi="Calibri" w:cs="Arial"/>
                <w:i/>
                <w:color w:val="0070C0"/>
                <w:sz w:val="18"/>
                <w:szCs w:val="20"/>
                <w:lang w:eastAsia="es-CL"/>
              </w:rPr>
              <w:t xml:space="preserv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12FBC975" w14:textId="77777777" w:rsidR="0070092F" w:rsidRDefault="0070092F" w:rsidP="0070092F">
            <w:pPr>
              <w:rPr>
                <w:i/>
                <w:color w:val="548DD4"/>
                <w:sz w:val="20"/>
                <w:szCs w:val="20"/>
              </w:rPr>
            </w:pPr>
            <w:r>
              <w:rPr>
                <w:b/>
                <w:i/>
                <w:color w:val="548DD4"/>
                <w:sz w:val="20"/>
                <w:szCs w:val="20"/>
              </w:rPr>
              <w:t xml:space="preserve">Evidencia 1 – </w:t>
            </w:r>
            <w:proofErr w:type="spellStart"/>
            <w:r>
              <w:rPr>
                <w:b/>
                <w:i/>
                <w:color w:val="548DD4"/>
                <w:sz w:val="20"/>
                <w:szCs w:val="20"/>
              </w:rPr>
              <w:t>Game</w:t>
            </w:r>
            <w:proofErr w:type="spellEnd"/>
            <w:r>
              <w:rPr>
                <w:b/>
                <w:i/>
                <w:color w:val="548DD4"/>
                <w:sz w:val="20"/>
                <w:szCs w:val="20"/>
              </w:rPr>
              <w:t xml:space="preserve"> </w:t>
            </w:r>
            <w:proofErr w:type="spellStart"/>
            <w:r>
              <w:rPr>
                <w:b/>
                <w:i/>
                <w:color w:val="548DD4"/>
                <w:sz w:val="20"/>
                <w:szCs w:val="20"/>
              </w:rPr>
              <w:t>Design</w:t>
            </w:r>
            <w:proofErr w:type="spellEnd"/>
            <w:r>
              <w:rPr>
                <w:b/>
                <w:i/>
                <w:color w:val="548DD4"/>
                <w:sz w:val="20"/>
                <w:szCs w:val="20"/>
              </w:rPr>
              <w:t xml:space="preserve"> </w:t>
            </w:r>
            <w:proofErr w:type="spellStart"/>
            <w:r>
              <w:rPr>
                <w:b/>
                <w:i/>
                <w:color w:val="548DD4"/>
                <w:sz w:val="20"/>
                <w:szCs w:val="20"/>
              </w:rPr>
              <w:t>Document</w:t>
            </w:r>
            <w:proofErr w:type="spellEnd"/>
            <w:r>
              <w:rPr>
                <w:b/>
                <w:i/>
                <w:color w:val="548DD4"/>
                <w:sz w:val="20"/>
                <w:szCs w:val="20"/>
              </w:rPr>
              <w:t xml:space="preserve"> (GDD)</w:t>
            </w:r>
            <w:r>
              <w:rPr>
                <w:i/>
                <w:color w:val="548DD4"/>
                <w:sz w:val="20"/>
                <w:szCs w:val="20"/>
              </w:rPr>
              <w:br/>
              <w:t>Documento que recopila las decisiones de arte, mecánicas y categorías cognitivas del juego.</w:t>
            </w:r>
            <w:r>
              <w:rPr>
                <w:i/>
                <w:color w:val="548DD4"/>
                <w:sz w:val="20"/>
                <w:szCs w:val="20"/>
              </w:rPr>
              <w:br/>
              <w:t>Permite demostrar la planificación estructurada del proyecto y la aplicación de criterios pedagógicos.</w:t>
            </w:r>
          </w:p>
          <w:p w14:paraId="606C5476" w14:textId="77777777" w:rsidR="0070092F" w:rsidRDefault="0070092F" w:rsidP="0070092F">
            <w:pPr>
              <w:rPr>
                <w:i/>
                <w:color w:val="548DD4"/>
                <w:sz w:val="20"/>
                <w:szCs w:val="20"/>
              </w:rPr>
            </w:pPr>
            <w:hyperlink r:id="rId11">
              <w:r>
                <w:rPr>
                  <w:i/>
                  <w:color w:val="1155CC"/>
                  <w:sz w:val="20"/>
                  <w:szCs w:val="20"/>
                  <w:u w:val="single"/>
                </w:rPr>
                <w:t>Documento GDD</w:t>
              </w:r>
            </w:hyperlink>
          </w:p>
          <w:p w14:paraId="36F10D3B" w14:textId="77777777" w:rsidR="0070092F" w:rsidRDefault="0070092F" w:rsidP="0070092F">
            <w:pPr>
              <w:rPr>
                <w:i/>
                <w:color w:val="548DD4"/>
                <w:sz w:val="20"/>
                <w:szCs w:val="20"/>
              </w:rPr>
            </w:pPr>
            <w:r>
              <w:rPr>
                <w:b/>
                <w:i/>
                <w:color w:val="548DD4"/>
                <w:sz w:val="20"/>
                <w:szCs w:val="20"/>
              </w:rPr>
              <w:t>Evidencia 2 – Primer minijuego funcional (coordinación visomotora)</w:t>
            </w:r>
            <w:r>
              <w:rPr>
                <w:i/>
                <w:color w:val="548DD4"/>
                <w:sz w:val="20"/>
                <w:szCs w:val="20"/>
              </w:rPr>
              <w:br/>
              <w:t>Versión jugable desarrollada en Godot, donde el cangrejo atrapa objetos dentro de un área limitada.</w:t>
            </w:r>
            <w:r>
              <w:rPr>
                <w:i/>
                <w:color w:val="548DD4"/>
                <w:sz w:val="20"/>
                <w:szCs w:val="20"/>
              </w:rPr>
              <w:br/>
              <w:t>Comprueba la viabilidad técnica y artística del producto, evidenciando programación, animaciones y retroalimentación visual.</w:t>
            </w:r>
          </w:p>
          <w:p w14:paraId="58956C85" w14:textId="77777777" w:rsidR="0070092F" w:rsidRDefault="0070092F" w:rsidP="0070092F">
            <w:pPr>
              <w:rPr>
                <w:i/>
                <w:color w:val="548DD4"/>
                <w:sz w:val="20"/>
                <w:szCs w:val="20"/>
              </w:rPr>
            </w:pPr>
            <w:hyperlink r:id="rId12">
              <w:r>
                <w:rPr>
                  <w:i/>
                  <w:color w:val="1155CC"/>
                  <w:sz w:val="20"/>
                  <w:szCs w:val="20"/>
                  <w:u w:val="single"/>
                </w:rPr>
                <w:t>Ejecutable primer minijuego</w:t>
              </w:r>
            </w:hyperlink>
            <w:r>
              <w:rPr>
                <w:i/>
                <w:color w:val="548DD4"/>
                <w:sz w:val="20"/>
                <w:szCs w:val="20"/>
              </w:rPr>
              <w:t xml:space="preserve"> —-  </w:t>
            </w:r>
            <w:hyperlink r:id="rId13">
              <w:proofErr w:type="spellStart"/>
              <w:r>
                <w:rPr>
                  <w:i/>
                  <w:color w:val="1155CC"/>
                  <w:sz w:val="20"/>
                  <w:szCs w:val="20"/>
                  <w:u w:val="single"/>
                </w:rPr>
                <w:t>Codigo</w:t>
              </w:r>
              <w:proofErr w:type="spellEnd"/>
              <w:r>
                <w:rPr>
                  <w:i/>
                  <w:color w:val="1155CC"/>
                  <w:sz w:val="20"/>
                  <w:szCs w:val="20"/>
                  <w:u w:val="single"/>
                </w:rPr>
                <w:t xml:space="preserve"> primer minijuego</w:t>
              </w:r>
            </w:hyperlink>
          </w:p>
          <w:p w14:paraId="77710D38" w14:textId="77777777" w:rsidR="0070092F" w:rsidRDefault="0070092F" w:rsidP="0070092F">
            <w:pPr>
              <w:rPr>
                <w:i/>
                <w:color w:val="548DD4"/>
                <w:sz w:val="20"/>
                <w:szCs w:val="20"/>
              </w:rPr>
            </w:pPr>
            <w:r>
              <w:rPr>
                <w:b/>
                <w:i/>
                <w:color w:val="548DD4"/>
                <w:sz w:val="20"/>
                <w:szCs w:val="20"/>
              </w:rPr>
              <w:t xml:space="preserve">Evidencia 3 – </w:t>
            </w:r>
            <w:proofErr w:type="spellStart"/>
            <w:r>
              <w:rPr>
                <w:b/>
                <w:i/>
                <w:color w:val="548DD4"/>
                <w:sz w:val="20"/>
                <w:szCs w:val="20"/>
              </w:rPr>
              <w:t>Product</w:t>
            </w:r>
            <w:proofErr w:type="spellEnd"/>
            <w:r>
              <w:rPr>
                <w:b/>
                <w:i/>
                <w:color w:val="548DD4"/>
                <w:sz w:val="20"/>
                <w:szCs w:val="20"/>
              </w:rPr>
              <w:t xml:space="preserve"> Backlog y Sprint 1 documentado</w:t>
            </w:r>
            <w:r>
              <w:rPr>
                <w:i/>
                <w:color w:val="548DD4"/>
                <w:sz w:val="20"/>
                <w:szCs w:val="20"/>
              </w:rPr>
              <w:br/>
              <w:t>Registro de historias de usuario, priorización y planificación del primer sprint.</w:t>
            </w:r>
            <w:r>
              <w:rPr>
                <w:i/>
                <w:color w:val="548DD4"/>
                <w:sz w:val="20"/>
                <w:szCs w:val="20"/>
              </w:rPr>
              <w:br/>
              <w:t xml:space="preserve"> Acredita la correcta aplicación de la metodología Scrum y la organización del equipo.</w:t>
            </w:r>
          </w:p>
          <w:p w14:paraId="4715148E" w14:textId="77777777" w:rsidR="0070092F" w:rsidRDefault="0070092F" w:rsidP="0070092F">
            <w:pPr>
              <w:rPr>
                <w:i/>
                <w:color w:val="548DD4"/>
                <w:sz w:val="20"/>
                <w:szCs w:val="20"/>
              </w:rPr>
            </w:pPr>
            <w:hyperlink r:id="rId14">
              <w:r>
                <w:rPr>
                  <w:i/>
                  <w:color w:val="1155CC"/>
                  <w:sz w:val="20"/>
                  <w:szCs w:val="20"/>
                  <w:u w:val="single"/>
                </w:rPr>
                <w:t xml:space="preserve">Documentación historias de usuario, backlogs, </w:t>
              </w:r>
              <w:proofErr w:type="spellStart"/>
              <w:r>
                <w:rPr>
                  <w:i/>
                  <w:color w:val="1155CC"/>
                  <w:sz w:val="20"/>
                  <w:szCs w:val="20"/>
                  <w:u w:val="single"/>
                </w:rPr>
                <w:t>sprints</w:t>
              </w:r>
              <w:proofErr w:type="spellEnd"/>
            </w:hyperlink>
          </w:p>
          <w:p w14:paraId="5E154CD5" w14:textId="77777777" w:rsidR="0070092F" w:rsidRDefault="0070092F" w:rsidP="0070092F">
            <w:pPr>
              <w:rPr>
                <w:b/>
                <w:i/>
                <w:color w:val="548DD4"/>
                <w:sz w:val="20"/>
                <w:szCs w:val="20"/>
              </w:rPr>
            </w:pPr>
            <w:r w:rsidRPr="001301A5">
              <w:rPr>
                <w:b/>
                <w:i/>
                <w:color w:val="0070C0"/>
                <w:sz w:val="20"/>
                <w:szCs w:val="24"/>
              </w:rPr>
              <w:t xml:space="preserve">Evidencia 4 </w:t>
            </w:r>
            <w:r w:rsidR="001301A5">
              <w:rPr>
                <w:b/>
                <w:i/>
                <w:color w:val="548DD4"/>
                <w:sz w:val="20"/>
                <w:szCs w:val="20"/>
              </w:rPr>
              <w:t xml:space="preserve">– </w:t>
            </w:r>
            <w:r w:rsidR="00B81D89" w:rsidRPr="00B81D89">
              <w:rPr>
                <w:b/>
                <w:i/>
                <w:color w:val="548DD4"/>
                <w:sz w:val="20"/>
                <w:szCs w:val="20"/>
              </w:rPr>
              <w:t>Documento de Épicas e Historias de Usuario</w:t>
            </w:r>
          </w:p>
          <w:p w14:paraId="4B20E758" w14:textId="77777777" w:rsidR="00A56BB0" w:rsidRDefault="0040763E" w:rsidP="00E07275">
            <w:pPr>
              <w:rPr>
                <w:bCs/>
                <w:i/>
                <w:color w:val="0070C0"/>
                <w:sz w:val="20"/>
                <w:szCs w:val="24"/>
              </w:rPr>
            </w:pPr>
            <w:r>
              <w:rPr>
                <w:bCs/>
                <w:i/>
                <w:color w:val="0070C0"/>
                <w:sz w:val="20"/>
                <w:szCs w:val="24"/>
              </w:rPr>
              <w:t xml:space="preserve">Documento que </w:t>
            </w:r>
            <w:r w:rsidR="00E226DA" w:rsidRPr="00E226DA">
              <w:rPr>
                <w:bCs/>
                <w:i/>
                <w:color w:val="0070C0"/>
                <w:sz w:val="20"/>
                <w:szCs w:val="24"/>
              </w:rPr>
              <w:t>refleja la forma en que el equipo aplicó metodologías ágiles para organizar el trabajo, definir alcance, diseñar funcionalidades y asegurar que el desarrollo del videojuego respondiera a necesidades reales del público objetivo</w:t>
            </w:r>
          </w:p>
          <w:p w14:paraId="73BD37BB" w14:textId="77777777" w:rsidR="00A56BB0" w:rsidRDefault="00E8385B" w:rsidP="00F11CC2">
            <w:pPr>
              <w:spacing w:after="0" w:line="240" w:lineRule="auto"/>
            </w:pPr>
            <w:hyperlink r:id="rId15" w:history="1">
              <w:r w:rsidRPr="002A3480">
                <w:rPr>
                  <w:rStyle w:val="Hipervnculo"/>
                  <w:rFonts w:ascii="Calibri" w:hAnsi="Calibri" w:cs="Calibri"/>
                  <w:b/>
                  <w:i/>
                  <w:iCs/>
                  <w:color w:val="4472C4" w:themeColor="accent1"/>
                  <w:sz w:val="18"/>
                  <w:szCs w:val="18"/>
                </w:rPr>
                <w:t>Documento de Épicas e Historias de Usuario</w:t>
              </w:r>
            </w:hyperlink>
          </w:p>
          <w:p w14:paraId="3FB58F90" w14:textId="77777777" w:rsidR="00561411" w:rsidRDefault="00561411" w:rsidP="00F11CC2">
            <w:pPr>
              <w:spacing w:after="0" w:line="240" w:lineRule="auto"/>
              <w:rPr>
                <w:b/>
                <w:iCs/>
              </w:rPr>
            </w:pPr>
          </w:p>
          <w:p w14:paraId="1F80B21D" w14:textId="634F3080" w:rsidR="00561411" w:rsidRDefault="00561411" w:rsidP="00561411">
            <w:pPr>
              <w:rPr>
                <w:b/>
                <w:i/>
                <w:color w:val="548DD4"/>
                <w:sz w:val="20"/>
                <w:szCs w:val="20"/>
              </w:rPr>
            </w:pPr>
            <w:r w:rsidRPr="001301A5">
              <w:rPr>
                <w:b/>
                <w:i/>
                <w:color w:val="0070C0"/>
                <w:sz w:val="20"/>
                <w:szCs w:val="24"/>
              </w:rPr>
              <w:lastRenderedPageBreak/>
              <w:t xml:space="preserve">Evidencia </w:t>
            </w:r>
            <w:r>
              <w:rPr>
                <w:b/>
                <w:i/>
                <w:color w:val="0070C0"/>
                <w:sz w:val="20"/>
                <w:szCs w:val="24"/>
              </w:rPr>
              <w:t>5</w:t>
            </w:r>
            <w:r w:rsidRPr="001301A5">
              <w:rPr>
                <w:b/>
                <w:i/>
                <w:color w:val="0070C0"/>
                <w:sz w:val="20"/>
                <w:szCs w:val="24"/>
              </w:rPr>
              <w:t xml:space="preserve"> </w:t>
            </w:r>
            <w:r>
              <w:rPr>
                <w:b/>
                <w:i/>
                <w:color w:val="548DD4"/>
                <w:sz w:val="20"/>
                <w:szCs w:val="20"/>
              </w:rPr>
              <w:t xml:space="preserve">– </w:t>
            </w:r>
            <w:proofErr w:type="spellStart"/>
            <w:r>
              <w:rPr>
                <w:b/>
                <w:i/>
                <w:color w:val="548DD4"/>
                <w:sz w:val="20"/>
                <w:szCs w:val="20"/>
              </w:rPr>
              <w:t>Version</w:t>
            </w:r>
            <w:proofErr w:type="spellEnd"/>
            <w:r>
              <w:rPr>
                <w:b/>
                <w:i/>
                <w:color w:val="548DD4"/>
                <w:sz w:val="20"/>
                <w:szCs w:val="20"/>
              </w:rPr>
              <w:t xml:space="preserve"> 1.0 Juego terminado (.exe y .</w:t>
            </w:r>
            <w:proofErr w:type="spellStart"/>
            <w:r>
              <w:rPr>
                <w:b/>
                <w:i/>
                <w:color w:val="548DD4"/>
                <w:sz w:val="20"/>
                <w:szCs w:val="20"/>
              </w:rPr>
              <w:t>apk</w:t>
            </w:r>
            <w:proofErr w:type="spellEnd"/>
            <w:r>
              <w:rPr>
                <w:b/>
                <w:i/>
                <w:color w:val="548DD4"/>
                <w:sz w:val="20"/>
                <w:szCs w:val="20"/>
              </w:rPr>
              <w:t>)</w:t>
            </w:r>
          </w:p>
          <w:p w14:paraId="7A4C67F3" w14:textId="5580E5D2" w:rsidR="00561411" w:rsidRPr="00561411" w:rsidRDefault="00561411" w:rsidP="00561411">
            <w:pPr>
              <w:rPr>
                <w:bCs/>
                <w:i/>
                <w:color w:val="548DD4"/>
                <w:sz w:val="20"/>
                <w:szCs w:val="20"/>
              </w:rPr>
            </w:pPr>
            <w:r>
              <w:rPr>
                <w:bCs/>
                <w:i/>
                <w:color w:val="548DD4"/>
                <w:sz w:val="20"/>
                <w:szCs w:val="20"/>
              </w:rPr>
              <w:t>Primera versión jugable con todos los minijuegos implementados, justo a los menús interactivos y adaptado para el público objetivo.</w:t>
            </w:r>
          </w:p>
          <w:p w14:paraId="6743CCDD" w14:textId="65C599B9" w:rsidR="00F11CC2" w:rsidRPr="00F11CC2" w:rsidRDefault="00F11CC2" w:rsidP="00F11CC2">
            <w:pPr>
              <w:spacing w:after="0" w:line="240" w:lineRule="auto"/>
              <w:rPr>
                <w:rFonts w:ascii="Calibri" w:hAnsi="Calibri" w:cs="Calibri"/>
                <w:b/>
                <w:i/>
                <w:iCs/>
                <w:color w:val="4472C4" w:themeColor="accent1"/>
                <w:sz w:val="18"/>
                <w:szCs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24686B8" w14:textId="77777777" w:rsidR="004C53B4" w:rsidRPr="004C53B4" w:rsidRDefault="004C53B4" w:rsidP="004C53B4">
            <w:pPr>
              <w:jc w:val="both"/>
              <w:rPr>
                <w:rFonts w:ascii="Calibri" w:hAnsi="Calibri" w:cs="Arial"/>
                <w:b/>
                <w:bCs/>
                <w:i/>
                <w:color w:val="0070C0"/>
                <w:sz w:val="18"/>
                <w:szCs w:val="20"/>
                <w:lang w:eastAsia="es-CL"/>
              </w:rPr>
            </w:pPr>
            <w:r w:rsidRPr="004C53B4">
              <w:rPr>
                <w:rFonts w:ascii="Calibri" w:hAnsi="Calibri" w:cs="Arial"/>
                <w:b/>
                <w:bCs/>
                <w:i/>
                <w:color w:val="0070C0"/>
                <w:sz w:val="18"/>
                <w:szCs w:val="20"/>
                <w:lang w:eastAsia="es-CL"/>
              </w:rPr>
              <w:t>intereses profesionales</w:t>
            </w:r>
          </w:p>
          <w:p w14:paraId="66AAEC26" w14:textId="77777777" w:rsidR="004C53B4" w:rsidRPr="004C53B4" w:rsidRDefault="004C53B4" w:rsidP="004C53B4">
            <w:pPr>
              <w:jc w:val="both"/>
              <w:rPr>
                <w:rFonts w:ascii="Calibri" w:hAnsi="Calibri" w:cs="Arial"/>
                <w:i/>
                <w:color w:val="0070C0"/>
                <w:sz w:val="18"/>
                <w:szCs w:val="20"/>
                <w:lang w:eastAsia="es-CL"/>
              </w:rPr>
            </w:pPr>
            <w:r w:rsidRPr="004C53B4">
              <w:rPr>
                <w:rFonts w:ascii="Calibri" w:hAnsi="Calibri" w:cs="Arial"/>
                <w:i/>
                <w:color w:val="0070C0"/>
                <w:sz w:val="18"/>
                <w:szCs w:val="20"/>
                <w:lang w:eastAsia="es-CL"/>
              </w:rPr>
              <w:t>Este proyecto permitió profundizar en áreas clave del desarrollo de software móvil:</w:t>
            </w:r>
          </w:p>
          <w:p w14:paraId="46326D8F" w14:textId="6B886FBC" w:rsidR="004C53B4" w:rsidRPr="00812269" w:rsidRDefault="004C53B4" w:rsidP="00812269">
            <w:pPr>
              <w:pStyle w:val="Prrafodelista"/>
              <w:numPr>
                <w:ilvl w:val="0"/>
                <w:numId w:val="9"/>
              </w:numPr>
              <w:jc w:val="both"/>
              <w:rPr>
                <w:rFonts w:ascii="Calibri" w:hAnsi="Calibri" w:cs="Arial"/>
                <w:i/>
                <w:color w:val="0070C0"/>
                <w:sz w:val="18"/>
                <w:szCs w:val="20"/>
                <w:lang w:eastAsia="es-CL"/>
              </w:rPr>
            </w:pPr>
            <w:r w:rsidRPr="00812269">
              <w:rPr>
                <w:rFonts w:ascii="Calibri" w:hAnsi="Calibri" w:cs="Arial"/>
                <w:i/>
                <w:color w:val="0070C0"/>
                <w:sz w:val="18"/>
                <w:szCs w:val="20"/>
                <w:lang w:eastAsia="es-CL"/>
              </w:rPr>
              <w:t>Diseño de experiencias interactivas para usuarios reales (niños).</w:t>
            </w:r>
          </w:p>
          <w:p w14:paraId="17A1EC2E" w14:textId="50590502" w:rsidR="004C53B4" w:rsidRPr="00812269" w:rsidRDefault="004C53B4" w:rsidP="00812269">
            <w:pPr>
              <w:pStyle w:val="Prrafodelista"/>
              <w:numPr>
                <w:ilvl w:val="0"/>
                <w:numId w:val="9"/>
              </w:numPr>
              <w:jc w:val="both"/>
              <w:rPr>
                <w:rFonts w:ascii="Calibri" w:hAnsi="Calibri" w:cs="Arial"/>
                <w:i/>
                <w:color w:val="0070C0"/>
                <w:sz w:val="18"/>
                <w:szCs w:val="20"/>
                <w:lang w:eastAsia="es-CL"/>
              </w:rPr>
            </w:pPr>
            <w:r w:rsidRPr="00812269">
              <w:rPr>
                <w:rFonts w:ascii="Calibri" w:hAnsi="Calibri" w:cs="Arial"/>
                <w:i/>
                <w:color w:val="0070C0"/>
                <w:sz w:val="18"/>
                <w:szCs w:val="20"/>
                <w:lang w:eastAsia="es-CL"/>
              </w:rPr>
              <w:t>Buenas prácticas de programación, modularidad y estructura de proyectos.</w:t>
            </w:r>
          </w:p>
          <w:p w14:paraId="39EE6366" w14:textId="535B565B" w:rsidR="004C53B4" w:rsidRPr="00812269" w:rsidRDefault="004C53B4" w:rsidP="00812269">
            <w:pPr>
              <w:pStyle w:val="Prrafodelista"/>
              <w:numPr>
                <w:ilvl w:val="0"/>
                <w:numId w:val="9"/>
              </w:numPr>
              <w:jc w:val="both"/>
              <w:rPr>
                <w:rFonts w:ascii="Calibri" w:hAnsi="Calibri" w:cs="Arial"/>
                <w:i/>
                <w:color w:val="0070C0"/>
                <w:sz w:val="18"/>
                <w:szCs w:val="20"/>
                <w:lang w:eastAsia="es-CL"/>
              </w:rPr>
            </w:pPr>
            <w:r w:rsidRPr="00812269">
              <w:rPr>
                <w:rFonts w:ascii="Calibri" w:hAnsi="Calibri" w:cs="Arial"/>
                <w:i/>
                <w:color w:val="0070C0"/>
                <w:sz w:val="18"/>
                <w:szCs w:val="20"/>
                <w:lang w:eastAsia="es-CL"/>
              </w:rPr>
              <w:t xml:space="preserve">Manejo de resolución, </w:t>
            </w:r>
            <w:proofErr w:type="spellStart"/>
            <w:r w:rsidRPr="00812269">
              <w:rPr>
                <w:rFonts w:ascii="Calibri" w:hAnsi="Calibri" w:cs="Arial"/>
                <w:i/>
                <w:color w:val="0070C0"/>
                <w:sz w:val="18"/>
                <w:szCs w:val="20"/>
                <w:lang w:eastAsia="es-CL"/>
              </w:rPr>
              <w:t>responsividad</w:t>
            </w:r>
            <w:proofErr w:type="spellEnd"/>
            <w:r w:rsidRPr="00812269">
              <w:rPr>
                <w:rFonts w:ascii="Calibri" w:hAnsi="Calibri" w:cs="Arial"/>
                <w:i/>
                <w:color w:val="0070C0"/>
                <w:sz w:val="18"/>
                <w:szCs w:val="20"/>
                <w:lang w:eastAsia="es-CL"/>
              </w:rPr>
              <w:t xml:space="preserve"> y exportación móvil.</w:t>
            </w:r>
          </w:p>
          <w:p w14:paraId="3C7DB115" w14:textId="5AE28F3A" w:rsidR="004C53B4" w:rsidRPr="00812269" w:rsidRDefault="004C53B4" w:rsidP="004C53B4">
            <w:pPr>
              <w:pStyle w:val="Prrafodelista"/>
              <w:numPr>
                <w:ilvl w:val="0"/>
                <w:numId w:val="9"/>
              </w:numPr>
              <w:jc w:val="both"/>
              <w:rPr>
                <w:rFonts w:ascii="Calibri" w:hAnsi="Calibri" w:cs="Arial"/>
                <w:i/>
                <w:color w:val="0070C0"/>
                <w:sz w:val="18"/>
                <w:szCs w:val="20"/>
                <w:lang w:eastAsia="es-CL"/>
              </w:rPr>
            </w:pPr>
            <w:r w:rsidRPr="00812269">
              <w:rPr>
                <w:rFonts w:ascii="Calibri" w:hAnsi="Calibri" w:cs="Arial"/>
                <w:i/>
                <w:color w:val="0070C0"/>
                <w:sz w:val="18"/>
                <w:szCs w:val="20"/>
                <w:lang w:eastAsia="es-CL"/>
              </w:rPr>
              <w:t>Trabajo real con metodologías ágiles.</w:t>
            </w:r>
          </w:p>
          <w:p w14:paraId="756FC247" w14:textId="77777777" w:rsidR="00812269" w:rsidRPr="00812269" w:rsidRDefault="00812269" w:rsidP="00812269">
            <w:pPr>
              <w:spacing w:after="0"/>
              <w:jc w:val="both"/>
              <w:rPr>
                <w:rFonts w:ascii="Calibri" w:hAnsi="Calibri" w:cs="Arial"/>
                <w:b/>
                <w:bCs/>
                <w:i/>
                <w:iCs/>
                <w:color w:val="0070C0"/>
                <w:sz w:val="18"/>
                <w:szCs w:val="20"/>
                <w:lang w:eastAsia="es-CL"/>
              </w:rPr>
            </w:pPr>
            <w:r w:rsidRPr="00812269">
              <w:rPr>
                <w:rFonts w:ascii="Calibri" w:hAnsi="Calibri" w:cs="Arial"/>
                <w:b/>
                <w:bCs/>
                <w:i/>
                <w:iCs/>
                <w:color w:val="0070C0"/>
                <w:sz w:val="18"/>
                <w:szCs w:val="20"/>
                <w:lang w:eastAsia="es-CL"/>
              </w:rPr>
              <w:t>Proyecciones laborales</w:t>
            </w:r>
          </w:p>
          <w:p w14:paraId="5B7D0531" w14:textId="243B7328" w:rsidR="00812269" w:rsidRPr="00812269" w:rsidRDefault="00812269" w:rsidP="00812269">
            <w:pPr>
              <w:pStyle w:val="Prrafodelista"/>
              <w:numPr>
                <w:ilvl w:val="0"/>
                <w:numId w:val="9"/>
              </w:numPr>
              <w:spacing w:after="0"/>
              <w:jc w:val="both"/>
              <w:rPr>
                <w:rFonts w:ascii="Calibri" w:hAnsi="Calibri" w:cs="Arial"/>
                <w:i/>
                <w:iCs/>
                <w:color w:val="0070C0"/>
                <w:sz w:val="18"/>
                <w:szCs w:val="20"/>
                <w:lang w:eastAsia="es-CL"/>
              </w:rPr>
            </w:pPr>
            <w:r w:rsidRPr="00812269">
              <w:rPr>
                <w:rFonts w:ascii="Calibri" w:hAnsi="Calibri" w:cs="Arial"/>
                <w:i/>
                <w:iCs/>
                <w:color w:val="0070C0"/>
                <w:sz w:val="18"/>
                <w:szCs w:val="20"/>
                <w:lang w:eastAsia="es-CL"/>
              </w:rPr>
              <w:t>A partir de este proyecto, me gustaría profundizar en:</w:t>
            </w:r>
          </w:p>
          <w:p w14:paraId="663D1C1D" w14:textId="5031ABCB" w:rsidR="00812269" w:rsidRPr="00812269" w:rsidRDefault="00812269" w:rsidP="00812269">
            <w:pPr>
              <w:pStyle w:val="Prrafodelista"/>
              <w:numPr>
                <w:ilvl w:val="0"/>
                <w:numId w:val="9"/>
              </w:numPr>
              <w:spacing w:after="0"/>
              <w:jc w:val="both"/>
              <w:rPr>
                <w:rFonts w:ascii="Calibri" w:hAnsi="Calibri" w:cs="Arial"/>
                <w:i/>
                <w:iCs/>
                <w:color w:val="0070C0"/>
                <w:sz w:val="18"/>
                <w:szCs w:val="20"/>
                <w:lang w:eastAsia="es-CL"/>
              </w:rPr>
            </w:pPr>
            <w:r w:rsidRPr="00812269">
              <w:rPr>
                <w:rFonts w:ascii="Calibri" w:hAnsi="Calibri" w:cs="Arial"/>
                <w:i/>
                <w:iCs/>
                <w:color w:val="0070C0"/>
                <w:sz w:val="18"/>
                <w:szCs w:val="20"/>
                <w:lang w:eastAsia="es-CL"/>
              </w:rPr>
              <w:t>Desarrollo de videojuegos educativos</w:t>
            </w:r>
          </w:p>
          <w:p w14:paraId="516C7347" w14:textId="19DED989" w:rsidR="00812269" w:rsidRPr="00812269" w:rsidRDefault="00812269" w:rsidP="00812269">
            <w:pPr>
              <w:pStyle w:val="Prrafodelista"/>
              <w:numPr>
                <w:ilvl w:val="0"/>
                <w:numId w:val="9"/>
              </w:numPr>
              <w:spacing w:after="0"/>
              <w:jc w:val="both"/>
              <w:rPr>
                <w:rFonts w:ascii="Calibri" w:hAnsi="Calibri" w:cs="Arial"/>
                <w:i/>
                <w:iCs/>
                <w:color w:val="0070C0"/>
                <w:sz w:val="18"/>
                <w:szCs w:val="20"/>
                <w:lang w:eastAsia="es-CL"/>
              </w:rPr>
            </w:pPr>
            <w:r w:rsidRPr="00812269">
              <w:rPr>
                <w:rFonts w:ascii="Calibri" w:hAnsi="Calibri" w:cs="Arial"/>
                <w:i/>
                <w:iCs/>
                <w:color w:val="0070C0"/>
                <w:sz w:val="18"/>
                <w:szCs w:val="20"/>
                <w:lang w:eastAsia="es-CL"/>
              </w:rPr>
              <w:t>Programación móvil con énfasis en UX</w:t>
            </w:r>
          </w:p>
          <w:p w14:paraId="488F5677" w14:textId="7E4389CE" w:rsidR="00812269" w:rsidRPr="00812269" w:rsidRDefault="00812269" w:rsidP="00812269">
            <w:pPr>
              <w:pStyle w:val="Prrafodelista"/>
              <w:numPr>
                <w:ilvl w:val="0"/>
                <w:numId w:val="9"/>
              </w:numPr>
              <w:spacing w:after="0"/>
              <w:jc w:val="both"/>
              <w:rPr>
                <w:rFonts w:ascii="Calibri" w:hAnsi="Calibri" w:cs="Arial"/>
                <w:i/>
                <w:iCs/>
                <w:color w:val="0070C0"/>
                <w:sz w:val="18"/>
                <w:szCs w:val="20"/>
                <w:lang w:eastAsia="es-CL"/>
              </w:rPr>
            </w:pPr>
            <w:r w:rsidRPr="00812269">
              <w:rPr>
                <w:rFonts w:ascii="Calibri" w:hAnsi="Calibri" w:cs="Arial"/>
                <w:i/>
                <w:iCs/>
                <w:color w:val="0070C0"/>
                <w:sz w:val="18"/>
                <w:szCs w:val="20"/>
                <w:lang w:eastAsia="es-CL"/>
              </w:rPr>
              <w:t>Arquitecturas limpias para software escalable</w:t>
            </w:r>
          </w:p>
          <w:p w14:paraId="3DF4EDBF" w14:textId="1FF65F92" w:rsidR="00812269" w:rsidRPr="00812269" w:rsidRDefault="00812269" w:rsidP="00812269">
            <w:pPr>
              <w:pStyle w:val="Prrafodelista"/>
              <w:numPr>
                <w:ilvl w:val="0"/>
                <w:numId w:val="9"/>
              </w:numPr>
              <w:spacing w:after="0"/>
              <w:jc w:val="both"/>
              <w:rPr>
                <w:rFonts w:ascii="Calibri" w:hAnsi="Calibri" w:cs="Arial"/>
                <w:i/>
                <w:iCs/>
                <w:color w:val="0070C0"/>
                <w:sz w:val="18"/>
                <w:szCs w:val="20"/>
                <w:lang w:eastAsia="es-CL"/>
              </w:rPr>
            </w:pPr>
            <w:r w:rsidRPr="00812269">
              <w:rPr>
                <w:rFonts w:ascii="Calibri" w:hAnsi="Calibri" w:cs="Arial"/>
                <w:i/>
                <w:iCs/>
                <w:color w:val="0070C0"/>
                <w:sz w:val="18"/>
                <w:szCs w:val="20"/>
                <w:lang w:eastAsia="es-CL"/>
              </w:rPr>
              <w:t>Diseño visual aplicado a interfaces interactivas</w:t>
            </w:r>
          </w:p>
          <w:p w14:paraId="29E8CF0E" w14:textId="534411E8" w:rsidR="001202BF" w:rsidRPr="00B340E1" w:rsidRDefault="001202BF" w:rsidP="00585A13">
            <w:pPr>
              <w:pStyle w:val="Prrafodelista"/>
              <w:jc w:val="both"/>
              <w:rPr>
                <w:rFonts w:ascii="Calibri" w:hAnsi="Calibri" w:cs="Arial"/>
                <w:i/>
                <w:color w:val="0070C0"/>
                <w:sz w:val="18"/>
                <w:szCs w:val="20"/>
                <w:lang w:eastAsia="es-CL"/>
              </w:rPr>
            </w:pP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8EA30" w14:textId="77777777" w:rsidR="00CD3808" w:rsidRDefault="00CD3808" w:rsidP="00EE1135">
      <w:pPr>
        <w:spacing w:after="0" w:line="240" w:lineRule="auto"/>
      </w:pPr>
      <w:r>
        <w:separator/>
      </w:r>
    </w:p>
  </w:endnote>
  <w:endnote w:type="continuationSeparator" w:id="0">
    <w:p w14:paraId="6B36443F" w14:textId="77777777" w:rsidR="00CD3808" w:rsidRDefault="00CD3808"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2E4E7" w14:textId="77777777" w:rsidR="00CD3808" w:rsidRDefault="00CD3808" w:rsidP="00EE1135">
      <w:pPr>
        <w:spacing w:after="0" w:line="240" w:lineRule="auto"/>
      </w:pPr>
      <w:r>
        <w:separator/>
      </w:r>
    </w:p>
  </w:footnote>
  <w:footnote w:type="continuationSeparator" w:id="0">
    <w:p w14:paraId="734B37F3" w14:textId="77777777" w:rsidR="00CD3808" w:rsidRDefault="00CD3808"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68D0"/>
    <w:multiLevelType w:val="multilevel"/>
    <w:tmpl w:val="730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1FA3D2F"/>
    <w:multiLevelType w:val="multilevel"/>
    <w:tmpl w:val="C648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8246DDD"/>
    <w:multiLevelType w:val="multilevel"/>
    <w:tmpl w:val="F1B8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52D5F"/>
    <w:multiLevelType w:val="multilevel"/>
    <w:tmpl w:val="A1F6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8141DAF"/>
    <w:multiLevelType w:val="multilevel"/>
    <w:tmpl w:val="11A0A9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898573E"/>
    <w:multiLevelType w:val="hybridMultilevel"/>
    <w:tmpl w:val="63AE8006"/>
    <w:lvl w:ilvl="0" w:tplc="9998D358">
      <w:start w:val="2"/>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7AC11446"/>
    <w:multiLevelType w:val="multilevel"/>
    <w:tmpl w:val="E2A21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0766871">
    <w:abstractNumId w:val="1"/>
  </w:num>
  <w:num w:numId="2" w16cid:durableId="79454154">
    <w:abstractNumId w:val="4"/>
  </w:num>
  <w:num w:numId="3" w16cid:durableId="77486991">
    <w:abstractNumId w:val="11"/>
  </w:num>
  <w:num w:numId="4" w16cid:durableId="904147990">
    <w:abstractNumId w:val="3"/>
  </w:num>
  <w:num w:numId="5" w16cid:durableId="315107101">
    <w:abstractNumId w:val="7"/>
  </w:num>
  <w:num w:numId="6" w16cid:durableId="205918603">
    <w:abstractNumId w:val="8"/>
  </w:num>
  <w:num w:numId="7" w16cid:durableId="325204300">
    <w:abstractNumId w:val="9"/>
  </w:num>
  <w:num w:numId="8" w16cid:durableId="513039357">
    <w:abstractNumId w:val="12"/>
  </w:num>
  <w:num w:numId="9" w16cid:durableId="686448070">
    <w:abstractNumId w:val="10"/>
  </w:num>
  <w:num w:numId="10" w16cid:durableId="1542354614">
    <w:abstractNumId w:val="2"/>
  </w:num>
  <w:num w:numId="11" w16cid:durableId="1114516712">
    <w:abstractNumId w:val="5"/>
  </w:num>
  <w:num w:numId="12" w16cid:durableId="1372652521">
    <w:abstractNumId w:val="0"/>
  </w:num>
  <w:num w:numId="13" w16cid:durableId="480005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301A5"/>
    <w:rsid w:val="001B12D8"/>
    <w:rsid w:val="002541D2"/>
    <w:rsid w:val="00296D71"/>
    <w:rsid w:val="002A3480"/>
    <w:rsid w:val="00385BEA"/>
    <w:rsid w:val="003A0263"/>
    <w:rsid w:val="003B7101"/>
    <w:rsid w:val="003E474B"/>
    <w:rsid w:val="0040763E"/>
    <w:rsid w:val="0041433E"/>
    <w:rsid w:val="00434472"/>
    <w:rsid w:val="00434DA2"/>
    <w:rsid w:val="00463DB6"/>
    <w:rsid w:val="004B72CB"/>
    <w:rsid w:val="004C53B4"/>
    <w:rsid w:val="0051214B"/>
    <w:rsid w:val="0055712B"/>
    <w:rsid w:val="00561411"/>
    <w:rsid w:val="005B0610"/>
    <w:rsid w:val="005B4D4A"/>
    <w:rsid w:val="005E5F03"/>
    <w:rsid w:val="00612A14"/>
    <w:rsid w:val="006672AA"/>
    <w:rsid w:val="00675035"/>
    <w:rsid w:val="006B7645"/>
    <w:rsid w:val="006D77DC"/>
    <w:rsid w:val="0070092F"/>
    <w:rsid w:val="00750DF5"/>
    <w:rsid w:val="00771AB3"/>
    <w:rsid w:val="00812269"/>
    <w:rsid w:val="0082310C"/>
    <w:rsid w:val="008539F6"/>
    <w:rsid w:val="009378F7"/>
    <w:rsid w:val="00946E78"/>
    <w:rsid w:val="00960A7F"/>
    <w:rsid w:val="00962E8A"/>
    <w:rsid w:val="00993024"/>
    <w:rsid w:val="009A3C06"/>
    <w:rsid w:val="009B0E2F"/>
    <w:rsid w:val="00A076F3"/>
    <w:rsid w:val="00A56BB0"/>
    <w:rsid w:val="00A77490"/>
    <w:rsid w:val="00A87C8F"/>
    <w:rsid w:val="00B0399B"/>
    <w:rsid w:val="00B340E1"/>
    <w:rsid w:val="00B4008E"/>
    <w:rsid w:val="00B81D89"/>
    <w:rsid w:val="00C62521"/>
    <w:rsid w:val="00CD3808"/>
    <w:rsid w:val="00D22182"/>
    <w:rsid w:val="00D608E0"/>
    <w:rsid w:val="00D67975"/>
    <w:rsid w:val="00E07275"/>
    <w:rsid w:val="00E226DA"/>
    <w:rsid w:val="00E8385B"/>
    <w:rsid w:val="00EA634D"/>
    <w:rsid w:val="00EC0499"/>
    <w:rsid w:val="00ED1FE6"/>
    <w:rsid w:val="00ED6772"/>
    <w:rsid w:val="00EE1135"/>
    <w:rsid w:val="00EE252E"/>
    <w:rsid w:val="00F00EC8"/>
    <w:rsid w:val="00F11CC2"/>
    <w:rsid w:val="00F4618C"/>
    <w:rsid w:val="00F80B40"/>
    <w:rsid w:val="00FD2213"/>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411"/>
    <w:pPr>
      <w:spacing w:after="160" w:line="259" w:lineRule="auto"/>
    </w:pPr>
    <w:rPr>
      <w:sz w:val="22"/>
      <w:szCs w:val="22"/>
    </w:rPr>
  </w:style>
  <w:style w:type="paragraph" w:styleId="Ttulo2">
    <w:name w:val="heading 2"/>
    <w:basedOn w:val="Normal"/>
    <w:next w:val="Normal"/>
    <w:link w:val="Ttulo2Car"/>
    <w:uiPriority w:val="9"/>
    <w:semiHidden/>
    <w:unhideWhenUsed/>
    <w:qFormat/>
    <w:rsid w:val="007009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customStyle="1" w:styleId="Ttulo2Car">
    <w:name w:val="Título 2 Car"/>
    <w:basedOn w:val="Fuentedeprrafopredeter"/>
    <w:link w:val="Ttulo2"/>
    <w:uiPriority w:val="9"/>
    <w:semiHidden/>
    <w:rsid w:val="0070092F"/>
    <w:rPr>
      <w:rFonts w:asciiTheme="majorHAnsi" w:eastAsiaTheme="majorEastAsia" w:hAnsiTheme="majorHAnsi" w:cstheme="majorBidi"/>
      <w:color w:val="2F5496" w:themeColor="accent1" w:themeShade="BF"/>
      <w:sz w:val="26"/>
      <w:szCs w:val="26"/>
    </w:rPr>
  </w:style>
  <w:style w:type="character" w:styleId="Textoennegrita">
    <w:name w:val="Strong"/>
    <w:basedOn w:val="Fuentedeprrafopredeter"/>
    <w:uiPriority w:val="22"/>
    <w:qFormat/>
    <w:rsid w:val="00A77490"/>
    <w:rPr>
      <w:b/>
      <w:bCs/>
    </w:rPr>
  </w:style>
  <w:style w:type="paragraph" w:styleId="NormalWeb">
    <w:name w:val="Normal (Web)"/>
    <w:basedOn w:val="Normal"/>
    <w:uiPriority w:val="99"/>
    <w:semiHidden/>
    <w:unhideWhenUsed/>
    <w:rsid w:val="00A77490"/>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Hipervnculo">
    <w:name w:val="Hyperlink"/>
    <w:basedOn w:val="Fuentedeprrafopredeter"/>
    <w:uiPriority w:val="99"/>
    <w:unhideWhenUsed/>
    <w:rsid w:val="00A56BB0"/>
    <w:rPr>
      <w:color w:val="0563C1" w:themeColor="hyperlink"/>
      <w:u w:val="single"/>
    </w:rPr>
  </w:style>
  <w:style w:type="character" w:styleId="Mencinsinresolver">
    <w:name w:val="Unresolved Mention"/>
    <w:basedOn w:val="Fuentedeprrafopredeter"/>
    <w:uiPriority w:val="99"/>
    <w:semiHidden/>
    <w:unhideWhenUsed/>
    <w:rsid w:val="00A56BB0"/>
    <w:rPr>
      <w:color w:val="605E5C"/>
      <w:shd w:val="clear" w:color="auto" w:fill="E1DFDD"/>
    </w:rPr>
  </w:style>
  <w:style w:type="character" w:styleId="Hipervnculovisitado">
    <w:name w:val="FollowedHyperlink"/>
    <w:basedOn w:val="Fuentedeprrafopredeter"/>
    <w:uiPriority w:val="99"/>
    <w:semiHidden/>
    <w:unhideWhenUsed/>
    <w:rsid w:val="00E8385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khittua/Nyuron/tree/main/minijuego1"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rive.google.com/file/d/1JuJsTFq3ABR-sif0v1PNXHpz2rqUycgd/view?usp=sharin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khittua/Nyuron/blob/main/Fase%202/Evidencias%20Proyecto/Game%20Design%20Document%20Nyuron.docx" TargetMode="External"/><Relationship Id="rId5" Type="http://schemas.openxmlformats.org/officeDocument/2006/relationships/numbering" Target="numbering.xml"/><Relationship Id="rId15" Type="http://schemas.openxmlformats.org/officeDocument/2006/relationships/hyperlink" Target="https://github.com/khittua/Nyuron/blob/main/Fase%202/Evidencias%20Proyecto/2.0%20Documento%20de%20&#201;picas%20e%20Historias%20de%20Usuario.docx"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khittua/Nyuron/blob/main/Fase%202/Evidencias%20Proyecto/Plan%20de%20proyecto%20Nyuron.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4</Pages>
  <Words>1079</Words>
  <Characters>5938</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MAURICIO ISRAEL CARRILLO BENITEZ</cp:lastModifiedBy>
  <cp:revision>21</cp:revision>
  <dcterms:created xsi:type="dcterms:W3CDTF">2022-08-24T18:22:00Z</dcterms:created>
  <dcterms:modified xsi:type="dcterms:W3CDTF">2025-11-24T01:12:00Z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