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5103" w:rsidRPr="000C4D9B" w:rsidRDefault="00000000" w:rsidP="000C4D9B">
      <w:pPr>
        <w:spacing w:after="201"/>
        <w:jc w:val="center"/>
        <w:rPr>
          <w:sz w:val="40"/>
          <w:szCs w:val="40"/>
        </w:rPr>
      </w:pPr>
      <w:r w:rsidRPr="000C4D9B">
        <w:rPr>
          <w:sz w:val="40"/>
          <w:szCs w:val="40"/>
        </w:rPr>
        <w:t>УНИВЕРСИТЕТ ИТМО</w:t>
      </w:r>
    </w:p>
    <w:p w:rsidR="008F5103" w:rsidRDefault="00000000">
      <w:pPr>
        <w:spacing w:after="158"/>
        <w:ind w:right="1047"/>
        <w:jc w:val="right"/>
      </w:pPr>
      <w:r>
        <w:rPr>
          <w:sz w:val="28"/>
        </w:rPr>
        <w:t xml:space="preserve">Факультет программной инженерии и компьютерной техники </w:t>
      </w:r>
    </w:p>
    <w:p w:rsidR="008F5103" w:rsidRDefault="00000000">
      <w:pPr>
        <w:spacing w:after="36" w:line="371" w:lineRule="auto"/>
        <w:ind w:left="336" w:right="364"/>
        <w:jc w:val="center"/>
      </w:pPr>
      <w:r>
        <w:rPr>
          <w:sz w:val="28"/>
        </w:rPr>
        <w:t xml:space="preserve">Направление подготовки 09.03.04 Программная инженерия Дисциплина «Информационный системы и базы данных» </w:t>
      </w:r>
    </w:p>
    <w:p w:rsidR="008F5103" w:rsidRDefault="00000000">
      <w:pPr>
        <w:ind w:right="18"/>
        <w:jc w:val="center"/>
      </w:pPr>
      <w:r>
        <w:rPr>
          <w:sz w:val="32"/>
        </w:rPr>
        <w:t xml:space="preserve"> </w:t>
      </w:r>
    </w:p>
    <w:p w:rsidR="008F5103" w:rsidRDefault="00000000">
      <w:pPr>
        <w:spacing w:after="163"/>
        <w:ind w:right="18"/>
        <w:jc w:val="center"/>
      </w:pPr>
      <w:r>
        <w:rPr>
          <w:sz w:val="32"/>
        </w:rPr>
        <w:t xml:space="preserve"> </w:t>
      </w:r>
    </w:p>
    <w:p w:rsidR="008F5103" w:rsidRDefault="00000000">
      <w:pPr>
        <w:spacing w:after="198"/>
        <w:ind w:right="18"/>
        <w:jc w:val="center"/>
      </w:pPr>
      <w:r>
        <w:rPr>
          <w:sz w:val="32"/>
        </w:rPr>
        <w:t xml:space="preserve"> </w:t>
      </w:r>
    </w:p>
    <w:p w:rsidR="008F5103" w:rsidRDefault="00000000">
      <w:pPr>
        <w:spacing w:after="121"/>
        <w:ind w:left="2657"/>
      </w:pPr>
      <w:r>
        <w:rPr>
          <w:b/>
          <w:sz w:val="36"/>
        </w:rPr>
        <w:t xml:space="preserve">Лабораторная работа №3 </w:t>
      </w:r>
    </w:p>
    <w:p w:rsidR="008F5103" w:rsidRDefault="008F5103"/>
    <w:p w:rsidR="008F5103" w:rsidRDefault="00000000">
      <w:r>
        <w:rPr>
          <w:sz w:val="32"/>
        </w:rPr>
        <w:t xml:space="preserve"> </w:t>
      </w:r>
    </w:p>
    <w:p w:rsidR="0070490A" w:rsidRPr="001624AE" w:rsidRDefault="0070490A" w:rsidP="0070490A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Студент</w:t>
      </w:r>
    </w:p>
    <w:p w:rsidR="0070490A" w:rsidRPr="001624AE" w:rsidRDefault="0070490A" w:rsidP="0070490A">
      <w:pPr>
        <w:ind w:left="6372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Хижниченко</w:t>
      </w:r>
      <w:proofErr w:type="spellEnd"/>
      <w:r>
        <w:rPr>
          <w:rFonts w:ascii="Arial" w:hAnsi="Arial" w:cs="Arial"/>
          <w:sz w:val="20"/>
        </w:rPr>
        <w:t xml:space="preserve"> Мария </w:t>
      </w:r>
      <w:proofErr w:type="spellStart"/>
      <w:r>
        <w:rPr>
          <w:rFonts w:ascii="Arial" w:hAnsi="Arial" w:cs="Arial"/>
          <w:sz w:val="20"/>
        </w:rPr>
        <w:t>Александроана</w:t>
      </w:r>
      <w:proofErr w:type="spellEnd"/>
    </w:p>
    <w:p w:rsidR="0070490A" w:rsidRPr="001624AE" w:rsidRDefault="0070490A" w:rsidP="0070490A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Практик</w:t>
      </w:r>
    </w:p>
    <w:p w:rsidR="0070490A" w:rsidRPr="001624AE" w:rsidRDefault="0070490A" w:rsidP="0070490A">
      <w:pPr>
        <w:ind w:left="637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Карапетян Эрик </w:t>
      </w:r>
      <w:proofErr w:type="spellStart"/>
      <w:r>
        <w:rPr>
          <w:rFonts w:ascii="Arial" w:hAnsi="Arial" w:cs="Arial"/>
          <w:sz w:val="20"/>
        </w:rPr>
        <w:t>Акопович</w:t>
      </w:r>
      <w:proofErr w:type="spellEnd"/>
    </w:p>
    <w:p w:rsidR="0070490A" w:rsidRPr="001624AE" w:rsidRDefault="0070490A" w:rsidP="0070490A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Лектор</w:t>
      </w:r>
    </w:p>
    <w:p w:rsidR="0070490A" w:rsidRPr="001624AE" w:rsidRDefault="0070490A" w:rsidP="0070490A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Николаев Владимир Вячеславович</w:t>
      </w:r>
    </w:p>
    <w:p w:rsidR="008F5103" w:rsidRDefault="00000000" w:rsidP="0070490A">
      <w:pPr>
        <w:spacing w:after="86"/>
      </w:pPr>
      <w:r>
        <w:rPr>
          <w:sz w:val="20"/>
        </w:rPr>
        <w:t xml:space="preserve"> </w:t>
      </w:r>
    </w:p>
    <w:p w:rsidR="008F5103" w:rsidRDefault="00000000">
      <w:pPr>
        <w:spacing w:after="158"/>
      </w:pPr>
      <w:r>
        <w:t xml:space="preserve"> </w:t>
      </w:r>
    </w:p>
    <w:p w:rsidR="008F5103" w:rsidRDefault="00000000">
      <w:pPr>
        <w:spacing w:after="161"/>
      </w:pPr>
      <w:r>
        <w:t xml:space="preserve"> </w:t>
      </w:r>
    </w:p>
    <w:p w:rsidR="008F5103" w:rsidRDefault="00000000">
      <w:pPr>
        <w:spacing w:after="215"/>
      </w:pPr>
      <w:r>
        <w:t xml:space="preserve"> </w:t>
      </w:r>
    </w:p>
    <w:p w:rsidR="008F5103" w:rsidRDefault="00000000">
      <w:pPr>
        <w:ind w:right="27"/>
        <w:jc w:val="center"/>
      </w:pPr>
      <w:r>
        <w:rPr>
          <w:sz w:val="28"/>
        </w:rPr>
        <w:t xml:space="preserve"> </w:t>
      </w:r>
    </w:p>
    <w:p w:rsidR="008F5103" w:rsidRDefault="00000000">
      <w:pPr>
        <w:spacing w:after="158"/>
        <w:ind w:right="27"/>
        <w:jc w:val="center"/>
        <w:rPr>
          <w:sz w:val="28"/>
        </w:rPr>
      </w:pPr>
      <w:r>
        <w:rPr>
          <w:sz w:val="28"/>
        </w:rPr>
        <w:t xml:space="preserve"> </w:t>
      </w:r>
    </w:p>
    <w:p w:rsidR="0070490A" w:rsidRDefault="0070490A">
      <w:pPr>
        <w:spacing w:after="158"/>
        <w:ind w:right="27"/>
        <w:jc w:val="center"/>
        <w:rPr>
          <w:sz w:val="28"/>
        </w:rPr>
      </w:pPr>
    </w:p>
    <w:p w:rsidR="0070490A" w:rsidRDefault="0070490A">
      <w:pPr>
        <w:spacing w:after="158"/>
        <w:ind w:right="27"/>
        <w:jc w:val="center"/>
        <w:rPr>
          <w:sz w:val="28"/>
        </w:rPr>
      </w:pPr>
    </w:p>
    <w:p w:rsidR="000C4D9B" w:rsidRDefault="000C4D9B">
      <w:pPr>
        <w:spacing w:after="158"/>
        <w:ind w:right="27"/>
        <w:jc w:val="center"/>
        <w:rPr>
          <w:sz w:val="28"/>
        </w:rPr>
      </w:pPr>
    </w:p>
    <w:p w:rsidR="0070490A" w:rsidRDefault="0070490A">
      <w:pPr>
        <w:spacing w:after="158"/>
        <w:ind w:right="27"/>
        <w:jc w:val="center"/>
        <w:rPr>
          <w:sz w:val="28"/>
        </w:rPr>
      </w:pPr>
    </w:p>
    <w:p w:rsidR="0070490A" w:rsidRDefault="0070490A">
      <w:pPr>
        <w:spacing w:after="158"/>
        <w:ind w:right="27"/>
        <w:jc w:val="center"/>
      </w:pPr>
    </w:p>
    <w:p w:rsidR="008F5103" w:rsidRDefault="00000000">
      <w:pPr>
        <w:spacing w:after="2" w:line="370" w:lineRule="auto"/>
        <w:ind w:left="4676" w:right="4703"/>
        <w:jc w:val="center"/>
      </w:pPr>
      <w:r>
        <w:rPr>
          <w:sz w:val="28"/>
        </w:rPr>
        <w:t xml:space="preserve">  </w:t>
      </w:r>
    </w:p>
    <w:p w:rsidR="008F5103" w:rsidRDefault="00000000">
      <w:pPr>
        <w:spacing w:after="119"/>
        <w:ind w:right="27"/>
        <w:jc w:val="center"/>
      </w:pPr>
      <w:r>
        <w:rPr>
          <w:sz w:val="28"/>
        </w:rPr>
        <w:t xml:space="preserve"> </w:t>
      </w:r>
    </w:p>
    <w:p w:rsidR="000C4D9B" w:rsidRPr="000C4D9B" w:rsidRDefault="00000000" w:rsidP="000C4D9B">
      <w:pPr>
        <w:spacing w:after="200"/>
        <w:ind w:right="91"/>
        <w:jc w:val="center"/>
        <w:rPr>
          <w:sz w:val="24"/>
        </w:rPr>
      </w:pPr>
      <w:r>
        <w:rPr>
          <w:sz w:val="24"/>
        </w:rPr>
        <w:t>Санкт-Петербург, 202</w:t>
      </w:r>
      <w:r w:rsidR="0070490A">
        <w:rPr>
          <w:sz w:val="24"/>
        </w:rPr>
        <w:t>4</w:t>
      </w:r>
      <w:r>
        <w:rPr>
          <w:sz w:val="24"/>
        </w:rPr>
        <w:t xml:space="preserve"> г. </w:t>
      </w:r>
    </w:p>
    <w:sdt>
      <w:sdtPr>
        <w:id w:val="-79582997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kern w:val="2"/>
          <w:sz w:val="22"/>
          <w:szCs w:val="22"/>
          <w14:ligatures w14:val="standardContextual"/>
        </w:rPr>
      </w:sdtEndPr>
      <w:sdtContent>
        <w:p w:rsidR="000C4D9B" w:rsidRDefault="000C4D9B">
          <w:pPr>
            <w:pStyle w:val="a5"/>
          </w:pPr>
          <w:r>
            <w:t>Оглавление</w:t>
          </w:r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246822" w:history="1">
            <w:r w:rsidRPr="009718C6">
              <w:rPr>
                <w:rStyle w:val="a6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23" w:history="1">
            <w:r w:rsidRPr="009718C6">
              <w:rPr>
                <w:rStyle w:val="a6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24" w:history="1">
            <w:r w:rsidRPr="009718C6">
              <w:rPr>
                <w:rStyle w:val="a6"/>
                <w:noProof/>
              </w:rPr>
              <w:t>Список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25" w:history="1">
            <w:r w:rsidRPr="009718C6">
              <w:rPr>
                <w:rStyle w:val="a6"/>
                <w:noProof/>
              </w:rPr>
              <w:t>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26" w:history="1">
            <w:r w:rsidRPr="009718C6">
              <w:rPr>
                <w:rStyle w:val="a6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27" w:history="1">
            <w:r w:rsidRPr="009718C6">
              <w:rPr>
                <w:rStyle w:val="a6"/>
                <w:noProof/>
              </w:rPr>
              <w:t>Функциональные зависимости для отношений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21"/>
            <w:tabs>
              <w:tab w:val="right" w:leader="dot" w:pos="9433"/>
            </w:tabs>
            <w:rPr>
              <w:noProof/>
            </w:rPr>
          </w:pPr>
          <w:hyperlink w:anchor="_Toc166246828" w:history="1">
            <w:r w:rsidRPr="009718C6">
              <w:rPr>
                <w:rStyle w:val="a6"/>
                <w:bCs/>
                <w:noProof/>
              </w:rPr>
              <w:t>Нормализация и приведение к 3NF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29" w:history="1">
            <w:r w:rsidRPr="009718C6">
              <w:rPr>
                <w:rStyle w:val="a6"/>
                <w:noProof/>
              </w:rPr>
              <w:t>Денормализация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30" w:history="1">
            <w:r w:rsidRPr="009718C6">
              <w:rPr>
                <w:rStyle w:val="a6"/>
                <w:i/>
                <w:noProof/>
              </w:rPr>
              <w:t>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pStyle w:val="11"/>
            <w:tabs>
              <w:tab w:val="right" w:leader="dot" w:pos="943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6246831" w:history="1">
            <w:r w:rsidRPr="009718C6">
              <w:rPr>
                <w:rStyle w:val="a6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_Toc166246831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4D9B" w:rsidRDefault="000C4D9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>
      <w:pPr>
        <w:rPr>
          <w:b/>
          <w:bCs/>
        </w:rPr>
      </w:pPr>
    </w:p>
    <w:p w:rsidR="000C4D9B" w:rsidRDefault="000C4D9B"/>
    <w:p w:rsidR="000C4D9B" w:rsidRDefault="000C4D9B">
      <w:pPr>
        <w:rPr>
          <w:sz w:val="36"/>
        </w:rPr>
      </w:pPr>
    </w:p>
    <w:p w:rsidR="008F5103" w:rsidRDefault="00000000">
      <w:pPr>
        <w:pStyle w:val="1"/>
        <w:ind w:right="91"/>
      </w:pPr>
      <w:bookmarkStart w:id="0" w:name="_Toc166246822"/>
      <w:r>
        <w:t>Описание задания</w:t>
      </w:r>
      <w:bookmarkEnd w:id="0"/>
      <w:r>
        <w:t xml:space="preserve"> </w:t>
      </w:r>
    </w:p>
    <w:p w:rsidR="008F5103" w:rsidRDefault="00000000">
      <w:pPr>
        <w:spacing w:after="64"/>
        <w:ind w:left="-1"/>
        <w:jc w:val="right"/>
        <w:rPr>
          <w:sz w:val="36"/>
        </w:rPr>
      </w:pPr>
      <w:r>
        <w:rPr>
          <w:sz w:val="36"/>
        </w:rPr>
        <w:t xml:space="preserve"> </w:t>
      </w:r>
    </w:p>
    <w:p w:rsidR="0070490A" w:rsidRDefault="0070490A" w:rsidP="002C3E31">
      <w:pPr>
        <w:spacing w:after="64"/>
        <w:ind w:left="-1"/>
      </w:pPr>
      <w:r w:rsidRPr="0070490A">
        <w:drawing>
          <wp:inline distT="0" distB="0" distL="0" distR="0" wp14:anchorId="2E0984B1" wp14:editId="28330BB3">
            <wp:extent cx="5996305" cy="982980"/>
            <wp:effectExtent l="0" t="0" r="4445" b="7620"/>
            <wp:docPr id="86384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03" w:rsidRDefault="00000000">
      <w:pPr>
        <w:pStyle w:val="1"/>
        <w:ind w:right="94"/>
        <w:rPr>
          <w:color w:val="333333"/>
          <w:sz w:val="28"/>
        </w:rPr>
      </w:pPr>
      <w:bookmarkStart w:id="1" w:name="_Toc166246823"/>
      <w:r>
        <w:t>Описание предметной области</w:t>
      </w:r>
      <w:bookmarkEnd w:id="1"/>
      <w:r>
        <w:rPr>
          <w:color w:val="333333"/>
          <w:sz w:val="28"/>
        </w:rPr>
        <w:t xml:space="preserve"> </w:t>
      </w:r>
    </w:p>
    <w:p w:rsidR="0070490A" w:rsidRDefault="0070490A" w:rsidP="0070490A">
      <w:pPr>
        <w:ind w:left="-851"/>
      </w:pPr>
      <w:r>
        <w:rPr>
          <w:rFonts w:ascii="Arial" w:eastAsia="Times New Roman" w:hAnsi="Arial" w:cs="Arial"/>
          <w:noProof/>
          <w:color w:val="212529"/>
          <w:kern w:val="0"/>
          <w:sz w:val="24"/>
          <w:szCs w:val="24"/>
        </w:rPr>
        <w:drawing>
          <wp:inline distT="0" distB="0" distL="0" distR="0" wp14:anchorId="15E0234F" wp14:editId="52B749DE">
            <wp:extent cx="7395890" cy="457200"/>
            <wp:effectExtent l="0" t="0" r="0" b="0"/>
            <wp:docPr id="1153256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5682" name="Рисунок 11532568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08" b="13934"/>
                    <a:stretch/>
                  </pic:blipFill>
                  <pic:spPr bwMode="auto">
                    <a:xfrm>
                      <a:off x="0" y="0"/>
                      <a:ext cx="7963452" cy="49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490A" w:rsidRPr="0026202E" w:rsidRDefault="0070490A" w:rsidP="007049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База данных хранит в себе информацию о ситуациях между людьми в группе, причинах и действиях, а также о чувствах.</w:t>
      </w:r>
    </w:p>
    <w:p w:rsidR="0070490A" w:rsidRPr="0070490A" w:rsidRDefault="0070490A" w:rsidP="0070490A">
      <w:pPr>
        <w:ind w:left="-851"/>
      </w:pPr>
    </w:p>
    <w:p w:rsidR="008F5103" w:rsidRDefault="00000000">
      <w:pPr>
        <w:pStyle w:val="1"/>
        <w:spacing w:after="44"/>
      </w:pPr>
      <w:bookmarkStart w:id="2" w:name="_Toc166246824"/>
      <w:r>
        <w:t>Список сущностей</w:t>
      </w:r>
      <w:bookmarkEnd w:id="2"/>
      <w:r>
        <w:t xml:space="preserve"> </w:t>
      </w:r>
    </w:p>
    <w:tbl>
      <w:tblPr>
        <w:tblStyle w:val="a3"/>
        <w:tblW w:w="9379" w:type="dxa"/>
        <w:tblLook w:val="04A0" w:firstRow="1" w:lastRow="0" w:firstColumn="1" w:lastColumn="0" w:noHBand="0" w:noVBand="1"/>
      </w:tblPr>
      <w:tblGrid>
        <w:gridCol w:w="4689"/>
        <w:gridCol w:w="4690"/>
      </w:tblGrid>
      <w:tr w:rsidR="0070490A" w:rsidRPr="001624AE" w:rsidTr="003B2C4E">
        <w:trPr>
          <w:trHeight w:val="253"/>
        </w:trPr>
        <w:tc>
          <w:tcPr>
            <w:tcW w:w="4689" w:type="dxa"/>
          </w:tcPr>
          <w:p w:rsidR="0070490A" w:rsidRPr="00337E27" w:rsidRDefault="0070490A" w:rsidP="003B2C4E">
            <w:pPr>
              <w:tabs>
                <w:tab w:val="left" w:pos="142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person</w:t>
            </w:r>
          </w:p>
        </w:tc>
        <w:tc>
          <w:tcPr>
            <w:tcW w:w="4690" w:type="dxa"/>
          </w:tcPr>
          <w:p w:rsidR="0070490A" w:rsidRPr="001624AE" w:rsidRDefault="0070490A" w:rsidP="003B2C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стержень</w:t>
            </w:r>
          </w:p>
        </w:tc>
      </w:tr>
      <w:tr w:rsidR="0070490A" w:rsidRPr="001624AE" w:rsidTr="003B2C4E">
        <w:trPr>
          <w:trHeight w:val="253"/>
        </w:trPr>
        <w:tc>
          <w:tcPr>
            <w:tcW w:w="4689" w:type="dxa"/>
          </w:tcPr>
          <w:p w:rsidR="0070490A" w:rsidRPr="001624AE" w:rsidRDefault="0070490A" w:rsidP="003B2C4E">
            <w:pPr>
              <w:tabs>
                <w:tab w:val="left" w:pos="1596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action</w:t>
            </w:r>
          </w:p>
        </w:tc>
        <w:tc>
          <w:tcPr>
            <w:tcW w:w="4690" w:type="dxa"/>
          </w:tcPr>
          <w:p w:rsidR="0070490A" w:rsidRPr="001624AE" w:rsidRDefault="0070490A" w:rsidP="003B2C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стержень</w:t>
            </w:r>
          </w:p>
        </w:tc>
      </w:tr>
      <w:tr w:rsidR="0070490A" w:rsidRPr="001624AE" w:rsidTr="003B2C4E">
        <w:trPr>
          <w:trHeight w:val="253"/>
        </w:trPr>
        <w:tc>
          <w:tcPr>
            <w:tcW w:w="4689" w:type="dxa"/>
          </w:tcPr>
          <w:p w:rsidR="0070490A" w:rsidRPr="001624AE" w:rsidRDefault="0070490A" w:rsidP="003B2C4E">
            <w:pPr>
              <w:tabs>
                <w:tab w:val="center" w:pos="222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situation</w:t>
            </w:r>
          </w:p>
        </w:tc>
        <w:tc>
          <w:tcPr>
            <w:tcW w:w="4690" w:type="dxa"/>
          </w:tcPr>
          <w:p w:rsidR="0070490A" w:rsidRPr="001624AE" w:rsidRDefault="0070490A" w:rsidP="003B2C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стержень</w:t>
            </w:r>
          </w:p>
        </w:tc>
      </w:tr>
      <w:tr w:rsidR="0070490A" w:rsidRPr="001624AE" w:rsidTr="003B2C4E">
        <w:trPr>
          <w:trHeight w:val="253"/>
        </w:trPr>
        <w:tc>
          <w:tcPr>
            <w:tcW w:w="4689" w:type="dxa"/>
          </w:tcPr>
          <w:p w:rsidR="0070490A" w:rsidRPr="001624AE" w:rsidRDefault="0070490A" w:rsidP="003B2C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feeling</w:t>
            </w:r>
            <w:r w:rsidRPr="001624AE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4690" w:type="dxa"/>
          </w:tcPr>
          <w:p w:rsidR="0070490A" w:rsidRPr="001624AE" w:rsidRDefault="0070490A" w:rsidP="003B2C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ассоциативная</w:t>
            </w:r>
          </w:p>
        </w:tc>
      </w:tr>
      <w:tr w:rsidR="0070490A" w:rsidRPr="00A75D17" w:rsidTr="003B2C4E">
        <w:trPr>
          <w:trHeight w:val="253"/>
        </w:trPr>
        <w:tc>
          <w:tcPr>
            <w:tcW w:w="4689" w:type="dxa"/>
          </w:tcPr>
          <w:p w:rsidR="0070490A" w:rsidRPr="001624AE" w:rsidRDefault="0070490A" w:rsidP="003B2C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role</w:t>
            </w:r>
          </w:p>
        </w:tc>
        <w:tc>
          <w:tcPr>
            <w:tcW w:w="4690" w:type="dxa"/>
          </w:tcPr>
          <w:p w:rsidR="0070490A" w:rsidRPr="00A75D17" w:rsidRDefault="0070490A" w:rsidP="003B2C4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ассоциативная</w:t>
            </w:r>
          </w:p>
        </w:tc>
      </w:tr>
      <w:tr w:rsidR="0070490A" w:rsidRPr="005531FF" w:rsidTr="003B2C4E">
        <w:trPr>
          <w:trHeight w:val="253"/>
        </w:trPr>
        <w:tc>
          <w:tcPr>
            <w:tcW w:w="4689" w:type="dxa"/>
          </w:tcPr>
          <w:p w:rsidR="0070490A" w:rsidRPr="005531FF" w:rsidRDefault="0070490A" w:rsidP="003B2C4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reason</w:t>
            </w:r>
          </w:p>
        </w:tc>
        <w:tc>
          <w:tcPr>
            <w:tcW w:w="4690" w:type="dxa"/>
          </w:tcPr>
          <w:p w:rsidR="0070490A" w:rsidRPr="005531FF" w:rsidRDefault="0070490A" w:rsidP="003B2C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ассоциативная</w:t>
            </w:r>
          </w:p>
        </w:tc>
      </w:tr>
      <w:tr w:rsidR="0070490A" w:rsidRPr="001624AE" w:rsidTr="003B2C4E">
        <w:trPr>
          <w:trHeight w:val="241"/>
        </w:trPr>
        <w:tc>
          <w:tcPr>
            <w:tcW w:w="4689" w:type="dxa"/>
          </w:tcPr>
          <w:p w:rsidR="0070490A" w:rsidRPr="001624AE" w:rsidRDefault="0070490A" w:rsidP="003B2C4E">
            <w:pPr>
              <w:tabs>
                <w:tab w:val="left" w:pos="1428"/>
              </w:tabs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</w:t>
            </w:r>
            <w:r w:rsidRPr="00337E27">
              <w:rPr>
                <w:rFonts w:ascii="Arial" w:hAnsi="Arial" w:cs="Arial"/>
                <w:lang w:val="en-US"/>
              </w:rPr>
              <w:t>ssocition</w:t>
            </w:r>
            <w:proofErr w:type="spellEnd"/>
          </w:p>
        </w:tc>
        <w:tc>
          <w:tcPr>
            <w:tcW w:w="4690" w:type="dxa"/>
          </w:tcPr>
          <w:p w:rsidR="0070490A" w:rsidRPr="001624AE" w:rsidRDefault="0070490A" w:rsidP="003B2C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характеристика</w:t>
            </w:r>
          </w:p>
        </w:tc>
      </w:tr>
    </w:tbl>
    <w:p w:rsidR="0070490A" w:rsidRPr="0070490A" w:rsidRDefault="0070490A" w:rsidP="0070490A"/>
    <w:p w:rsidR="008F5103" w:rsidRPr="0070490A" w:rsidRDefault="008F5103">
      <w:pPr>
        <w:spacing w:after="158"/>
        <w:rPr>
          <w:lang w:val="en-US"/>
        </w:rPr>
      </w:pPr>
    </w:p>
    <w:p w:rsidR="008F5103" w:rsidRPr="0070490A" w:rsidRDefault="00000000">
      <w:pPr>
        <w:rPr>
          <w:lang w:val="en-US"/>
        </w:rPr>
      </w:pPr>
      <w:r w:rsidRPr="0070490A">
        <w:rPr>
          <w:i/>
          <w:sz w:val="28"/>
          <w:lang w:val="en-US"/>
        </w:rPr>
        <w:t xml:space="preserve"> </w:t>
      </w:r>
    </w:p>
    <w:p w:rsidR="008F5103" w:rsidRPr="0070490A" w:rsidRDefault="00000000">
      <w:pPr>
        <w:spacing w:after="158"/>
        <w:rPr>
          <w:lang w:val="en-US"/>
        </w:rPr>
      </w:pPr>
      <w:r w:rsidRPr="0070490A">
        <w:rPr>
          <w:i/>
          <w:sz w:val="28"/>
          <w:lang w:val="en-US"/>
        </w:rPr>
        <w:t xml:space="preserve"> </w:t>
      </w:r>
    </w:p>
    <w:p w:rsidR="008F5103" w:rsidRPr="0070490A" w:rsidRDefault="00000000">
      <w:pPr>
        <w:spacing w:after="158"/>
        <w:rPr>
          <w:lang w:val="en-US"/>
        </w:rPr>
      </w:pPr>
      <w:r w:rsidRPr="0070490A">
        <w:rPr>
          <w:i/>
          <w:sz w:val="28"/>
          <w:lang w:val="en-US"/>
        </w:rPr>
        <w:t xml:space="preserve"> </w:t>
      </w:r>
    </w:p>
    <w:p w:rsidR="008F5103" w:rsidRPr="0070490A" w:rsidRDefault="00000000">
      <w:pPr>
        <w:spacing w:after="0" w:line="371" w:lineRule="auto"/>
        <w:ind w:right="9379"/>
        <w:rPr>
          <w:lang w:val="en-US"/>
        </w:rPr>
      </w:pPr>
      <w:r w:rsidRPr="0070490A">
        <w:rPr>
          <w:i/>
          <w:sz w:val="28"/>
          <w:lang w:val="en-US"/>
        </w:rPr>
        <w:t xml:space="preserve">   </w:t>
      </w:r>
    </w:p>
    <w:p w:rsidR="008F5103" w:rsidRDefault="00000000">
      <w:pPr>
        <w:pStyle w:val="1"/>
        <w:ind w:right="89"/>
      </w:pPr>
      <w:bookmarkStart w:id="3" w:name="_Toc166246825"/>
      <w:r>
        <w:lastRenderedPageBreak/>
        <w:t>Инфологическая модель</w:t>
      </w:r>
      <w:bookmarkEnd w:id="3"/>
      <w:r>
        <w:t xml:space="preserve"> </w:t>
      </w:r>
    </w:p>
    <w:p w:rsidR="008F5103" w:rsidRDefault="00105BF3">
      <w:pPr>
        <w:spacing w:after="0"/>
        <w:ind w:left="-1"/>
        <w:jc w:val="right"/>
      </w:pPr>
      <w:r w:rsidRPr="005531FF">
        <w:rPr>
          <w:noProof/>
        </w:rPr>
        <w:drawing>
          <wp:inline distT="0" distB="0" distL="0" distR="0" wp14:anchorId="4FECAEC5" wp14:editId="45F99A0D">
            <wp:extent cx="5940425" cy="3845560"/>
            <wp:effectExtent l="0" t="0" r="3175" b="2540"/>
            <wp:docPr id="45515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6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36"/>
        </w:rPr>
        <w:t xml:space="preserve"> </w:t>
      </w:r>
    </w:p>
    <w:p w:rsidR="008F5103" w:rsidRDefault="00000000">
      <w:pPr>
        <w:spacing w:after="292"/>
        <w:ind w:left="720"/>
      </w:pPr>
      <w:r>
        <w:t xml:space="preserve"> </w:t>
      </w:r>
    </w:p>
    <w:p w:rsidR="008F5103" w:rsidRDefault="00000000">
      <w:pPr>
        <w:pStyle w:val="1"/>
        <w:spacing w:after="0"/>
        <w:ind w:right="91"/>
      </w:pPr>
      <w:bookmarkStart w:id="4" w:name="_Toc166246826"/>
      <w:proofErr w:type="spellStart"/>
      <w:r>
        <w:t>Даталогическая</w:t>
      </w:r>
      <w:proofErr w:type="spellEnd"/>
      <w:r>
        <w:t xml:space="preserve"> модель</w:t>
      </w:r>
      <w:bookmarkEnd w:id="4"/>
      <w:r>
        <w:t xml:space="preserve"> </w:t>
      </w:r>
    </w:p>
    <w:p w:rsidR="008F5103" w:rsidRDefault="00105BF3">
      <w:pPr>
        <w:spacing w:after="0"/>
        <w:ind w:right="322"/>
        <w:jc w:val="right"/>
      </w:pPr>
      <w:r>
        <w:rPr>
          <w:noProof/>
        </w:rPr>
        <w:drawing>
          <wp:inline distT="0" distB="0" distL="0" distR="0" wp14:anchorId="59E4A598" wp14:editId="33B18F49">
            <wp:extent cx="5940425" cy="3846195"/>
            <wp:effectExtent l="0" t="0" r="3175" b="1905"/>
            <wp:docPr id="168102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1587" name="Рисунок 16810215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8F5103" w:rsidRDefault="00000000">
      <w:pPr>
        <w:spacing w:after="0"/>
        <w:ind w:left="720"/>
      </w:pPr>
      <w:r>
        <w:t xml:space="preserve"> </w:t>
      </w:r>
    </w:p>
    <w:p w:rsidR="008F5103" w:rsidRDefault="00000000">
      <w:pPr>
        <w:spacing w:after="0"/>
        <w:ind w:left="720"/>
      </w:pPr>
      <w:r>
        <w:t xml:space="preserve"> </w:t>
      </w:r>
    </w:p>
    <w:p w:rsidR="008F5103" w:rsidRDefault="00000000">
      <w:pPr>
        <w:spacing w:after="161"/>
        <w:ind w:left="720"/>
      </w:pPr>
      <w:r>
        <w:t xml:space="preserve"> </w:t>
      </w:r>
    </w:p>
    <w:p w:rsidR="008F5103" w:rsidRDefault="00000000">
      <w:pPr>
        <w:spacing w:after="0"/>
      </w:pPr>
      <w:r>
        <w:t xml:space="preserve"> </w:t>
      </w:r>
    </w:p>
    <w:p w:rsidR="008F5103" w:rsidRDefault="00000000">
      <w:pPr>
        <w:spacing w:after="221"/>
        <w:ind w:left="720"/>
      </w:pPr>
      <w:r>
        <w:lastRenderedPageBreak/>
        <w:t xml:space="preserve"> </w:t>
      </w:r>
    </w:p>
    <w:p w:rsidR="008F5103" w:rsidRPr="00105BF3" w:rsidRDefault="00000000" w:rsidP="000C4D9B">
      <w:pPr>
        <w:pStyle w:val="1"/>
        <w:rPr>
          <w:sz w:val="32"/>
          <w:szCs w:val="32"/>
        </w:rPr>
      </w:pPr>
      <w:bookmarkStart w:id="5" w:name="_Toc166246827"/>
      <w:r w:rsidRPr="00105BF3">
        <w:rPr>
          <w:sz w:val="32"/>
          <w:szCs w:val="32"/>
        </w:rPr>
        <w:t>Функциональные зависимости для отношений схемы</w:t>
      </w:r>
      <w:bookmarkEnd w:id="5"/>
      <w:r w:rsidRPr="00105BF3">
        <w:rPr>
          <w:sz w:val="32"/>
          <w:szCs w:val="32"/>
        </w:rPr>
        <w:t xml:space="preserve"> </w:t>
      </w:r>
    </w:p>
    <w:p w:rsidR="00105BF3" w:rsidRPr="00105BF3" w:rsidRDefault="00220C88">
      <w:pPr>
        <w:spacing w:after="281"/>
        <w:ind w:left="360"/>
        <w:rPr>
          <w:sz w:val="24"/>
          <w:lang w:val="en-US"/>
        </w:rPr>
      </w:pPr>
      <w:r w:rsidRPr="00220C88">
        <w:rPr>
          <w:sz w:val="24"/>
          <w:lang w:val="en-US"/>
        </w:rPr>
        <w:t>association</w:t>
      </w:r>
      <w:r w:rsidRPr="00220C88">
        <w:rPr>
          <w:sz w:val="24"/>
          <w:lang w:val="en-US"/>
        </w:rPr>
        <w:t>(id</w:t>
      </w:r>
      <w:r w:rsidRPr="00220C88">
        <w:rPr>
          <w:sz w:val="24"/>
          <w:lang w:val="en-US"/>
        </w:rPr>
        <w:t>) -</w:t>
      </w:r>
      <w:r>
        <w:rPr>
          <w:sz w:val="24"/>
          <w:lang w:val="en-US"/>
        </w:rPr>
        <w:t>&gt;</w:t>
      </w:r>
      <w:r w:rsidRPr="00220C88">
        <w:rPr>
          <w:sz w:val="24"/>
          <w:lang w:val="en-US"/>
        </w:rPr>
        <w:t xml:space="preserve"> </w:t>
      </w:r>
      <w:r w:rsidRPr="00220C88">
        <w:rPr>
          <w:sz w:val="24"/>
          <w:lang w:val="en-US"/>
        </w:rPr>
        <w:t>me, reason_creation, data_creation, description</w:t>
      </w:r>
      <w:r w:rsidRPr="00220C88">
        <w:rPr>
          <w:sz w:val="24"/>
          <w:lang w:val="en-US"/>
        </w:rPr>
        <w:br/>
        <w:t>person</w:t>
      </w:r>
      <w:r w:rsidRPr="00220C88">
        <w:rPr>
          <w:sz w:val="24"/>
          <w:lang w:val="en-US"/>
        </w:rPr>
        <w:t>(</w:t>
      </w:r>
      <w:r w:rsidRPr="00220C88">
        <w:rPr>
          <w:sz w:val="24"/>
          <w:lang w:val="en-US"/>
        </w:rPr>
        <w:t>id</w:t>
      </w:r>
      <w:r w:rsidRPr="00220C88">
        <w:rPr>
          <w:sz w:val="24"/>
          <w:lang w:val="en-US"/>
        </w:rPr>
        <w:t>)</w:t>
      </w:r>
      <w:r w:rsidRPr="00220C88">
        <w:rPr>
          <w:sz w:val="24"/>
          <w:lang w:val="en-US"/>
        </w:rPr>
        <w:t xml:space="preserve"> -&gt; firstname, surname, age, gender, </w:t>
      </w:r>
      <w:r w:rsidRPr="00220C88">
        <w:rPr>
          <w:sz w:val="24"/>
          <w:lang w:val="en-US"/>
        </w:rPr>
        <w:t>address</w:t>
      </w:r>
      <w:r w:rsidRPr="00220C88">
        <w:rPr>
          <w:sz w:val="24"/>
          <w:lang w:val="en-US"/>
        </w:rPr>
        <w:br/>
        <w:t>action</w:t>
      </w:r>
      <w:r w:rsidRPr="00220C88">
        <w:rPr>
          <w:sz w:val="24"/>
          <w:lang w:val="en-US"/>
        </w:rPr>
        <w:t>(</w:t>
      </w:r>
      <w:r w:rsidRPr="00220C88">
        <w:rPr>
          <w:sz w:val="24"/>
          <w:lang w:val="en-US"/>
        </w:rPr>
        <w:t>id</w:t>
      </w:r>
      <w:r w:rsidRPr="00220C88">
        <w:rPr>
          <w:sz w:val="24"/>
          <w:lang w:val="en-US"/>
        </w:rPr>
        <w:t>)</w:t>
      </w:r>
      <w:r w:rsidRPr="00220C88">
        <w:rPr>
          <w:sz w:val="24"/>
          <w:lang w:val="en-US"/>
        </w:rPr>
        <w:t xml:space="preserve"> -</w:t>
      </w:r>
      <w:r>
        <w:rPr>
          <w:sz w:val="24"/>
          <w:lang w:val="en-US"/>
        </w:rPr>
        <w:t>&gt;</w:t>
      </w:r>
      <w:r w:rsidRPr="00220C88">
        <w:rPr>
          <w:sz w:val="24"/>
          <w:lang w:val="en-US"/>
        </w:rPr>
        <w:t xml:space="preserve"> name, description, person_id</w:t>
      </w:r>
      <w:r w:rsidRPr="00220C88">
        <w:rPr>
          <w:sz w:val="24"/>
          <w:lang w:val="en-US"/>
        </w:rPr>
        <w:br/>
      </w:r>
      <w:proofErr w:type="gramStart"/>
      <w:r w:rsidRPr="00220C88">
        <w:rPr>
          <w:sz w:val="24"/>
          <w:lang w:val="en-US"/>
        </w:rPr>
        <w:t>role(</w:t>
      </w:r>
      <w:proofErr w:type="gramEnd"/>
      <w:r w:rsidRPr="00220C88">
        <w:rPr>
          <w:sz w:val="24"/>
          <w:lang w:val="en-US"/>
        </w:rPr>
        <w:t>person_id, assocition_id)</w:t>
      </w:r>
      <w:r w:rsidRPr="00220C88">
        <w:rPr>
          <w:sz w:val="24"/>
          <w:lang w:val="en-US"/>
        </w:rPr>
        <w:t xml:space="preserve"> </w:t>
      </w:r>
      <w:r w:rsidRPr="00220C88">
        <w:rPr>
          <w:sz w:val="24"/>
          <w:lang w:val="en-US"/>
        </w:rPr>
        <w:t>-</w:t>
      </w:r>
      <w:r>
        <w:rPr>
          <w:sz w:val="24"/>
          <w:lang w:val="en-US"/>
        </w:rPr>
        <w:t>&gt;</w:t>
      </w:r>
      <w:r w:rsidRPr="00220C88">
        <w:rPr>
          <w:sz w:val="24"/>
          <w:lang w:val="en-US"/>
        </w:rPr>
        <w:t xml:space="preserve"> description</w:t>
      </w:r>
      <w:r w:rsidRPr="00220C88">
        <w:rPr>
          <w:sz w:val="24"/>
          <w:lang w:val="en-US"/>
        </w:rPr>
        <w:br/>
        <w:t>situation</w:t>
      </w:r>
      <w:r w:rsidRPr="00220C88">
        <w:rPr>
          <w:sz w:val="24"/>
          <w:lang w:val="en-US"/>
        </w:rPr>
        <w:t>(</w:t>
      </w:r>
      <w:r w:rsidRPr="00220C88">
        <w:rPr>
          <w:sz w:val="24"/>
          <w:lang w:val="en-US"/>
        </w:rPr>
        <w:t>id</w:t>
      </w:r>
      <w:r w:rsidRPr="00220C88">
        <w:rPr>
          <w:sz w:val="24"/>
          <w:lang w:val="en-US"/>
        </w:rPr>
        <w:t>)</w:t>
      </w:r>
      <w:r w:rsidRPr="00220C88">
        <w:rPr>
          <w:sz w:val="24"/>
          <w:lang w:val="en-US"/>
        </w:rPr>
        <w:t xml:space="preserve"> -</w:t>
      </w:r>
      <w:r>
        <w:rPr>
          <w:sz w:val="24"/>
          <w:lang w:val="en-US"/>
        </w:rPr>
        <w:t>&gt;</w:t>
      </w:r>
      <w:r w:rsidRPr="00220C88">
        <w:rPr>
          <w:sz w:val="24"/>
          <w:lang w:val="en-US"/>
        </w:rPr>
        <w:t xml:space="preserve"> name, data, time, location, assocition_id</w:t>
      </w:r>
      <w:r w:rsidRPr="00220C88">
        <w:rPr>
          <w:sz w:val="24"/>
          <w:lang w:val="en-US"/>
        </w:rPr>
        <w:br/>
        <w:t>feeling(person_id, situation_id)</w:t>
      </w:r>
      <w:r w:rsidRPr="00220C88">
        <w:rPr>
          <w:sz w:val="24"/>
          <w:lang w:val="en-US"/>
        </w:rPr>
        <w:t xml:space="preserve"> </w:t>
      </w:r>
      <w:r w:rsidRPr="00220C88">
        <w:rPr>
          <w:sz w:val="24"/>
          <w:lang w:val="en-US"/>
        </w:rPr>
        <w:t>-</w:t>
      </w:r>
      <w:r>
        <w:rPr>
          <w:sz w:val="24"/>
          <w:lang w:val="en-US"/>
        </w:rPr>
        <w:t>&gt;</w:t>
      </w:r>
      <w:r w:rsidRPr="00220C88">
        <w:rPr>
          <w:sz w:val="24"/>
          <w:lang w:val="en-US"/>
        </w:rPr>
        <w:t xml:space="preserve"> (name, description</w:t>
      </w:r>
      <w:r w:rsidRPr="00220C88">
        <w:rPr>
          <w:sz w:val="24"/>
          <w:lang w:val="en-US"/>
        </w:rPr>
        <w:t>)</w:t>
      </w:r>
      <w:r w:rsidRPr="00220C88">
        <w:rPr>
          <w:sz w:val="24"/>
          <w:lang w:val="en-US"/>
        </w:rPr>
        <w:br/>
        <w:t>reason(action_id, situation_id)</w:t>
      </w:r>
      <w:r w:rsidRPr="00220C88">
        <w:rPr>
          <w:sz w:val="24"/>
          <w:lang w:val="en-US"/>
        </w:rPr>
        <w:t xml:space="preserve"> </w:t>
      </w:r>
      <w:r w:rsidRPr="00220C88">
        <w:rPr>
          <w:sz w:val="24"/>
          <w:lang w:val="en-US"/>
        </w:rPr>
        <w:t>-</w:t>
      </w:r>
      <w:r>
        <w:rPr>
          <w:sz w:val="24"/>
          <w:lang w:val="en-US"/>
        </w:rPr>
        <w:t>&gt;</w:t>
      </w:r>
      <w:r w:rsidRPr="00220C88">
        <w:rPr>
          <w:sz w:val="24"/>
          <w:lang w:val="en-US"/>
        </w:rPr>
        <w:t xml:space="preserve"> </w:t>
      </w:r>
      <w:r w:rsidRPr="00220C88">
        <w:rPr>
          <w:sz w:val="24"/>
          <w:lang w:val="en-US"/>
        </w:rPr>
        <w:t>(</w:t>
      </w:r>
      <w:r w:rsidRPr="00220C88">
        <w:rPr>
          <w:sz w:val="24"/>
          <w:lang w:val="en-US"/>
        </w:rPr>
        <w:t>description)</w:t>
      </w:r>
    </w:p>
    <w:p w:rsidR="002C3E31" w:rsidRPr="000C4D9B" w:rsidRDefault="00105BF3" w:rsidP="000C4D9B">
      <w:pPr>
        <w:pStyle w:val="2"/>
        <w:jc w:val="center"/>
        <w:rPr>
          <w:b w:val="0"/>
          <w:bCs/>
          <w:sz w:val="32"/>
          <w:szCs w:val="32"/>
          <w:u w:val="none"/>
        </w:rPr>
      </w:pPr>
      <w:bookmarkStart w:id="6" w:name="_Toc166246828"/>
      <w:r w:rsidRPr="000C4D9B">
        <w:rPr>
          <w:b w:val="0"/>
          <w:bCs/>
          <w:sz w:val="32"/>
          <w:szCs w:val="32"/>
          <w:u w:val="none"/>
        </w:rPr>
        <w:t>Нормализация и приведение к 3NF</w:t>
      </w:r>
      <w:bookmarkEnd w:id="6"/>
    </w:p>
    <w:p w:rsidR="00105BF3" w:rsidRDefault="00105BF3">
      <w:pPr>
        <w:spacing w:after="281"/>
        <w:ind w:left="360"/>
        <w:rPr>
          <w:sz w:val="24"/>
        </w:rPr>
      </w:pPr>
      <w:r w:rsidRPr="00105BF3">
        <w:rPr>
          <w:sz w:val="32"/>
          <w:szCs w:val="32"/>
        </w:rPr>
        <w:t>Первая нормальная форма(1NF)</w:t>
      </w:r>
    </w:p>
    <w:p w:rsidR="002C3E31" w:rsidRDefault="002C3E31" w:rsidP="002C3E31">
      <w:pPr>
        <w:numPr>
          <w:ilvl w:val="0"/>
          <w:numId w:val="3"/>
        </w:numPr>
        <w:spacing w:after="22"/>
        <w:ind w:right="83" w:hanging="360"/>
      </w:pPr>
      <w:r>
        <w:rPr>
          <w:sz w:val="24"/>
        </w:rPr>
        <w:t xml:space="preserve">на пересечении строки и столбца содержится только одно значение; </w:t>
      </w:r>
    </w:p>
    <w:p w:rsidR="002C3E31" w:rsidRDefault="002C3E31" w:rsidP="002C3E31">
      <w:pPr>
        <w:numPr>
          <w:ilvl w:val="0"/>
          <w:numId w:val="3"/>
        </w:numPr>
        <w:spacing w:after="132"/>
        <w:ind w:right="83" w:hanging="360"/>
      </w:pPr>
      <w:r>
        <w:rPr>
          <w:sz w:val="24"/>
        </w:rPr>
        <w:t xml:space="preserve">наличие первичного ключа. </w:t>
      </w:r>
    </w:p>
    <w:p w:rsidR="002C3E31" w:rsidRDefault="002C3E31" w:rsidP="002C3E31">
      <w:pPr>
        <w:spacing w:after="161"/>
        <w:ind w:left="370" w:right="83" w:hanging="10"/>
      </w:pPr>
      <w:r>
        <w:rPr>
          <w:sz w:val="24"/>
        </w:rPr>
        <w:t xml:space="preserve">Это ключевое определение реляционной базы данных и при выполнении первой лабораторной работы это было учтено. </w:t>
      </w:r>
    </w:p>
    <w:p w:rsidR="00105BF3" w:rsidRDefault="00105BF3">
      <w:pPr>
        <w:spacing w:after="281"/>
        <w:ind w:left="360"/>
        <w:rPr>
          <w:sz w:val="24"/>
        </w:rPr>
      </w:pPr>
      <w:r w:rsidRPr="00105BF3">
        <w:rPr>
          <w:sz w:val="32"/>
          <w:szCs w:val="32"/>
        </w:rPr>
        <w:t>Вторая нормальная форма(2NF):</w:t>
      </w:r>
      <w:r w:rsidRPr="00105BF3">
        <w:rPr>
          <w:sz w:val="24"/>
        </w:rPr>
        <w:t xml:space="preserve"> </w:t>
      </w:r>
    </w:p>
    <w:p w:rsidR="002C3E31" w:rsidRDefault="002C3E31" w:rsidP="002C3E31">
      <w:pPr>
        <w:numPr>
          <w:ilvl w:val="1"/>
          <w:numId w:val="4"/>
        </w:numPr>
        <w:spacing w:after="22"/>
        <w:ind w:hanging="360"/>
      </w:pPr>
      <w:r>
        <w:rPr>
          <w:sz w:val="24"/>
        </w:rPr>
        <w:t xml:space="preserve">отношения находятся в 1НФ; </w:t>
      </w:r>
    </w:p>
    <w:p w:rsidR="002C3E31" w:rsidRDefault="002C3E31" w:rsidP="002C3E31">
      <w:pPr>
        <w:numPr>
          <w:ilvl w:val="1"/>
          <w:numId w:val="4"/>
        </w:numPr>
        <w:spacing w:after="161"/>
        <w:ind w:hanging="360"/>
      </w:pPr>
      <w:r>
        <w:rPr>
          <w:sz w:val="24"/>
        </w:rPr>
        <w:t xml:space="preserve">каждый атрибут, не входящий в первичный ключ, полностью функционально зависит от первичного ключа. </w:t>
      </w:r>
    </w:p>
    <w:p w:rsidR="002C3E31" w:rsidRDefault="002C3E31" w:rsidP="002C3E31">
      <w:pPr>
        <w:spacing w:after="281"/>
        <w:ind w:left="360"/>
        <w:rPr>
          <w:sz w:val="24"/>
        </w:rPr>
      </w:pPr>
      <w:r>
        <w:rPr>
          <w:sz w:val="24"/>
        </w:rPr>
        <w:t>В каждой таблице атрибуты</w:t>
      </w:r>
      <w:r w:rsidRPr="002C3E31">
        <w:rPr>
          <w:sz w:val="24"/>
        </w:rPr>
        <w:t>,</w:t>
      </w:r>
      <w:r>
        <w:rPr>
          <w:sz w:val="24"/>
        </w:rPr>
        <w:t xml:space="preserve"> не включенные в первичный ключ</w:t>
      </w:r>
      <w:r w:rsidRPr="002C3E31">
        <w:rPr>
          <w:sz w:val="24"/>
        </w:rPr>
        <w:t>,</w:t>
      </w:r>
      <w:r>
        <w:rPr>
          <w:sz w:val="24"/>
        </w:rPr>
        <w:t xml:space="preserve"> непосредственно зависят от него. Следовательно схема удовлетворяет условиям 2НФ. </w:t>
      </w:r>
    </w:p>
    <w:p w:rsidR="00105BF3" w:rsidRDefault="00105BF3" w:rsidP="002C3E31">
      <w:pPr>
        <w:spacing w:after="281"/>
        <w:ind w:left="360"/>
        <w:rPr>
          <w:sz w:val="24"/>
        </w:rPr>
      </w:pPr>
      <w:r w:rsidRPr="00105BF3">
        <w:rPr>
          <w:sz w:val="32"/>
          <w:szCs w:val="32"/>
        </w:rPr>
        <w:t>Третья</w:t>
      </w:r>
      <w:r w:rsidRPr="00105BF3">
        <w:rPr>
          <w:sz w:val="32"/>
          <w:szCs w:val="32"/>
        </w:rPr>
        <w:t xml:space="preserve"> нормальная форма(3NF):</w:t>
      </w:r>
      <w:r w:rsidRPr="00105BF3">
        <w:rPr>
          <w:sz w:val="24"/>
        </w:rPr>
        <w:t xml:space="preserve"> </w:t>
      </w:r>
    </w:p>
    <w:p w:rsidR="002C3E31" w:rsidRDefault="002C3E31" w:rsidP="002C3E31">
      <w:pPr>
        <w:numPr>
          <w:ilvl w:val="0"/>
          <w:numId w:val="5"/>
        </w:numPr>
        <w:spacing w:after="22"/>
        <w:ind w:hanging="360"/>
      </w:pPr>
      <w:r>
        <w:rPr>
          <w:sz w:val="24"/>
        </w:rPr>
        <w:t xml:space="preserve">отношения находятся в 2НФ; </w:t>
      </w:r>
    </w:p>
    <w:p w:rsidR="008F5103" w:rsidRDefault="002C3E31" w:rsidP="0058154C">
      <w:pPr>
        <w:spacing w:after="281"/>
        <w:ind w:left="360"/>
        <w:rPr>
          <w:sz w:val="24"/>
        </w:rPr>
      </w:pPr>
      <w:r>
        <w:rPr>
          <w:sz w:val="24"/>
        </w:rPr>
        <w:t>нет атрибутов, не входящих в первичный ключ, которые находятся в транзитивной зависимости от первичного ключа.</w:t>
      </w:r>
      <w:r w:rsidR="00220C88" w:rsidRPr="00220C88">
        <w:rPr>
          <w:sz w:val="24"/>
        </w:rPr>
        <w:br/>
        <w:t>Все таблицы уже в 3NF, так как каждый не ключевой атрибут функционально зависит только от ключа и нет транзитивных зависимостей.</w:t>
      </w:r>
      <w:r w:rsidR="0058154C">
        <w:rPr>
          <w:sz w:val="24"/>
        </w:rPr>
        <w:t xml:space="preserve">  </w:t>
      </w:r>
      <w:r w:rsidR="00220C88" w:rsidRPr="00B07F48">
        <w:rPr>
          <w:sz w:val="32"/>
          <w:szCs w:val="32"/>
        </w:rPr>
        <w:br/>
        <w:t>Преобразование в BCNF:</w:t>
      </w:r>
      <w:r w:rsidR="00220C88" w:rsidRPr="00220C88">
        <w:rPr>
          <w:sz w:val="24"/>
        </w:rPr>
        <w:br/>
        <w:t>Отношение находится в BCNF, если каждое его ограничение включает в себя кандидата в первичные ключи.</w:t>
      </w:r>
      <w:r w:rsidR="00000000">
        <w:rPr>
          <w:sz w:val="24"/>
        </w:rPr>
        <w:t xml:space="preserve"> </w:t>
      </w:r>
    </w:p>
    <w:p w:rsidR="00B07F48" w:rsidRDefault="00B07F48" w:rsidP="00B07F48">
      <w:pPr>
        <w:spacing w:after="281"/>
        <w:ind w:left="360"/>
        <w:rPr>
          <w:sz w:val="24"/>
        </w:rPr>
      </w:pPr>
      <w:r w:rsidRPr="00B07F48">
        <w:rPr>
          <w:sz w:val="24"/>
        </w:rPr>
        <w:t>Анализ и доказательство BCNF:</w:t>
      </w:r>
      <w:r w:rsidRPr="00B07F48">
        <w:rPr>
          <w:sz w:val="24"/>
        </w:rPr>
        <w:br/>
        <w:t xml:space="preserve">• Все таблицы уже соответствуют BCNF, так как все функциональные зависимости исходят из </w:t>
      </w:r>
      <w:proofErr w:type="spellStart"/>
      <w:r w:rsidRPr="00B07F48">
        <w:rPr>
          <w:sz w:val="24"/>
        </w:rPr>
        <w:t>суперключа</w:t>
      </w:r>
      <w:proofErr w:type="spellEnd"/>
      <w:r w:rsidRPr="00B07F48">
        <w:rPr>
          <w:sz w:val="24"/>
        </w:rPr>
        <w:t xml:space="preserve"> или кандидата в ключи.</w:t>
      </w:r>
    </w:p>
    <w:p w:rsidR="000C4D9B" w:rsidRDefault="00B07F48" w:rsidP="000C4D9B">
      <w:pPr>
        <w:pStyle w:val="1"/>
        <w:rPr>
          <w:sz w:val="32"/>
          <w:szCs w:val="32"/>
        </w:rPr>
      </w:pPr>
      <w:bookmarkStart w:id="7" w:name="_Toc166246829"/>
      <w:proofErr w:type="spellStart"/>
      <w:r w:rsidRPr="00B07F48">
        <w:rPr>
          <w:sz w:val="32"/>
          <w:szCs w:val="32"/>
        </w:rPr>
        <w:lastRenderedPageBreak/>
        <w:t>Денормализация</w:t>
      </w:r>
      <w:proofErr w:type="spellEnd"/>
      <w:r w:rsidRPr="00B07F48">
        <w:rPr>
          <w:sz w:val="32"/>
          <w:szCs w:val="32"/>
        </w:rPr>
        <w:t xml:space="preserve"> схемы</w:t>
      </w:r>
      <w:bookmarkEnd w:id="7"/>
    </w:p>
    <w:p w:rsidR="00B07F48" w:rsidRDefault="00B07F48" w:rsidP="0058154C">
      <w:pPr>
        <w:spacing w:after="281"/>
        <w:ind w:left="360"/>
        <w:rPr>
          <w:sz w:val="24"/>
        </w:rPr>
      </w:pPr>
      <w:proofErr w:type="spellStart"/>
      <w:r w:rsidRPr="00B07F48">
        <w:rPr>
          <w:sz w:val="24"/>
        </w:rPr>
        <w:t>Денормализация</w:t>
      </w:r>
      <w:proofErr w:type="spellEnd"/>
      <w:r w:rsidRPr="00B07F48">
        <w:rPr>
          <w:sz w:val="24"/>
        </w:rPr>
        <w:t xml:space="preserve"> может быть полезна для оптимизации производительности запросов, уменьшения количества соединений и ускорения выполнения операций чтения.</w:t>
      </w:r>
      <w:r w:rsidRPr="00B07F48">
        <w:rPr>
          <w:sz w:val="24"/>
        </w:rPr>
        <w:br/>
      </w:r>
      <w:r w:rsidRPr="00B07F48">
        <w:rPr>
          <w:sz w:val="24"/>
        </w:rPr>
        <w:br/>
        <w:t>1. Добавление атрибута "</w:t>
      </w:r>
      <w:proofErr w:type="spellStart"/>
      <w:r w:rsidRPr="00B07F48">
        <w:rPr>
          <w:sz w:val="24"/>
        </w:rPr>
        <w:t>assocition_name</w:t>
      </w:r>
      <w:proofErr w:type="spellEnd"/>
      <w:r w:rsidRPr="00B07F48">
        <w:rPr>
          <w:sz w:val="24"/>
        </w:rPr>
        <w:t xml:space="preserve"> в таблицу '</w:t>
      </w:r>
      <w:proofErr w:type="spellStart"/>
      <w:r w:rsidRPr="00B07F48">
        <w:rPr>
          <w:sz w:val="24"/>
        </w:rPr>
        <w:t>situation</w:t>
      </w:r>
      <w:proofErr w:type="spellEnd"/>
      <w:r w:rsidRPr="00B07F48">
        <w:rPr>
          <w:sz w:val="24"/>
        </w:rPr>
        <w:t>*:</w:t>
      </w:r>
      <w:r w:rsidRPr="00B07F48">
        <w:rPr>
          <w:sz w:val="24"/>
        </w:rPr>
        <w:br/>
        <w:t>• Уменьшит необходимость соединения с таблицей '</w:t>
      </w:r>
      <w:proofErr w:type="spellStart"/>
      <w:r w:rsidRPr="00B07F48">
        <w:rPr>
          <w:sz w:val="24"/>
        </w:rPr>
        <w:t>assocition</w:t>
      </w:r>
      <w:proofErr w:type="spellEnd"/>
      <w:r w:rsidRPr="00B07F48">
        <w:rPr>
          <w:sz w:val="24"/>
        </w:rPr>
        <w:t>' при запросах, требующих вывода имени ассоциации для каждой ситуации.</w:t>
      </w:r>
      <w:r w:rsidRPr="00B07F48">
        <w:rPr>
          <w:sz w:val="24"/>
        </w:rPr>
        <w:br/>
        <w:t>2. Добавление атрибута '</w:t>
      </w:r>
      <w:proofErr w:type="spellStart"/>
      <w:r w:rsidRPr="00B07F48">
        <w:rPr>
          <w:sz w:val="24"/>
        </w:rPr>
        <w:t>person</w:t>
      </w:r>
      <w:proofErr w:type="spellEnd"/>
      <w:r w:rsidRPr="00B07F48">
        <w:rPr>
          <w:sz w:val="24"/>
        </w:rPr>
        <w:t xml:space="preserve"> _</w:t>
      </w:r>
      <w:proofErr w:type="spellStart"/>
      <w:r w:rsidRPr="00B07F48">
        <w:rPr>
          <w:sz w:val="24"/>
        </w:rPr>
        <w:t>fullname</w:t>
      </w:r>
      <w:proofErr w:type="spellEnd"/>
      <w:r w:rsidRPr="00B07F48">
        <w:rPr>
          <w:sz w:val="24"/>
        </w:rPr>
        <w:t>' в таблицу "</w:t>
      </w:r>
      <w:proofErr w:type="spellStart"/>
      <w:r w:rsidRPr="00B07F48">
        <w:rPr>
          <w:sz w:val="24"/>
        </w:rPr>
        <w:t>action</w:t>
      </w:r>
      <w:proofErr w:type="spellEnd"/>
      <w:r w:rsidRPr="00B07F48">
        <w:rPr>
          <w:sz w:val="24"/>
        </w:rPr>
        <w:t>" И '</w:t>
      </w:r>
      <w:proofErr w:type="spellStart"/>
      <w:r w:rsidRPr="00B07F48">
        <w:rPr>
          <w:sz w:val="24"/>
        </w:rPr>
        <w:t>feeling</w:t>
      </w:r>
      <w:proofErr w:type="spellEnd"/>
      <w:r w:rsidRPr="00B07F48">
        <w:rPr>
          <w:sz w:val="24"/>
        </w:rPr>
        <w:t>':</w:t>
      </w:r>
      <w:r w:rsidRPr="00B07F48">
        <w:rPr>
          <w:sz w:val="24"/>
        </w:rPr>
        <w:br/>
        <w:t>• Ускорит доступ к полному имени человека, связанного с действием или чувством, без необходимости соединения с таблицей '</w:t>
      </w:r>
      <w:proofErr w:type="spellStart"/>
      <w:r w:rsidRPr="00B07F48">
        <w:rPr>
          <w:sz w:val="24"/>
        </w:rPr>
        <w:t>person</w:t>
      </w:r>
      <w:proofErr w:type="spellEnd"/>
      <w:r w:rsidRPr="00B07F48">
        <w:rPr>
          <w:sz w:val="24"/>
        </w:rPr>
        <w:t>*</w:t>
      </w:r>
    </w:p>
    <w:p w:rsidR="008F5103" w:rsidRPr="000C4D9B" w:rsidRDefault="00000000" w:rsidP="000C4D9B">
      <w:pPr>
        <w:pStyle w:val="1"/>
        <w:rPr>
          <w:sz w:val="32"/>
          <w:szCs w:val="32"/>
        </w:rPr>
      </w:pPr>
      <w:bookmarkStart w:id="8" w:name="_Toc166246830"/>
      <w:r w:rsidRPr="000C4D9B">
        <w:rPr>
          <w:i/>
          <w:sz w:val="32"/>
          <w:szCs w:val="32"/>
        </w:rPr>
        <w:t>Функция</w:t>
      </w:r>
      <w:bookmarkEnd w:id="8"/>
    </w:p>
    <w:p w:rsidR="000C4D9B" w:rsidRDefault="000C4D9B" w:rsidP="000C4D9B">
      <w:pPr>
        <w:spacing w:after="0"/>
        <w:ind w:right="1398"/>
        <w:rPr>
          <w:sz w:val="24"/>
        </w:rPr>
      </w:pPr>
      <w:r w:rsidRPr="000C4D9B">
        <w:rPr>
          <w:sz w:val="24"/>
        </w:rPr>
        <w:t>Создание триггера и функции на PL/POSQL:</w:t>
      </w:r>
    </w:p>
    <w:p w:rsidR="000C4D9B" w:rsidRDefault="000C4D9B" w:rsidP="000C4D9B">
      <w:pPr>
        <w:spacing w:after="0"/>
        <w:ind w:right="1398"/>
        <w:rPr>
          <w:sz w:val="24"/>
        </w:rPr>
      </w:pPr>
      <w:r w:rsidRPr="000C4D9B">
        <w:rPr>
          <w:sz w:val="24"/>
        </w:rPr>
        <w:br/>
      </w:r>
      <w:r w:rsidR="0058154C" w:rsidRPr="0058154C">
        <w:rPr>
          <w:sz w:val="24"/>
        </w:rPr>
        <w:t>Для реализации триггера, который будет автоматически записывать в таблицу </w:t>
      </w:r>
      <w:r w:rsidR="0058154C" w:rsidRPr="0058154C">
        <w:rPr>
          <w:sz w:val="24"/>
        </w:rPr>
        <w:t>‘</w:t>
      </w:r>
      <w:proofErr w:type="spellStart"/>
      <w:r w:rsidR="0058154C" w:rsidRPr="0058154C">
        <w:rPr>
          <w:sz w:val="24"/>
        </w:rPr>
        <w:t>situation</w:t>
      </w:r>
      <w:proofErr w:type="spellEnd"/>
      <w:r w:rsidR="0058154C" w:rsidRPr="0058154C">
        <w:rPr>
          <w:sz w:val="24"/>
        </w:rPr>
        <w:t>’</w:t>
      </w:r>
      <w:r w:rsidR="0058154C" w:rsidRPr="0058154C">
        <w:rPr>
          <w:sz w:val="24"/>
        </w:rPr>
        <w:t xml:space="preserve"> новую ситуацию при добавлении нового члена в ассоциацию (группу)</w:t>
      </w:r>
    </w:p>
    <w:p w:rsidR="000C4D9B" w:rsidRDefault="0058154C" w:rsidP="000C4D9B">
      <w:pPr>
        <w:spacing w:after="0"/>
        <w:ind w:right="1398"/>
        <w:rPr>
          <w:sz w:val="24"/>
        </w:rPr>
      </w:pPr>
      <w:r w:rsidRPr="0058154C">
        <w:rPr>
          <w:sz w:val="24"/>
        </w:rPr>
        <w:drawing>
          <wp:inline distT="0" distB="0" distL="0" distR="0" wp14:anchorId="0D539BD0" wp14:editId="1D482DC8">
            <wp:extent cx="5132705" cy="1895888"/>
            <wp:effectExtent l="0" t="0" r="0" b="9525"/>
            <wp:docPr id="94910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5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784" cy="190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9B" w:rsidRDefault="000C4D9B" w:rsidP="000C4D9B">
      <w:pPr>
        <w:spacing w:after="0"/>
        <w:ind w:right="1398"/>
        <w:rPr>
          <w:sz w:val="24"/>
        </w:rPr>
      </w:pPr>
    </w:p>
    <w:p w:rsidR="000C4D9B" w:rsidRPr="0058154C" w:rsidRDefault="0058154C" w:rsidP="000C4D9B">
      <w:pPr>
        <w:spacing w:after="0"/>
        <w:ind w:right="1398"/>
        <w:rPr>
          <w:sz w:val="24"/>
        </w:rPr>
      </w:pPr>
      <w:r w:rsidRPr="0058154C">
        <w:rPr>
          <w:sz w:val="24"/>
        </w:rPr>
        <w:t>Функция `</w:t>
      </w:r>
      <w:proofErr w:type="spellStart"/>
      <w:r w:rsidRPr="0058154C">
        <w:rPr>
          <w:sz w:val="24"/>
        </w:rPr>
        <w:t>log_new_member</w:t>
      </w:r>
      <w:proofErr w:type="spellEnd"/>
      <w:r w:rsidRPr="0058154C">
        <w:rPr>
          <w:sz w:val="24"/>
        </w:rPr>
        <w:t>`:</w:t>
      </w:r>
      <w:r w:rsidRPr="0058154C">
        <w:rPr>
          <w:sz w:val="24"/>
        </w:rPr>
        <w:br/>
        <w:t>   - При каждом добавлении записи в таблицу </w:t>
      </w:r>
      <w:proofErr w:type="spellStart"/>
      <w:r w:rsidRPr="0058154C">
        <w:rPr>
          <w:sz w:val="24"/>
        </w:rPr>
        <w:t>role</w:t>
      </w:r>
      <w:proofErr w:type="spellEnd"/>
      <w:r w:rsidRPr="0058154C">
        <w:rPr>
          <w:sz w:val="24"/>
        </w:rPr>
        <w:t xml:space="preserve"> (где каждая запись обозначает присоединение человека к ассоциации), будет вызываться</w:t>
      </w:r>
      <w:r w:rsidRPr="0058154C">
        <w:rPr>
          <w:sz w:val="24"/>
        </w:rPr>
        <w:t xml:space="preserve"> </w:t>
      </w:r>
      <w:r w:rsidRPr="0058154C">
        <w:rPr>
          <w:sz w:val="24"/>
        </w:rPr>
        <w:t>функция </w:t>
      </w:r>
      <w:proofErr w:type="spellStart"/>
      <w:r w:rsidRPr="0058154C">
        <w:rPr>
          <w:sz w:val="24"/>
        </w:rPr>
        <w:t>log_new_member</w:t>
      </w:r>
      <w:proofErr w:type="spellEnd"/>
      <w:r w:rsidRPr="0058154C">
        <w:rPr>
          <w:sz w:val="24"/>
        </w:rPr>
        <w:t>.</w:t>
      </w:r>
      <w:r w:rsidRPr="0058154C">
        <w:rPr>
          <w:sz w:val="24"/>
        </w:rPr>
        <w:br/>
        <w:t>   - Функция вставляет в таблицу </w:t>
      </w:r>
      <w:proofErr w:type="spellStart"/>
      <w:r w:rsidRPr="0058154C">
        <w:rPr>
          <w:sz w:val="24"/>
        </w:rPr>
        <w:t>situation</w:t>
      </w:r>
      <w:proofErr w:type="spellEnd"/>
      <w:r w:rsidRPr="0058154C">
        <w:rPr>
          <w:sz w:val="24"/>
        </w:rPr>
        <w:t xml:space="preserve"> новую запись с описанием добавления нового ч</w:t>
      </w:r>
      <w:r>
        <w:rPr>
          <w:sz w:val="24"/>
        </w:rPr>
        <w:t>еловека</w:t>
      </w:r>
      <w:r w:rsidRPr="0058154C">
        <w:rPr>
          <w:sz w:val="24"/>
        </w:rPr>
        <w:t>, присваивая текущую дату и время событию. </w:t>
      </w:r>
      <w:r w:rsidRPr="0058154C">
        <w:rPr>
          <w:sz w:val="24"/>
        </w:rPr>
        <w:t xml:space="preserve"> </w:t>
      </w:r>
      <w:r w:rsidRPr="0058154C">
        <w:rPr>
          <w:sz w:val="24"/>
        </w:rPr>
        <w:br/>
        <w:t>   - Поле </w:t>
      </w:r>
      <w:proofErr w:type="spellStart"/>
      <w:r w:rsidRPr="0058154C">
        <w:rPr>
          <w:sz w:val="24"/>
        </w:rPr>
        <w:t>assocition_id</w:t>
      </w:r>
      <w:proofErr w:type="spellEnd"/>
      <w:r w:rsidRPr="0058154C">
        <w:rPr>
          <w:sz w:val="24"/>
        </w:rPr>
        <w:t xml:space="preserve"> заполняется на основе ID ассоциации, к которой добавлен новый ч</w:t>
      </w:r>
      <w:r>
        <w:rPr>
          <w:sz w:val="24"/>
        </w:rPr>
        <w:t>еловек</w:t>
      </w:r>
      <w:r w:rsidRPr="0058154C">
        <w:rPr>
          <w:sz w:val="24"/>
        </w:rPr>
        <w:t>.</w:t>
      </w:r>
      <w:r w:rsidRPr="0058154C">
        <w:rPr>
          <w:sz w:val="24"/>
        </w:rPr>
        <w:br/>
      </w:r>
      <w:r w:rsidRPr="0058154C">
        <w:rPr>
          <w:sz w:val="24"/>
        </w:rPr>
        <w:br/>
        <w:t>Триггер `</w:t>
      </w:r>
      <w:proofErr w:type="spellStart"/>
      <w:r w:rsidRPr="0058154C">
        <w:rPr>
          <w:sz w:val="24"/>
        </w:rPr>
        <w:t>new_member_trigger</w:t>
      </w:r>
      <w:proofErr w:type="spellEnd"/>
      <w:r w:rsidRPr="0058154C">
        <w:rPr>
          <w:sz w:val="24"/>
        </w:rPr>
        <w:t>`:</w:t>
      </w:r>
      <w:r w:rsidRPr="0058154C">
        <w:rPr>
          <w:sz w:val="24"/>
        </w:rPr>
        <w:br/>
        <w:t>   - Триггер активируется после каждой вставки в таблицу </w:t>
      </w:r>
      <w:proofErr w:type="spellStart"/>
      <w:r w:rsidRPr="0058154C">
        <w:rPr>
          <w:sz w:val="24"/>
        </w:rPr>
        <w:t>role</w:t>
      </w:r>
      <w:proofErr w:type="spellEnd"/>
      <w:r w:rsidRPr="0058154C">
        <w:rPr>
          <w:sz w:val="24"/>
        </w:rPr>
        <w:t>.</w:t>
      </w:r>
      <w:r w:rsidRPr="0058154C">
        <w:rPr>
          <w:sz w:val="24"/>
        </w:rPr>
        <w:br/>
        <w:t>   - После добавления нового ч</w:t>
      </w:r>
      <w:r>
        <w:rPr>
          <w:sz w:val="24"/>
        </w:rPr>
        <w:t>еловека</w:t>
      </w:r>
      <w:r w:rsidRPr="0058154C">
        <w:rPr>
          <w:sz w:val="24"/>
        </w:rPr>
        <w:t xml:space="preserve"> в ассоциацию, триггер вызывает функцию </w:t>
      </w:r>
      <w:proofErr w:type="spellStart"/>
      <w:r w:rsidRPr="0058154C">
        <w:rPr>
          <w:sz w:val="24"/>
        </w:rPr>
        <w:t>log_new_member</w:t>
      </w:r>
      <w:proofErr w:type="spellEnd"/>
      <w:r w:rsidRPr="0058154C">
        <w:rPr>
          <w:sz w:val="24"/>
        </w:rPr>
        <w:t xml:space="preserve"> для создания записи о событии в таблице </w:t>
      </w:r>
      <w:proofErr w:type="spellStart"/>
      <w:r w:rsidRPr="0058154C">
        <w:rPr>
          <w:sz w:val="24"/>
        </w:rPr>
        <w:t>situation</w:t>
      </w:r>
      <w:proofErr w:type="spellEnd"/>
      <w:r w:rsidRPr="0058154C">
        <w:rPr>
          <w:sz w:val="24"/>
        </w:rPr>
        <w:t>.</w:t>
      </w:r>
      <w:r w:rsidRPr="0058154C">
        <w:rPr>
          <w:sz w:val="24"/>
        </w:rPr>
        <w:br/>
      </w:r>
      <w:r w:rsidRPr="0058154C">
        <w:rPr>
          <w:sz w:val="24"/>
        </w:rPr>
        <w:br/>
        <w:t xml:space="preserve">Этот подход автоматизирует процесс </w:t>
      </w:r>
      <w:r>
        <w:rPr>
          <w:sz w:val="24"/>
        </w:rPr>
        <w:t>добавления</w:t>
      </w:r>
      <w:r w:rsidRPr="0058154C">
        <w:rPr>
          <w:sz w:val="24"/>
        </w:rPr>
        <w:t xml:space="preserve"> новых </w:t>
      </w:r>
      <w:r>
        <w:rPr>
          <w:sz w:val="24"/>
        </w:rPr>
        <w:t>людей</w:t>
      </w:r>
      <w:r w:rsidRPr="0058154C">
        <w:rPr>
          <w:sz w:val="24"/>
        </w:rPr>
        <w:t xml:space="preserve"> в группах, </w:t>
      </w:r>
      <w:r>
        <w:rPr>
          <w:sz w:val="24"/>
        </w:rPr>
        <w:t xml:space="preserve">облегчая изменения в составе групп </w:t>
      </w:r>
      <w:r w:rsidRPr="0058154C">
        <w:rPr>
          <w:sz w:val="24"/>
        </w:rPr>
        <w:t xml:space="preserve">и обеспечивая актуальность данных без дополнительных ручных </w:t>
      </w:r>
      <w:r>
        <w:rPr>
          <w:sz w:val="24"/>
        </w:rPr>
        <w:t>изменений</w:t>
      </w:r>
      <w:r w:rsidRPr="0058154C">
        <w:rPr>
          <w:sz w:val="24"/>
        </w:rPr>
        <w:t>.</w:t>
      </w:r>
    </w:p>
    <w:p w:rsidR="008F5103" w:rsidRDefault="00000000">
      <w:pPr>
        <w:pStyle w:val="1"/>
        <w:ind w:right="91"/>
      </w:pPr>
      <w:bookmarkStart w:id="9" w:name="_Toc166246831"/>
      <w:r>
        <w:lastRenderedPageBreak/>
        <w:t>Выводы</w:t>
      </w:r>
      <w:bookmarkEnd w:id="9"/>
      <w:r>
        <w:t xml:space="preserve"> </w:t>
      </w:r>
    </w:p>
    <w:p w:rsidR="008F5103" w:rsidRDefault="00000000">
      <w:pPr>
        <w:spacing w:after="202" w:line="257" w:lineRule="auto"/>
        <w:ind w:left="-15" w:right="72" w:firstLine="708"/>
        <w:jc w:val="both"/>
      </w:pPr>
      <w:r>
        <w:rPr>
          <w:sz w:val="28"/>
        </w:rPr>
        <w:t xml:space="preserve">При выполнении лабораторной работы я познакомилась с нормальными формами для нормализации базы данных, написала функцию, которая может быть полезной для моей базы данных. </w:t>
      </w:r>
    </w:p>
    <w:p w:rsidR="008F5103" w:rsidRDefault="00000000">
      <w:pPr>
        <w:spacing w:after="0"/>
      </w:pPr>
      <w:r>
        <w:rPr>
          <w:sz w:val="32"/>
        </w:rPr>
        <w:t xml:space="preserve"> </w:t>
      </w:r>
    </w:p>
    <w:sectPr w:rsidR="008F5103">
      <w:pgSz w:w="11906" w:h="16838"/>
      <w:pgMar w:top="1176" w:right="761" w:bottom="57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81F85"/>
    <w:multiLevelType w:val="hybridMultilevel"/>
    <w:tmpl w:val="EF5E9A8A"/>
    <w:lvl w:ilvl="0" w:tplc="3214A6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B01F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219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4CD8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22C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6E5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7028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691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C4B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04346E"/>
    <w:multiLevelType w:val="hybridMultilevel"/>
    <w:tmpl w:val="5D2AA09A"/>
    <w:lvl w:ilvl="0" w:tplc="E37248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AA14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03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07A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87C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0E3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1A3B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C72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20B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DF0A3D"/>
    <w:multiLevelType w:val="hybridMultilevel"/>
    <w:tmpl w:val="DBEA41C8"/>
    <w:lvl w:ilvl="0" w:tplc="E9E6C7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DE1C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02ED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2B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6A8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D6F0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6D8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1257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F6EB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843216"/>
    <w:multiLevelType w:val="hybridMultilevel"/>
    <w:tmpl w:val="78BAFD2E"/>
    <w:lvl w:ilvl="0" w:tplc="534E336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E83E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2039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AB09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5AB7A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A6DE7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0D1D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72B12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4357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5F4689"/>
    <w:multiLevelType w:val="hybridMultilevel"/>
    <w:tmpl w:val="931ADD7C"/>
    <w:lvl w:ilvl="0" w:tplc="6F382EF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2F66">
      <w:start w:val="1"/>
      <w:numFmt w:val="bullet"/>
      <w:lvlText w:val="o"/>
      <w:lvlJc w:val="left"/>
      <w:pPr>
        <w:ind w:left="21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2EF226">
      <w:start w:val="1"/>
      <w:numFmt w:val="bullet"/>
      <w:lvlText w:val="▪"/>
      <w:lvlJc w:val="left"/>
      <w:pPr>
        <w:ind w:left="2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88B214">
      <w:start w:val="1"/>
      <w:numFmt w:val="bullet"/>
      <w:lvlText w:val="•"/>
      <w:lvlJc w:val="left"/>
      <w:pPr>
        <w:ind w:left="3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B0EBCC">
      <w:start w:val="1"/>
      <w:numFmt w:val="bullet"/>
      <w:lvlText w:val="o"/>
      <w:lvlJc w:val="left"/>
      <w:pPr>
        <w:ind w:left="4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2DC00">
      <w:start w:val="1"/>
      <w:numFmt w:val="bullet"/>
      <w:lvlText w:val="▪"/>
      <w:lvlJc w:val="left"/>
      <w:pPr>
        <w:ind w:left="5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5E60A6">
      <w:start w:val="1"/>
      <w:numFmt w:val="bullet"/>
      <w:lvlText w:val="•"/>
      <w:lvlJc w:val="left"/>
      <w:pPr>
        <w:ind w:left="5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84D1A">
      <w:start w:val="1"/>
      <w:numFmt w:val="bullet"/>
      <w:lvlText w:val="o"/>
      <w:lvlJc w:val="left"/>
      <w:pPr>
        <w:ind w:left="6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80826">
      <w:start w:val="1"/>
      <w:numFmt w:val="bullet"/>
      <w:lvlText w:val="▪"/>
      <w:lvlJc w:val="left"/>
      <w:pPr>
        <w:ind w:left="71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BC5B67"/>
    <w:multiLevelType w:val="hybridMultilevel"/>
    <w:tmpl w:val="8B165DE6"/>
    <w:lvl w:ilvl="0" w:tplc="CC928FB6">
      <w:start w:val="2"/>
      <w:numFmt w:val="decimal"/>
      <w:lvlText w:val="%1"/>
      <w:lvlJc w:val="left"/>
      <w:pPr>
        <w:ind w:left="3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CCB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CC07C">
      <w:start w:val="1"/>
      <w:numFmt w:val="bullet"/>
      <w:lvlText w:val="▪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582C60">
      <w:start w:val="1"/>
      <w:numFmt w:val="bullet"/>
      <w:lvlText w:val="•"/>
      <w:lvlJc w:val="left"/>
      <w:pPr>
        <w:ind w:left="2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7A6BCC">
      <w:start w:val="1"/>
      <w:numFmt w:val="bullet"/>
      <w:lvlText w:val="o"/>
      <w:lvlJc w:val="left"/>
      <w:pPr>
        <w:ind w:left="2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8D63E">
      <w:start w:val="1"/>
      <w:numFmt w:val="bullet"/>
      <w:lvlText w:val="▪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F67BB8">
      <w:start w:val="1"/>
      <w:numFmt w:val="bullet"/>
      <w:lvlText w:val="•"/>
      <w:lvlJc w:val="left"/>
      <w:pPr>
        <w:ind w:left="4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E6716">
      <w:start w:val="1"/>
      <w:numFmt w:val="bullet"/>
      <w:lvlText w:val="o"/>
      <w:lvlJc w:val="left"/>
      <w:pPr>
        <w:ind w:left="5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E6B362">
      <w:start w:val="1"/>
      <w:numFmt w:val="bullet"/>
      <w:lvlText w:val="▪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312991">
    <w:abstractNumId w:val="0"/>
  </w:num>
  <w:num w:numId="2" w16cid:durableId="1748309998">
    <w:abstractNumId w:val="1"/>
  </w:num>
  <w:num w:numId="3" w16cid:durableId="1102384219">
    <w:abstractNumId w:val="3"/>
  </w:num>
  <w:num w:numId="4" w16cid:durableId="431049654">
    <w:abstractNumId w:val="5"/>
  </w:num>
  <w:num w:numId="5" w16cid:durableId="493646219">
    <w:abstractNumId w:val="2"/>
  </w:num>
  <w:num w:numId="6" w16cid:durableId="16365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103"/>
    <w:rsid w:val="000C4D9B"/>
    <w:rsid w:val="00105BF3"/>
    <w:rsid w:val="00220C88"/>
    <w:rsid w:val="00283890"/>
    <w:rsid w:val="002C3E31"/>
    <w:rsid w:val="0058154C"/>
    <w:rsid w:val="0070490A"/>
    <w:rsid w:val="008F5103"/>
    <w:rsid w:val="00B07F48"/>
    <w:rsid w:val="00E9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0E97"/>
  <w15:docId w15:val="{F2408407-E19F-48F3-9136-DA27FFA0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85"/>
      <w:ind w:left="10" w:right="93" w:hanging="10"/>
      <w:jc w:val="center"/>
      <w:outlineLvl w:val="0"/>
    </w:pPr>
    <w:rPr>
      <w:rFonts w:ascii="Calibri" w:eastAsia="Calibri" w:hAnsi="Calibri" w:cs="Calibri"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1"/>
      <w:ind w:left="718" w:hanging="10"/>
      <w:outlineLvl w:val="1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6"/>
    </w:rPr>
  </w:style>
  <w:style w:type="table" w:styleId="a3">
    <w:name w:val="Table Grid"/>
    <w:basedOn w:val="a1"/>
    <w:uiPriority w:val="39"/>
    <w:rsid w:val="0070490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3E31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0C4D9B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4D9B"/>
    <w:pPr>
      <w:spacing w:after="100"/>
    </w:pPr>
  </w:style>
  <w:style w:type="character" w:styleId="a6">
    <w:name w:val="Hyperlink"/>
    <w:basedOn w:val="a0"/>
    <w:uiPriority w:val="99"/>
    <w:unhideWhenUsed/>
    <w:rsid w:val="000C4D9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C4D9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13FEE-7CBD-4F7F-B666-87E24429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Митрофанов</dc:creator>
  <cp:keywords/>
  <cp:lastModifiedBy>Kh Maria</cp:lastModifiedBy>
  <cp:revision>3</cp:revision>
  <dcterms:created xsi:type="dcterms:W3CDTF">2024-05-10T12:25:00Z</dcterms:created>
  <dcterms:modified xsi:type="dcterms:W3CDTF">2024-05-10T12:32:00Z</dcterms:modified>
</cp:coreProperties>
</file>