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응용 | A그룹 보완학습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01. 명세·구조 대조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확인하고 적으세요. 확인하지 않은 환경은 통과로 쓰지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 상태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파일·태그·선택자·경로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직접 확인한 원인·근거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 환경·조작 순서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 후 결과·남은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상태 확인  □ 원래 명세 대조  □ 재현 조건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응용 | A그룹 보완학습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02. 상태 조건·대상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확인하고 적으세요. 확인하지 않은 환경은 통과로 쓰지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 상태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파일·태그·선택자·경로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직접 확인한 원인·근거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 환경·조작 순서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 후 결과·남은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상태 확인  □ 원래 명세 대조  □ 재현 조건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응용 | A그룹 보완학습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03. 위치·이동 경로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확인하고 적으세요. 확인하지 않은 환경은 통과로 쓰지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 상태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파일·태그·선택자·경로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직접 확인한 원인·근거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 환경·조작 순서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 후 결과·남은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상태 확인  □ 원래 명세 대조  □ 재현 조건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응용 | A그룹 보완학습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04. 링크·SVG·초점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확인하고 적으세요. 확인하지 않은 환경은 통과로 쓰지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 상태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파일·태그·선택자·경로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직접 확인한 원인·근거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 환경·조작 순서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 후 결과·남은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상태 확인  □ 원래 명세 대조  □ 재현 조건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응용 | A그룹 보완학습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05. 공통 규칙·코드 정리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확인하고 적으세요. 확인하지 않은 환경은 통과로 쓰지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 상태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파일·태그·선택자·경로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직접 확인한 원인·근거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 환경·조작 순서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 후 결과·남은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상태 확인  □ 원래 명세 대조  □ 재현 조건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응용 | A그룹 보완학습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06. 수정 전후·전달 기록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확인하고 적으세요. 확인하지 않은 환경은 통과로 쓰지 않습니다.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 상태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파일·태그·선택자·경로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직접 확인한 원인·근거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내용과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 환경·조작 순서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 후 결과·남은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상태 확인  □ 원래 명세 대조  □ 재현 조건 기록</w:t>
      </w:r>
    </w:p>
    <w:sectPr>
      <w:pgSz w:w="11906" w:h="16838"/>
      <w:pgMar w:top="1000" w:right="1000" w:bottom="1000" w:left="1000"/>
    </w:sectPr>
  </w:body>
</w:document>
</file>