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사례 채택·제외 근거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사례 URL과 확인 화면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해결하려는 사용자 과업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UI 원리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채택 또는 제외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LLM 제안 검증 이력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요청과 사용한 입력 자료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최초 결과 요약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문제 또는 충돌한 요구사항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재질문·수동 수정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반영 또는 제외한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1"/>
        </w:rPr>
        <w:t xml:space="preserve">디자인 구성요소 설계 | A그룹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컴포넌트·디바이스 규칙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프로젝트: ____________________  작성일: 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파일을 보고 근거와 확인 결과를 적으세요. 미확인 사항은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작성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나의 기록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컴포넌트 역할과 상태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공통 속성과 사용 금지 조건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데스크톱·태블릿·모바일 변화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실제 파일명과 페이지 또는 프레임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관찰한 내용과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선택하거나 수정한 이유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위치와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검수 조건과 확인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남은 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sectPr>
      <w:pgSz w:w="11906" w:h="16838"/>
      <w:pgMar w:top="1000" w:right="1000" w:bottom="1000" w:left="1000"/>
    </w:sectPr>
  </w:body>
</w:document>
</file>