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CE6BA8">
      <w:pPr>
        <w:jc w:val="center"/>
        <w:rPr>
          <w:rFonts w:asciiTheme="majorBidi" w:hAnsiTheme="majorBidi" w:cstheme="majorBidi"/>
          <w:sz w:val="40"/>
          <w:szCs w:val="40"/>
          <w:rtl/>
        </w:rPr>
      </w:pPr>
      <w:r>
        <w:rPr>
          <w:rFonts w:asciiTheme="majorBidi" w:hAnsiTheme="majorBidi" w:cs="Times New Roman"/>
          <w:sz w:val="40"/>
          <w:szCs w:val="40"/>
          <w:rtl/>
        </w:rPr>
        <w:t>حلقة بحث بعنوان</w:t>
      </w:r>
    </w:p>
    <w:p w:rsidR="0049630D" w:rsidRDefault="00507EAD">
      <w:pPr>
        <w:rPr>
          <w:rFonts w:asciiTheme="majorBidi" w:hAnsiTheme="majorBidi" w:cstheme="majorBidi"/>
          <w:sz w:val="40"/>
          <w:szCs w:val="40"/>
          <w:rtl/>
        </w:rPr>
      </w:pPr>
      <w:r>
        <w:rPr>
          <w:rFonts w:asciiTheme="majorBidi" w:hAnsiTheme="majorBidi" w:cs="Times New Roman"/>
          <w:sz w:val="40"/>
          <w:szCs w:val="40"/>
          <w:rtl/>
        </w:rPr>
        <w:t xml:space="preserve">فروقات عامة </w:t>
      </w:r>
      <w:r>
        <w:rPr>
          <w:rFonts w:asciiTheme="majorBidi" w:hAnsiTheme="majorBidi" w:cs="Times New Roman" w:hint="cs"/>
          <w:sz w:val="40"/>
          <w:szCs w:val="40"/>
          <w:rtl/>
        </w:rPr>
        <w:t>بين</w:t>
      </w:r>
      <w:r>
        <w:rPr>
          <w:rFonts w:asciiTheme="majorBidi" w:hAnsiTheme="majorBidi" w:cs="Times New Roman"/>
          <w:sz w:val="40"/>
          <w:szCs w:val="40"/>
          <w:rtl/>
        </w:rPr>
        <w:t xml:space="preserve"> الالياف</w:t>
      </w:r>
      <w:r>
        <w:rPr>
          <w:rFonts w:asciiTheme="majorBidi" w:hAnsiTheme="majorBidi" w:cs="Times New Roman" w:hint="cs"/>
          <w:sz w:val="40"/>
          <w:szCs w:val="40"/>
          <w:rtl/>
        </w:rPr>
        <w:t xml:space="preserve"> الضوئية</w:t>
      </w:r>
      <w:r w:rsidR="00CE6BA8">
        <w:rPr>
          <w:rFonts w:asciiTheme="majorBidi" w:hAnsiTheme="majorBidi" w:cs="Times New Roman"/>
          <w:sz w:val="40"/>
          <w:szCs w:val="40"/>
          <w:rtl/>
        </w:rPr>
        <w:t>(وحيد</w:t>
      </w:r>
      <w:r w:rsidR="00CE6BA8">
        <w:rPr>
          <w:rFonts w:asciiTheme="majorBidi" w:hAnsiTheme="majorBidi" w:cs="Times New Roman" w:hint="cs"/>
          <w:sz w:val="40"/>
          <w:szCs w:val="40"/>
          <w:rtl/>
        </w:rPr>
        <w:t>ة</w:t>
      </w:r>
      <w:r w:rsidR="00CE6BA8">
        <w:rPr>
          <w:rFonts w:asciiTheme="majorBidi" w:hAnsiTheme="majorBidi" w:cs="Times New Roman"/>
          <w:sz w:val="40"/>
          <w:szCs w:val="40"/>
          <w:rtl/>
        </w:rPr>
        <w:t xml:space="preserve"> النمط – متعدد</w:t>
      </w:r>
      <w:r w:rsidR="00CE6BA8">
        <w:rPr>
          <w:rFonts w:asciiTheme="majorBidi" w:hAnsiTheme="majorBidi" w:cs="Times New Roman" w:hint="cs"/>
          <w:sz w:val="40"/>
          <w:szCs w:val="40"/>
          <w:rtl/>
        </w:rPr>
        <w:t>ة</w:t>
      </w:r>
      <w:r w:rsidR="00CE6BA8">
        <w:rPr>
          <w:rFonts w:asciiTheme="majorBidi" w:hAnsiTheme="majorBidi" w:cs="Times New Roman"/>
          <w:sz w:val="40"/>
          <w:szCs w:val="40"/>
          <w:rtl/>
        </w:rPr>
        <w:t xml:space="preserve"> الانماط)</w:t>
      </w:r>
    </w:p>
    <w:p w:rsidR="0049630D" w:rsidRDefault="00CE6BA8">
      <w:pPr>
        <w:rPr>
          <w:rFonts w:asciiTheme="majorBidi" w:hAnsiTheme="majorBidi" w:cs="Times New Roman"/>
          <w:sz w:val="40"/>
          <w:szCs w:val="40"/>
          <w:rtl/>
        </w:rPr>
      </w:pPr>
      <w:r>
        <w:rPr>
          <w:rFonts w:asciiTheme="majorBidi" w:hAnsiTheme="majorBidi" w:cs="Times New Roman"/>
          <w:sz w:val="40"/>
          <w:szCs w:val="40"/>
          <w:rtl/>
        </w:rPr>
        <w:t xml:space="preserve"> إعداد الطالبتين: براءة سامر خليل- لين </w:t>
      </w:r>
      <w:r>
        <w:rPr>
          <w:rFonts w:asciiTheme="majorBidi" w:hAnsiTheme="majorBidi" w:cs="Times New Roman" w:hint="cs"/>
          <w:sz w:val="40"/>
          <w:szCs w:val="40"/>
          <w:rtl/>
        </w:rPr>
        <w:t>صبحي</w:t>
      </w:r>
      <w:r>
        <w:rPr>
          <w:rFonts w:asciiTheme="majorBidi" w:hAnsiTheme="majorBidi" w:cs="Times New Roman" w:hint="cs"/>
          <w:sz w:val="40"/>
          <w:szCs w:val="40"/>
          <w:rtl/>
        </w:rPr>
        <w:t xml:space="preserve"> </w:t>
      </w:r>
      <w:r>
        <w:rPr>
          <w:rFonts w:asciiTheme="majorBidi" w:hAnsiTheme="majorBidi" w:cs="Times New Roman"/>
          <w:sz w:val="40"/>
          <w:szCs w:val="40"/>
          <w:rtl/>
        </w:rPr>
        <w:t xml:space="preserve">عماد </w:t>
      </w:r>
      <w:proofErr w:type="spellStart"/>
      <w:r>
        <w:rPr>
          <w:rFonts w:asciiTheme="majorBidi" w:hAnsiTheme="majorBidi" w:cs="Times New Roman"/>
          <w:sz w:val="40"/>
          <w:szCs w:val="40"/>
          <w:rtl/>
        </w:rPr>
        <w:t>كزكز</w:t>
      </w:r>
      <w:proofErr w:type="spellEnd"/>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49630D">
      <w:pPr>
        <w:rPr>
          <w:rFonts w:asciiTheme="majorBidi" w:hAnsiTheme="majorBidi" w:cs="Times New Roman"/>
          <w:sz w:val="40"/>
          <w:szCs w:val="40"/>
          <w:rtl/>
        </w:rPr>
      </w:pPr>
    </w:p>
    <w:p w:rsidR="0049630D" w:rsidRDefault="00CE6BA8">
      <w:pPr>
        <w:rPr>
          <w:rFonts w:asciiTheme="majorBidi" w:hAnsiTheme="majorBidi" w:cs="Times New Roman"/>
          <w:color w:val="C00000"/>
          <w:sz w:val="40"/>
          <w:szCs w:val="40"/>
          <w:rtl/>
        </w:rPr>
      </w:pPr>
      <w:r>
        <w:rPr>
          <w:rFonts w:asciiTheme="majorBidi" w:hAnsiTheme="majorBidi" w:cs="Times New Roman"/>
          <w:color w:val="C00000"/>
          <w:sz w:val="40"/>
          <w:szCs w:val="40"/>
          <w:rtl/>
        </w:rPr>
        <w:lastRenderedPageBreak/>
        <w:t>1- مقدمة</w:t>
      </w:r>
      <w:r>
        <w:rPr>
          <w:rFonts w:asciiTheme="majorBidi" w:hAnsiTheme="majorBidi" w:cs="Times New Roman" w:hint="cs"/>
          <w:color w:val="C00000"/>
          <w:sz w:val="40"/>
          <w:szCs w:val="40"/>
          <w:rtl/>
        </w:rPr>
        <w:t>:</w:t>
      </w:r>
    </w:p>
    <w:p w:rsidR="0049630D" w:rsidRDefault="00CE6BA8" w:rsidP="00B0690B">
      <w:pPr>
        <w:ind w:left="360"/>
        <w:rPr>
          <w:rFonts w:asciiTheme="majorBidi" w:hAnsiTheme="majorBidi" w:cs="Times New Roman" w:hint="cs"/>
          <w:sz w:val="40"/>
          <w:szCs w:val="40"/>
          <w:rtl/>
        </w:rPr>
      </w:pPr>
      <w:r w:rsidRPr="00B0690B">
        <w:rPr>
          <w:rFonts w:asciiTheme="majorBidi" w:hAnsiTheme="majorBidi" w:cs="Times New Roman"/>
          <w:sz w:val="40"/>
          <w:szCs w:val="40"/>
          <w:rtl/>
        </w:rPr>
        <w:t xml:space="preserve">تُعد الألياف الضوئية من أهم وسائل نقل المعلومات </w:t>
      </w:r>
      <w:r w:rsidRPr="00B0690B">
        <w:rPr>
          <w:rFonts w:asciiTheme="majorBidi" w:hAnsiTheme="majorBidi" w:cs="Times New Roman"/>
          <w:sz w:val="40"/>
          <w:szCs w:val="40"/>
          <w:rtl/>
        </w:rPr>
        <w:t>في أنظمة الاتصالات الحديثة، وذلك بسبب قدرتها العالية على نقل البيانات بسرعات كبيرة ولمسافات طويلة مع فقدان منخفض للإشارة. وتنقسم الألياف الضوئية بشكل أساسي إلى نوعين هما: الليف وحيد النمط (</w:t>
      </w:r>
      <w:r w:rsidRPr="00B0690B">
        <w:rPr>
          <w:rFonts w:asciiTheme="majorBidi" w:hAnsiTheme="majorBidi" w:cs="Times New Roman"/>
          <w:sz w:val="40"/>
          <w:szCs w:val="40"/>
        </w:rPr>
        <w:t>Single-Mode Fiber</w:t>
      </w:r>
      <w:r w:rsidRPr="00B0690B">
        <w:rPr>
          <w:rFonts w:asciiTheme="majorBidi" w:hAnsiTheme="majorBidi" w:cs="Times New Roman"/>
          <w:sz w:val="40"/>
          <w:szCs w:val="40"/>
          <w:rtl/>
        </w:rPr>
        <w:t>) والليف متعدد النمط (</w:t>
      </w:r>
      <w:r w:rsidRPr="00B0690B">
        <w:rPr>
          <w:rFonts w:asciiTheme="majorBidi" w:hAnsiTheme="majorBidi" w:cs="Times New Roman"/>
          <w:sz w:val="40"/>
          <w:szCs w:val="40"/>
        </w:rPr>
        <w:t>Multi-Mode Fiber</w:t>
      </w:r>
      <w:r w:rsidRPr="00B0690B">
        <w:rPr>
          <w:rFonts w:asciiTheme="majorBidi" w:hAnsiTheme="majorBidi" w:cs="Times New Roman"/>
          <w:sz w:val="40"/>
          <w:szCs w:val="40"/>
          <w:rtl/>
        </w:rPr>
        <w:t xml:space="preserve">). </w:t>
      </w:r>
    </w:p>
    <w:p w:rsidR="00B0690B" w:rsidRDefault="00B0690B" w:rsidP="00B0690B">
      <w:pPr>
        <w:ind w:left="360"/>
        <w:rPr>
          <w:rFonts w:asciiTheme="majorBidi" w:hAnsiTheme="majorBidi" w:cs="Times New Roman" w:hint="cs"/>
          <w:sz w:val="40"/>
          <w:szCs w:val="40"/>
          <w:rtl/>
        </w:rPr>
      </w:pPr>
    </w:p>
    <w:p w:rsidR="00B0690B" w:rsidRDefault="00B0690B" w:rsidP="00B0690B">
      <w:pPr>
        <w:ind w:left="360"/>
        <w:rPr>
          <w:rFonts w:asciiTheme="majorBidi" w:hAnsiTheme="majorBidi" w:cs="Times New Roman" w:hint="cs"/>
          <w:color w:val="C00000"/>
          <w:sz w:val="40"/>
          <w:szCs w:val="40"/>
          <w:rtl/>
        </w:rPr>
      </w:pPr>
      <w:r w:rsidRPr="00B0690B">
        <w:rPr>
          <w:rFonts w:asciiTheme="majorBidi" w:hAnsiTheme="majorBidi" w:cs="Times New Roman" w:hint="cs"/>
          <w:color w:val="C00000"/>
          <w:sz w:val="40"/>
          <w:szCs w:val="40"/>
          <w:rtl/>
        </w:rPr>
        <w:t>2-</w:t>
      </w:r>
      <w:r>
        <w:rPr>
          <w:rFonts w:asciiTheme="majorBidi" w:hAnsiTheme="majorBidi" w:cs="Times New Roman"/>
          <w:color w:val="C00000"/>
          <w:sz w:val="40"/>
          <w:szCs w:val="40"/>
          <w:rtl/>
        </w:rPr>
        <w:t>مكونات الليف الضوئي بنمط أحاد</w:t>
      </w:r>
      <w:r>
        <w:rPr>
          <w:rFonts w:asciiTheme="majorBidi" w:hAnsiTheme="majorBidi" w:cs="Times New Roman" w:hint="cs"/>
          <w:color w:val="C00000"/>
          <w:sz w:val="40"/>
          <w:szCs w:val="40"/>
          <w:rtl/>
        </w:rPr>
        <w:t>ي</w:t>
      </w:r>
      <w:r w:rsidRPr="00B0690B">
        <w:rPr>
          <w:rFonts w:asciiTheme="majorBidi" w:hAnsiTheme="majorBidi" w:cs="Times New Roman" w:hint="cs"/>
          <w:color w:val="C00000"/>
          <w:sz w:val="40"/>
          <w:szCs w:val="40"/>
          <w:rtl/>
        </w:rPr>
        <w:t>:</w:t>
      </w:r>
      <w:r w:rsidRPr="00B0690B">
        <w:t xml:space="preserve"> </w:t>
      </w:r>
      <w:r>
        <w:rPr>
          <w:rFonts w:asciiTheme="majorBidi" w:hAnsiTheme="majorBidi" w:cs="Times New Roman"/>
          <w:color w:val="C00000"/>
          <w:sz w:val="40"/>
          <w:szCs w:val="40"/>
        </w:rPr>
        <w:t xml:space="preserve"> </w:t>
      </w:r>
    </w:p>
    <w:p w:rsidR="00B0690B" w:rsidRPr="00B0690B" w:rsidRDefault="00B0690B" w:rsidP="00B0690B">
      <w:pPr>
        <w:ind w:left="360"/>
        <w:rPr>
          <w:rFonts w:asciiTheme="majorBidi" w:hAnsiTheme="majorBidi" w:cs="Times New Roman" w:hint="cs"/>
          <w:color w:val="C00000"/>
          <w:sz w:val="40"/>
          <w:szCs w:val="40"/>
          <w:rtl/>
        </w:rPr>
      </w:pPr>
      <w:r w:rsidRPr="00B0690B">
        <w:rPr>
          <w:rFonts w:asciiTheme="majorBidi" w:hAnsiTheme="majorBidi" w:cs="Times New Roman"/>
          <w:color w:val="C00000"/>
          <w:sz w:val="40"/>
          <w:szCs w:val="40"/>
        </w:rPr>
        <w:t>Single-Mode Optical Fiber)</w:t>
      </w:r>
      <w:r w:rsidRPr="00B0690B">
        <w:rPr>
          <w:rFonts w:asciiTheme="majorBidi" w:hAnsiTheme="majorBidi" w:cs="Times New Roman"/>
          <w:color w:val="C00000"/>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الليف الضوئي بنمط أحادي يتكوّن من عدة طبقات أساسية، وهي:</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1. النواة (</w:t>
      </w:r>
      <w:r w:rsidRPr="00B0690B">
        <w:rPr>
          <w:rFonts w:asciiTheme="majorBidi" w:hAnsiTheme="majorBidi" w:cs="Times New Roman"/>
          <w:sz w:val="40"/>
          <w:szCs w:val="40"/>
        </w:rPr>
        <w:t>Core</w:t>
      </w:r>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هي الجزء المركزي من الليف.</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 xml:space="preserve">قطرها صغير جداً (حوالي 9 </w:t>
      </w:r>
      <w:proofErr w:type="spellStart"/>
      <w:r w:rsidRPr="00B0690B">
        <w:rPr>
          <w:rFonts w:asciiTheme="majorBidi" w:hAnsiTheme="majorBidi" w:cs="Times New Roman"/>
          <w:sz w:val="40"/>
          <w:szCs w:val="40"/>
          <w:rtl/>
        </w:rPr>
        <w:t>ميكرومتر</w:t>
      </w:r>
      <w:proofErr w:type="spellEnd"/>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مصنوعة من زجاج عالي النقاء (</w:t>
      </w:r>
      <w:proofErr w:type="spellStart"/>
      <w:r w:rsidRPr="00B0690B">
        <w:rPr>
          <w:rFonts w:asciiTheme="majorBidi" w:hAnsiTheme="majorBidi" w:cs="Times New Roman"/>
          <w:sz w:val="40"/>
          <w:szCs w:val="40"/>
          <w:rtl/>
        </w:rPr>
        <w:t>السيليكا</w:t>
      </w:r>
      <w:proofErr w:type="spellEnd"/>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تسمح بمرور شعاع ضوئي واحد فقط، مما يقلل التشتت ويزيد من دقة الإشارة.</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2. الغلاف (</w:t>
      </w:r>
      <w:r w:rsidRPr="00B0690B">
        <w:rPr>
          <w:rFonts w:asciiTheme="majorBidi" w:hAnsiTheme="majorBidi" w:cs="Times New Roman"/>
          <w:sz w:val="40"/>
          <w:szCs w:val="40"/>
        </w:rPr>
        <w:t>Cladding</w:t>
      </w:r>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يحيط بالنواة مباشرة.</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 xml:space="preserve">قطره عادة 125 </w:t>
      </w:r>
      <w:proofErr w:type="spellStart"/>
      <w:r w:rsidRPr="00B0690B">
        <w:rPr>
          <w:rFonts w:asciiTheme="majorBidi" w:hAnsiTheme="majorBidi" w:cs="Times New Roman"/>
          <w:sz w:val="40"/>
          <w:szCs w:val="40"/>
          <w:rtl/>
        </w:rPr>
        <w:t>ميكرومتر</w:t>
      </w:r>
      <w:proofErr w:type="spellEnd"/>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lastRenderedPageBreak/>
        <w:tab/>
        <w:t>•</w:t>
      </w:r>
      <w:r w:rsidRPr="00B0690B">
        <w:rPr>
          <w:rFonts w:asciiTheme="majorBidi" w:hAnsiTheme="majorBidi" w:cs="Times New Roman"/>
          <w:sz w:val="40"/>
          <w:szCs w:val="40"/>
          <w:rtl/>
        </w:rPr>
        <w:tab/>
        <w:t>مصنوع أيضاً من الزجاج لكن بمعامل انكسار أقل من النواة.</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وظيفته الأساسية عكس الضوء داخل النواة باستخدام ظاهرة الانعكاس الكلي الداخلي.</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3. الطبقة الواقية (</w:t>
      </w:r>
      <w:r w:rsidRPr="00B0690B">
        <w:rPr>
          <w:rFonts w:asciiTheme="majorBidi" w:hAnsiTheme="majorBidi" w:cs="Times New Roman"/>
          <w:sz w:val="40"/>
          <w:szCs w:val="40"/>
        </w:rPr>
        <w:t>Coating / Buffer</w:t>
      </w:r>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طبقة بلاستيكية مرنة تحيط بالغلاف.</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تحمي الليف من:</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الرطوبة</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الخدوش</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الانحناءات المفرطة</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لا تؤثر على انتقال الضوء.</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4. الغلاف الخارجي (</w:t>
      </w:r>
      <w:r w:rsidRPr="00B0690B">
        <w:rPr>
          <w:rFonts w:asciiTheme="majorBidi" w:hAnsiTheme="majorBidi" w:cs="Times New Roman"/>
          <w:sz w:val="40"/>
          <w:szCs w:val="40"/>
        </w:rPr>
        <w:t>Jacket</w:t>
      </w:r>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الطبقة الخارجية النهائية.</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مصنوعة من مواد بلاستيكية قوية.</w:t>
      </w:r>
    </w:p>
    <w:p w:rsidR="00B0690B" w:rsidRDefault="00B0690B" w:rsidP="00B0690B">
      <w:pPr>
        <w:ind w:left="360"/>
        <w:rPr>
          <w:rFonts w:asciiTheme="majorBidi" w:hAnsiTheme="majorBidi" w:cs="Times New Roman" w:hint="cs"/>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تحمي الليف من العوامل البيئية مثل الحرارة والضغط.</w:t>
      </w:r>
    </w:p>
    <w:p w:rsidR="00B0690B" w:rsidRDefault="00B0690B" w:rsidP="00B0690B">
      <w:pPr>
        <w:ind w:left="360"/>
        <w:rPr>
          <w:rFonts w:asciiTheme="majorBidi" w:hAnsiTheme="majorBidi" w:cs="Times New Roman" w:hint="cs"/>
          <w:sz w:val="40"/>
          <w:szCs w:val="40"/>
          <w:rtl/>
        </w:rPr>
      </w:pPr>
    </w:p>
    <w:p w:rsidR="00B0690B" w:rsidRDefault="00B0690B" w:rsidP="00B0690B">
      <w:pPr>
        <w:ind w:left="360"/>
        <w:rPr>
          <w:rFonts w:asciiTheme="majorBidi" w:hAnsiTheme="majorBidi" w:cs="Times New Roman" w:hint="cs"/>
          <w:sz w:val="40"/>
          <w:szCs w:val="40"/>
          <w:rtl/>
        </w:rPr>
      </w:pPr>
    </w:p>
    <w:p w:rsidR="00B0690B" w:rsidRDefault="00B0690B" w:rsidP="00B0690B">
      <w:pPr>
        <w:ind w:left="360"/>
        <w:rPr>
          <w:rFonts w:asciiTheme="majorBidi" w:hAnsiTheme="majorBidi" w:cs="Times New Roman" w:hint="cs"/>
          <w:sz w:val="40"/>
          <w:szCs w:val="40"/>
          <w:rtl/>
        </w:rPr>
      </w:pPr>
    </w:p>
    <w:p w:rsidR="00B0690B" w:rsidRDefault="00B0690B" w:rsidP="00B0690B">
      <w:pPr>
        <w:ind w:left="360"/>
        <w:rPr>
          <w:rFonts w:asciiTheme="majorBidi" w:hAnsiTheme="majorBidi" w:cs="Times New Roman" w:hint="cs"/>
          <w:sz w:val="40"/>
          <w:szCs w:val="40"/>
          <w:rtl/>
        </w:rPr>
      </w:pPr>
    </w:p>
    <w:p w:rsidR="00B0690B" w:rsidRDefault="00B0690B" w:rsidP="00B0690B">
      <w:pPr>
        <w:ind w:left="360"/>
        <w:rPr>
          <w:rFonts w:asciiTheme="majorBidi" w:hAnsiTheme="majorBidi" w:cs="Times New Roman" w:hint="cs"/>
          <w:sz w:val="40"/>
          <w:szCs w:val="40"/>
          <w:rtl/>
        </w:rPr>
      </w:pPr>
    </w:p>
    <w:p w:rsidR="00B0690B" w:rsidRPr="00B0690B" w:rsidRDefault="00636DE9" w:rsidP="00B0690B">
      <w:pPr>
        <w:ind w:left="360"/>
        <w:rPr>
          <w:rFonts w:asciiTheme="majorBidi" w:hAnsiTheme="majorBidi" w:cs="Times New Roman" w:hint="cs"/>
          <w:color w:val="C00000"/>
          <w:sz w:val="40"/>
          <w:szCs w:val="40"/>
          <w:rtl/>
        </w:rPr>
      </w:pPr>
      <w:r>
        <w:rPr>
          <w:rFonts w:asciiTheme="majorBidi" w:hAnsiTheme="majorBidi" w:cs="Times New Roman" w:hint="cs"/>
          <w:color w:val="C00000"/>
          <w:sz w:val="40"/>
          <w:szCs w:val="40"/>
          <w:rtl/>
        </w:rPr>
        <w:lastRenderedPageBreak/>
        <w:t>3-مكونات الليف الضوئي بنمط متعدد الانماط:</w:t>
      </w:r>
    </w:p>
    <w:p w:rsidR="00B0690B" w:rsidRPr="00636DE9" w:rsidRDefault="00B0690B" w:rsidP="00636DE9">
      <w:pPr>
        <w:ind w:left="360"/>
        <w:rPr>
          <w:rFonts w:asciiTheme="majorBidi" w:hAnsiTheme="majorBidi" w:cs="Times New Roman"/>
          <w:color w:val="C00000"/>
          <w:sz w:val="40"/>
          <w:szCs w:val="40"/>
          <w:rtl/>
        </w:rPr>
      </w:pPr>
      <w:r w:rsidRPr="00B0690B">
        <w:rPr>
          <w:rFonts w:asciiTheme="majorBidi" w:hAnsiTheme="majorBidi" w:cs="Times New Roman"/>
          <w:color w:val="C00000"/>
          <w:sz w:val="40"/>
          <w:szCs w:val="40"/>
          <w:rtl/>
        </w:rPr>
        <w:t>(</w:t>
      </w:r>
      <w:r w:rsidRPr="00B0690B">
        <w:rPr>
          <w:rFonts w:asciiTheme="majorBidi" w:hAnsiTheme="majorBidi" w:cs="Times New Roman"/>
          <w:color w:val="C00000"/>
          <w:sz w:val="40"/>
          <w:szCs w:val="40"/>
        </w:rPr>
        <w:t>Multi-Mode Optical Fiber</w:t>
      </w:r>
      <w:r w:rsidRPr="00B0690B">
        <w:rPr>
          <w:rFonts w:asciiTheme="majorBidi" w:hAnsiTheme="majorBidi" w:cs="Times New Roman"/>
          <w:color w:val="C00000"/>
          <w:sz w:val="40"/>
          <w:szCs w:val="40"/>
          <w:rtl/>
        </w:rPr>
        <w:t>)</w:t>
      </w:r>
      <w:r w:rsidRPr="00B0690B">
        <w:rPr>
          <w:rFonts w:asciiTheme="majorBidi" w:hAnsiTheme="majorBidi" w:cs="Times New Roman" w:hint="cs"/>
          <w:color w:val="C00000"/>
          <w:sz w:val="40"/>
          <w:szCs w:val="40"/>
          <w:rtl/>
        </w:rPr>
        <w:t>:</w:t>
      </w:r>
    </w:p>
    <w:p w:rsidR="00B0690B" w:rsidRPr="00B0690B" w:rsidRDefault="00B0690B" w:rsidP="00636DE9">
      <w:pPr>
        <w:ind w:left="360"/>
        <w:rPr>
          <w:rFonts w:asciiTheme="majorBidi" w:hAnsiTheme="majorBidi" w:cs="Times New Roman"/>
          <w:sz w:val="40"/>
          <w:szCs w:val="40"/>
          <w:rtl/>
        </w:rPr>
      </w:pPr>
      <w:r w:rsidRPr="00B0690B">
        <w:rPr>
          <w:rFonts w:asciiTheme="majorBidi" w:hAnsiTheme="majorBidi" w:cs="Times New Roman"/>
          <w:sz w:val="40"/>
          <w:szCs w:val="40"/>
          <w:rtl/>
        </w:rPr>
        <w:t>يتكوّن من نفس الطبقات الأساسية، لكن تختلف بعض الخصائص:</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1. النواة (</w:t>
      </w:r>
      <w:r w:rsidRPr="00B0690B">
        <w:rPr>
          <w:rFonts w:asciiTheme="majorBidi" w:hAnsiTheme="majorBidi" w:cs="Times New Roman"/>
          <w:sz w:val="40"/>
          <w:szCs w:val="40"/>
        </w:rPr>
        <w:t>Core</w:t>
      </w:r>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قطرها أكبر من الليف الأحادي:</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 xml:space="preserve">50 </w:t>
      </w:r>
      <w:proofErr w:type="spellStart"/>
      <w:r w:rsidRPr="00B0690B">
        <w:rPr>
          <w:rFonts w:asciiTheme="majorBidi" w:hAnsiTheme="majorBidi" w:cs="Times New Roman"/>
          <w:sz w:val="40"/>
          <w:szCs w:val="40"/>
          <w:rtl/>
        </w:rPr>
        <w:t>ميكرومتر</w:t>
      </w:r>
      <w:proofErr w:type="spellEnd"/>
      <w:r w:rsidRPr="00B0690B">
        <w:rPr>
          <w:rFonts w:asciiTheme="majorBidi" w:hAnsiTheme="majorBidi" w:cs="Times New Roman"/>
          <w:sz w:val="40"/>
          <w:szCs w:val="40"/>
          <w:rtl/>
        </w:rPr>
        <w:t xml:space="preserve"> أو 62.5 </w:t>
      </w:r>
      <w:proofErr w:type="spellStart"/>
      <w:r w:rsidRPr="00B0690B">
        <w:rPr>
          <w:rFonts w:asciiTheme="majorBidi" w:hAnsiTheme="majorBidi" w:cs="Times New Roman"/>
          <w:sz w:val="40"/>
          <w:szCs w:val="40"/>
          <w:rtl/>
        </w:rPr>
        <w:t>ميكرومتر</w:t>
      </w:r>
      <w:proofErr w:type="spellEnd"/>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تسمح بمرور عدة أشعة ضوئية في الوقت نفسه.</w:t>
      </w:r>
    </w:p>
    <w:p w:rsidR="00B0690B" w:rsidRPr="00B0690B" w:rsidRDefault="00B0690B" w:rsidP="00636DE9">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هذا التعدد يسبب تشتتاً أكبر للإشارة.</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2. الغلاف (</w:t>
      </w:r>
      <w:r w:rsidRPr="00B0690B">
        <w:rPr>
          <w:rFonts w:asciiTheme="majorBidi" w:hAnsiTheme="majorBidi" w:cs="Times New Roman"/>
          <w:sz w:val="40"/>
          <w:szCs w:val="40"/>
        </w:rPr>
        <w:t>Cladding</w:t>
      </w:r>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 xml:space="preserve">قطره أيضاً حوالي 125 </w:t>
      </w:r>
      <w:proofErr w:type="spellStart"/>
      <w:r w:rsidRPr="00B0690B">
        <w:rPr>
          <w:rFonts w:asciiTheme="majorBidi" w:hAnsiTheme="majorBidi" w:cs="Times New Roman"/>
          <w:sz w:val="40"/>
          <w:szCs w:val="40"/>
          <w:rtl/>
        </w:rPr>
        <w:t>ميكرومتر</w:t>
      </w:r>
      <w:proofErr w:type="spellEnd"/>
      <w:r w:rsidRPr="00B0690B">
        <w:rPr>
          <w:rFonts w:asciiTheme="majorBidi" w:hAnsiTheme="majorBidi" w:cs="Times New Roman"/>
          <w:sz w:val="40"/>
          <w:szCs w:val="40"/>
          <w:rtl/>
        </w:rPr>
        <w:t>.</w:t>
      </w:r>
    </w:p>
    <w:p w:rsidR="00B0690B" w:rsidRPr="00B0690B" w:rsidRDefault="00B0690B" w:rsidP="00636DE9">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وظيفته مماثلة لليف الأحادي: الحفاظ على الضوء داخل النواة.</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3. الطبقة الواقية (</w:t>
      </w:r>
      <w:r w:rsidRPr="00B0690B">
        <w:rPr>
          <w:rFonts w:asciiTheme="majorBidi" w:hAnsiTheme="majorBidi" w:cs="Times New Roman"/>
          <w:sz w:val="40"/>
          <w:szCs w:val="40"/>
        </w:rPr>
        <w:t>Coating / Buffer</w:t>
      </w:r>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تحمي الليف من التلف الميكانيكي.</w:t>
      </w:r>
    </w:p>
    <w:p w:rsidR="00B0690B" w:rsidRPr="00B0690B" w:rsidRDefault="00B0690B" w:rsidP="00636DE9">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تساهم في زيادة عمر الليف أثناء الاستخدام.</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4. الغلاف الخارجي (</w:t>
      </w:r>
      <w:r w:rsidRPr="00B0690B">
        <w:rPr>
          <w:rFonts w:asciiTheme="majorBidi" w:hAnsiTheme="majorBidi" w:cs="Times New Roman"/>
          <w:sz w:val="40"/>
          <w:szCs w:val="40"/>
        </w:rPr>
        <w:t>Jacket</w:t>
      </w:r>
      <w:r w:rsidRPr="00B0690B">
        <w:rPr>
          <w:rFonts w:asciiTheme="majorBidi" w:hAnsiTheme="majorBidi" w:cs="Times New Roman"/>
          <w:sz w:val="40"/>
          <w:szCs w:val="40"/>
          <w:rtl/>
        </w:rPr>
        <w:t>)</w:t>
      </w:r>
    </w:p>
    <w:p w:rsidR="00B0690B" w:rsidRPr="00B0690B" w:rsidRDefault="00B0690B" w:rsidP="00B0690B">
      <w:pPr>
        <w:ind w:left="360"/>
        <w:rPr>
          <w:rFonts w:asciiTheme="majorBidi" w:hAnsiTheme="majorBidi" w:cs="Times New Roman"/>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يوفر حماية إضافية.</w:t>
      </w:r>
    </w:p>
    <w:p w:rsidR="00B0690B" w:rsidRDefault="00B0690B" w:rsidP="00636DE9">
      <w:pPr>
        <w:ind w:left="360"/>
        <w:rPr>
          <w:rFonts w:asciiTheme="majorBidi" w:hAnsiTheme="majorBidi" w:cs="Times New Roman" w:hint="cs"/>
          <w:sz w:val="40"/>
          <w:szCs w:val="40"/>
          <w:rtl/>
        </w:rPr>
      </w:pPr>
      <w:r w:rsidRPr="00B0690B">
        <w:rPr>
          <w:rFonts w:asciiTheme="majorBidi" w:hAnsiTheme="majorBidi" w:cs="Times New Roman"/>
          <w:sz w:val="40"/>
          <w:szCs w:val="40"/>
          <w:rtl/>
        </w:rPr>
        <w:tab/>
        <w:t>•</w:t>
      </w:r>
      <w:r w:rsidRPr="00B0690B">
        <w:rPr>
          <w:rFonts w:asciiTheme="majorBidi" w:hAnsiTheme="majorBidi" w:cs="Times New Roman"/>
          <w:sz w:val="40"/>
          <w:szCs w:val="40"/>
          <w:rtl/>
        </w:rPr>
        <w:tab/>
        <w:t xml:space="preserve">يختلف سمكه ونوعه حسب </w:t>
      </w:r>
      <w:r w:rsidR="00636DE9">
        <w:rPr>
          <w:rFonts w:asciiTheme="majorBidi" w:hAnsiTheme="majorBidi" w:cs="Times New Roman"/>
          <w:sz w:val="40"/>
          <w:szCs w:val="40"/>
          <w:rtl/>
        </w:rPr>
        <w:t>مكان الاستخدام (داخلي أو خارجي)</w:t>
      </w:r>
      <w:r w:rsidR="00636DE9">
        <w:rPr>
          <w:rFonts w:asciiTheme="majorBidi" w:hAnsiTheme="majorBidi" w:cs="Times New Roman" w:hint="cs"/>
          <w:sz w:val="40"/>
          <w:szCs w:val="40"/>
          <w:rtl/>
        </w:rPr>
        <w:t>.</w:t>
      </w:r>
    </w:p>
    <w:p w:rsidR="00B0690B" w:rsidRPr="00B0690B" w:rsidRDefault="00B0690B" w:rsidP="00B0690B">
      <w:pPr>
        <w:ind w:left="360"/>
        <w:rPr>
          <w:rFonts w:asciiTheme="majorBidi" w:hAnsiTheme="majorBidi" w:cs="Times New Roman"/>
          <w:sz w:val="40"/>
          <w:szCs w:val="40"/>
          <w:rtl/>
        </w:rPr>
      </w:pPr>
    </w:p>
    <w:p w:rsidR="0049630D" w:rsidRPr="00636DE9" w:rsidRDefault="00636DE9" w:rsidP="00636DE9">
      <w:pPr>
        <w:pStyle w:val="a6"/>
        <w:numPr>
          <w:ilvl w:val="0"/>
          <w:numId w:val="11"/>
        </w:numPr>
        <w:rPr>
          <w:rFonts w:asciiTheme="majorBidi" w:hAnsiTheme="majorBidi" w:cs="Times New Roman"/>
          <w:color w:val="C00000"/>
          <w:sz w:val="40"/>
          <w:szCs w:val="40"/>
          <w:rtl/>
        </w:rPr>
      </w:pPr>
      <w:r w:rsidRPr="00636DE9">
        <w:rPr>
          <w:rFonts w:asciiTheme="majorBidi" w:hAnsiTheme="majorBidi" w:cs="Times New Roman" w:hint="cs"/>
          <w:color w:val="C00000"/>
          <w:sz w:val="40"/>
          <w:szCs w:val="40"/>
          <w:rtl/>
        </w:rPr>
        <w:t>4-</w:t>
      </w:r>
      <w:r w:rsidR="00B0690B" w:rsidRPr="00636DE9">
        <w:rPr>
          <w:rFonts w:asciiTheme="majorBidi" w:hAnsiTheme="majorBidi" w:cs="Times New Roman"/>
          <w:color w:val="C00000"/>
          <w:sz w:val="40"/>
          <w:szCs w:val="40"/>
          <w:rtl/>
        </w:rPr>
        <w:t>الفروقات العامة بين الليف وحيد النمط والليف متعدد النمط:</w:t>
      </w:r>
    </w:p>
    <w:p w:rsidR="0049630D" w:rsidRPr="00636DE9" w:rsidRDefault="00CE6BA8" w:rsidP="00636DE9">
      <w:pPr>
        <w:rPr>
          <w:rFonts w:asciiTheme="majorBidi" w:hAnsiTheme="majorBidi" w:cs="Times New Roman"/>
          <w:color w:val="7030A0"/>
          <w:sz w:val="40"/>
          <w:szCs w:val="40"/>
          <w:rtl/>
        </w:rPr>
      </w:pPr>
      <w:r w:rsidRPr="00636DE9">
        <w:rPr>
          <w:rFonts w:asciiTheme="majorBidi" w:hAnsiTheme="majorBidi" w:cs="Times New Roman"/>
          <w:color w:val="7030A0"/>
          <w:sz w:val="40"/>
          <w:szCs w:val="40"/>
          <w:rtl/>
        </w:rPr>
        <w:t>الفرق من حيث قطر القلب</w:t>
      </w:r>
      <w:r w:rsidRPr="00636DE9">
        <w:rPr>
          <w:rFonts w:asciiTheme="majorBidi" w:hAnsiTheme="majorBidi" w:cs="Times New Roman" w:hint="cs"/>
          <w:color w:val="7030A0"/>
          <w:sz w:val="40"/>
          <w:szCs w:val="40"/>
          <w:rtl/>
        </w:rPr>
        <w:t>:</w:t>
      </w:r>
    </w:p>
    <w:p w:rsidR="0049630D"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 xml:space="preserve">يتميز الليف وحيد النمط بقطر قلب صغير جدًا، يبلغ تقريبًا 9 </w:t>
      </w:r>
      <w:proofErr w:type="spellStart"/>
      <w:r w:rsidRPr="00636DE9">
        <w:rPr>
          <w:rFonts w:asciiTheme="majorBidi" w:hAnsiTheme="majorBidi" w:cs="Times New Roman"/>
          <w:sz w:val="40"/>
          <w:szCs w:val="40"/>
          <w:rtl/>
        </w:rPr>
        <w:t>ميكرومتر</w:t>
      </w:r>
      <w:proofErr w:type="spellEnd"/>
      <w:r w:rsidRPr="00636DE9">
        <w:rPr>
          <w:rFonts w:asciiTheme="majorBidi" w:hAnsiTheme="majorBidi" w:cs="Times New Roman"/>
          <w:sz w:val="40"/>
          <w:szCs w:val="40"/>
          <w:rtl/>
        </w:rPr>
        <w:t>، مما يسمح بانتقال نمط واحد فقط من الضوء داخل الليف. هذا الأمر يقلل من التشتت ويحافظ على جودة الإشارة لمسافات طويلة.</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أما الليف متعدد النمط، فيمتلك قطر قلب أكبر يتراو</w:t>
      </w:r>
      <w:r w:rsidRPr="00636DE9">
        <w:rPr>
          <w:rFonts w:asciiTheme="majorBidi" w:hAnsiTheme="majorBidi" w:cs="Times New Roman"/>
          <w:sz w:val="40"/>
          <w:szCs w:val="40"/>
          <w:rtl/>
        </w:rPr>
        <w:t xml:space="preserve">ح بين 50 و62.5 </w:t>
      </w:r>
      <w:proofErr w:type="spellStart"/>
      <w:r w:rsidRPr="00636DE9">
        <w:rPr>
          <w:rFonts w:asciiTheme="majorBidi" w:hAnsiTheme="majorBidi" w:cs="Times New Roman"/>
          <w:sz w:val="40"/>
          <w:szCs w:val="40"/>
          <w:rtl/>
        </w:rPr>
        <w:t>ميكرومتر</w:t>
      </w:r>
      <w:proofErr w:type="spellEnd"/>
      <w:r w:rsidRPr="00636DE9">
        <w:rPr>
          <w:rFonts w:asciiTheme="majorBidi" w:hAnsiTheme="majorBidi" w:cs="Times New Roman"/>
          <w:sz w:val="40"/>
          <w:szCs w:val="40"/>
          <w:rtl/>
        </w:rPr>
        <w:t>، مما يسمح بانتقال عدة أنماط ضوئية في الوقت نفسه، وهو ما يؤدي إلى زيادة التشتت وتقييد المسافة القصوى لنقل البيانات.</w:t>
      </w:r>
    </w:p>
    <w:p w:rsidR="0049630D" w:rsidRDefault="0049630D" w:rsidP="00636DE9">
      <w:pPr>
        <w:rPr>
          <w:rFonts w:asciiTheme="majorBidi" w:hAnsiTheme="majorBidi" w:cs="Times New Roman"/>
          <w:sz w:val="40"/>
          <w:szCs w:val="40"/>
          <w:rtl/>
        </w:rPr>
      </w:pPr>
    </w:p>
    <w:p w:rsidR="0049630D" w:rsidRPr="00636DE9" w:rsidRDefault="00CE6BA8" w:rsidP="00636DE9">
      <w:pPr>
        <w:rPr>
          <w:rFonts w:asciiTheme="majorBidi" w:hAnsiTheme="majorBidi" w:cs="Times New Roman"/>
          <w:color w:val="7030A0"/>
          <w:sz w:val="40"/>
          <w:szCs w:val="40"/>
          <w:rtl/>
        </w:rPr>
      </w:pPr>
      <w:r w:rsidRPr="00636DE9">
        <w:rPr>
          <w:rFonts w:asciiTheme="majorBidi" w:hAnsiTheme="majorBidi" w:cs="Times New Roman"/>
          <w:color w:val="7030A0"/>
          <w:sz w:val="40"/>
          <w:szCs w:val="40"/>
          <w:rtl/>
        </w:rPr>
        <w:t>عدد المسارات الضوئية</w:t>
      </w:r>
      <w:r w:rsidRPr="00636DE9">
        <w:rPr>
          <w:rFonts w:asciiTheme="majorBidi" w:hAnsiTheme="majorBidi" w:cs="Times New Roman" w:hint="cs"/>
          <w:color w:val="7030A0"/>
          <w:sz w:val="40"/>
          <w:szCs w:val="40"/>
          <w:rtl/>
        </w:rPr>
        <w:t>:</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 xml:space="preserve">في الليف وحيد النمط ينتقل الضوء عبر مسار واحد فقط، وبالتالي تصل الإشارة الضوئية إلى </w:t>
      </w:r>
      <w:r w:rsidRPr="00636DE9">
        <w:rPr>
          <w:rFonts w:asciiTheme="majorBidi" w:hAnsiTheme="majorBidi" w:cs="Times New Roman"/>
          <w:sz w:val="40"/>
          <w:szCs w:val="40"/>
          <w:rtl/>
        </w:rPr>
        <w:t>المستقبل دون اختلاف كبير في زمن الوصول.</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بينما في الليف متعدد النمط ينتقل الضوء عبر عدة مسارات داخل القلب، حيث يختلف طول كل مسار، مما يؤدي إلى وصول الإشارات في أزمنة مختلفة.</w:t>
      </w:r>
    </w:p>
    <w:p w:rsidR="0049630D" w:rsidRDefault="0049630D" w:rsidP="00636DE9">
      <w:pPr>
        <w:rPr>
          <w:rFonts w:asciiTheme="majorBidi" w:hAnsiTheme="majorBidi" w:cs="Times New Roman" w:hint="cs"/>
          <w:sz w:val="40"/>
          <w:szCs w:val="40"/>
          <w:rtl/>
        </w:rPr>
      </w:pPr>
    </w:p>
    <w:p w:rsidR="00636DE9" w:rsidRDefault="00636DE9" w:rsidP="00636DE9">
      <w:pPr>
        <w:rPr>
          <w:rFonts w:asciiTheme="majorBidi" w:hAnsiTheme="majorBidi" w:cs="Times New Roman" w:hint="cs"/>
          <w:sz w:val="40"/>
          <w:szCs w:val="40"/>
          <w:rtl/>
        </w:rPr>
      </w:pPr>
    </w:p>
    <w:p w:rsidR="00636DE9" w:rsidRDefault="00636DE9" w:rsidP="00636DE9">
      <w:pPr>
        <w:rPr>
          <w:rFonts w:asciiTheme="majorBidi" w:hAnsiTheme="majorBidi" w:cs="Times New Roman"/>
          <w:sz w:val="40"/>
          <w:szCs w:val="40"/>
          <w:rtl/>
        </w:rPr>
      </w:pPr>
    </w:p>
    <w:p w:rsidR="0049630D" w:rsidRPr="00636DE9" w:rsidRDefault="00CE6BA8" w:rsidP="00636DE9">
      <w:pPr>
        <w:rPr>
          <w:rFonts w:asciiTheme="majorBidi" w:hAnsiTheme="majorBidi" w:cs="Times New Roman"/>
          <w:color w:val="7030A0"/>
          <w:sz w:val="40"/>
          <w:szCs w:val="40"/>
          <w:rtl/>
        </w:rPr>
      </w:pPr>
      <w:r w:rsidRPr="00636DE9">
        <w:rPr>
          <w:rFonts w:asciiTheme="majorBidi" w:hAnsiTheme="majorBidi" w:cs="Times New Roman"/>
          <w:color w:val="7030A0"/>
          <w:sz w:val="40"/>
          <w:szCs w:val="40"/>
          <w:rtl/>
        </w:rPr>
        <w:lastRenderedPageBreak/>
        <w:t>التشتت الضوئي</w:t>
      </w:r>
      <w:r w:rsidRPr="00636DE9">
        <w:rPr>
          <w:rFonts w:asciiTheme="majorBidi" w:hAnsiTheme="majorBidi" w:cs="Times New Roman" w:hint="cs"/>
          <w:color w:val="7030A0"/>
          <w:sz w:val="40"/>
          <w:szCs w:val="40"/>
          <w:rtl/>
        </w:rPr>
        <w:t>:</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يُعد التشتت من العوامل الأساسية التي تؤثر على جودة الإشارة. في ا</w:t>
      </w:r>
      <w:r w:rsidRPr="00636DE9">
        <w:rPr>
          <w:rFonts w:asciiTheme="majorBidi" w:hAnsiTheme="majorBidi" w:cs="Times New Roman"/>
          <w:sz w:val="40"/>
          <w:szCs w:val="40"/>
          <w:rtl/>
        </w:rPr>
        <w:t>لليف وحيد النمط يكون التشتت قليلًا جدًا بسبب وجود نمط واحد فقط للضوء.</w:t>
      </w:r>
    </w:p>
    <w:p w:rsidR="0049630D"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في المقابل، يكون التشتت في الليف متعدد النمط أعلى بسبب تعدد المسارات، ويُعرف هذا النوع من التشتت بالتشتت النمطي.</w:t>
      </w:r>
    </w:p>
    <w:p w:rsidR="0049630D" w:rsidRPr="00636DE9" w:rsidRDefault="00CE6BA8" w:rsidP="00636DE9">
      <w:pPr>
        <w:rPr>
          <w:rFonts w:asciiTheme="majorBidi" w:hAnsiTheme="majorBidi" w:cs="Times New Roman"/>
          <w:color w:val="7030A0"/>
          <w:sz w:val="40"/>
          <w:szCs w:val="40"/>
          <w:rtl/>
        </w:rPr>
      </w:pPr>
      <w:r w:rsidRPr="00636DE9">
        <w:rPr>
          <w:rFonts w:asciiTheme="majorBidi" w:hAnsiTheme="majorBidi" w:cs="Times New Roman"/>
          <w:color w:val="7030A0"/>
          <w:sz w:val="40"/>
          <w:szCs w:val="40"/>
          <w:rtl/>
        </w:rPr>
        <w:t>المسافة القصوى لنقل البيانات</w:t>
      </w:r>
      <w:r w:rsidRPr="00636DE9">
        <w:rPr>
          <w:rFonts w:asciiTheme="majorBidi" w:hAnsiTheme="majorBidi" w:cs="Times New Roman" w:hint="cs"/>
          <w:color w:val="7030A0"/>
          <w:sz w:val="40"/>
          <w:szCs w:val="40"/>
          <w:rtl/>
        </w:rPr>
        <w:t>:</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يمكن لليف وحيد النمط نقل البيانات لمسا</w:t>
      </w:r>
      <w:r w:rsidRPr="00636DE9">
        <w:rPr>
          <w:rFonts w:asciiTheme="majorBidi" w:hAnsiTheme="majorBidi" w:cs="Times New Roman"/>
          <w:sz w:val="40"/>
          <w:szCs w:val="40"/>
          <w:rtl/>
        </w:rPr>
        <w:t>فات طويلة جدًا قد تصل إلى عشرات أو مئات الكيلومترات دون الحاجة إلى عدد كبير من المضخمات.</w:t>
      </w:r>
    </w:p>
    <w:p w:rsidR="0049630D"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أما الليف متعدد النمط فيُستخدم لمسافات قصيرة نسبيًا، وغالبًا لا تتجاوز عدة كيلومترات.</w:t>
      </w:r>
    </w:p>
    <w:p w:rsidR="0049630D" w:rsidRPr="00636DE9" w:rsidRDefault="00CE6BA8" w:rsidP="00636DE9">
      <w:pPr>
        <w:rPr>
          <w:rFonts w:asciiTheme="majorBidi" w:hAnsiTheme="majorBidi" w:cs="Times New Roman"/>
          <w:color w:val="7030A0"/>
          <w:sz w:val="40"/>
          <w:szCs w:val="40"/>
          <w:rtl/>
        </w:rPr>
      </w:pPr>
      <w:r w:rsidRPr="00636DE9">
        <w:rPr>
          <w:rFonts w:asciiTheme="majorBidi" w:hAnsiTheme="majorBidi" w:cs="Times New Roman"/>
          <w:color w:val="7030A0"/>
          <w:sz w:val="40"/>
          <w:szCs w:val="40"/>
          <w:rtl/>
        </w:rPr>
        <w:t>معدل نقل البيانات (السرعة)</w:t>
      </w:r>
      <w:r w:rsidRPr="00636DE9">
        <w:rPr>
          <w:rFonts w:asciiTheme="majorBidi" w:hAnsiTheme="majorBidi" w:cs="Times New Roman" w:hint="cs"/>
          <w:color w:val="7030A0"/>
          <w:sz w:val="40"/>
          <w:szCs w:val="40"/>
          <w:rtl/>
        </w:rPr>
        <w:t>:</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يدعم الليف وحيد النمط معدلات نقل بيانات عالية جدً</w:t>
      </w:r>
      <w:r w:rsidRPr="00636DE9">
        <w:rPr>
          <w:rFonts w:asciiTheme="majorBidi" w:hAnsiTheme="majorBidi" w:cs="Times New Roman"/>
          <w:sz w:val="40"/>
          <w:szCs w:val="40"/>
          <w:rtl/>
        </w:rPr>
        <w:t>ا، مما يجعله مناسبًا للشبكات الحديثة ذات السعات الكبيرة.</w:t>
      </w:r>
    </w:p>
    <w:p w:rsidR="0049630D"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في حين أن الليف متعدد النمط يدعم سرعات أقل نسبيًا، خاصة عند زيادة المسافة، بسبب تأثير التشتت.</w:t>
      </w:r>
    </w:p>
    <w:p w:rsidR="0049630D" w:rsidRPr="00636DE9" w:rsidRDefault="00CE6BA8" w:rsidP="00636DE9">
      <w:pPr>
        <w:rPr>
          <w:rFonts w:asciiTheme="majorBidi" w:hAnsiTheme="majorBidi" w:cs="Times New Roman"/>
          <w:color w:val="7030A0"/>
          <w:sz w:val="40"/>
          <w:szCs w:val="40"/>
          <w:rtl/>
        </w:rPr>
      </w:pPr>
      <w:r w:rsidRPr="00636DE9">
        <w:rPr>
          <w:rFonts w:asciiTheme="majorBidi" w:hAnsiTheme="majorBidi" w:cs="Times New Roman"/>
          <w:color w:val="7030A0"/>
          <w:sz w:val="40"/>
          <w:szCs w:val="40"/>
          <w:rtl/>
        </w:rPr>
        <w:t>مصادر الضوء المستخدمة</w:t>
      </w:r>
      <w:r w:rsidRPr="00636DE9">
        <w:rPr>
          <w:rFonts w:asciiTheme="majorBidi" w:hAnsiTheme="majorBidi" w:cs="Times New Roman" w:hint="cs"/>
          <w:color w:val="7030A0"/>
          <w:sz w:val="40"/>
          <w:szCs w:val="40"/>
          <w:rtl/>
        </w:rPr>
        <w:t>:</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يُستخدم الليزر غالبًا كمصدر للضوء في الليف وحيد النمط بسبب دقته العالية وقدرته</w:t>
      </w:r>
      <w:r w:rsidRPr="00636DE9">
        <w:rPr>
          <w:rFonts w:asciiTheme="majorBidi" w:hAnsiTheme="majorBidi" w:cs="Times New Roman"/>
          <w:sz w:val="40"/>
          <w:szCs w:val="40"/>
          <w:rtl/>
        </w:rPr>
        <w:t xml:space="preserve"> على توليد شعاع ضوئي ضيق.</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 xml:space="preserve">أما الليف متعدد النمط فيمكن استخدام مصادر ضوء أبسط مثل </w:t>
      </w:r>
      <w:r w:rsidRPr="00636DE9">
        <w:rPr>
          <w:rFonts w:asciiTheme="majorBidi" w:hAnsiTheme="majorBidi" w:cs="Times New Roman"/>
          <w:sz w:val="40"/>
          <w:szCs w:val="40"/>
        </w:rPr>
        <w:t>LED</w:t>
      </w:r>
      <w:r w:rsidRPr="00636DE9">
        <w:rPr>
          <w:rFonts w:asciiTheme="majorBidi" w:hAnsiTheme="majorBidi" w:cs="Times New Roman"/>
          <w:sz w:val="40"/>
          <w:szCs w:val="40"/>
          <w:rtl/>
        </w:rPr>
        <w:t xml:space="preserve"> أو الليزر منخفض الكلفة.</w:t>
      </w:r>
    </w:p>
    <w:p w:rsidR="0049630D" w:rsidRDefault="0049630D" w:rsidP="00B0690B">
      <w:pPr>
        <w:rPr>
          <w:rFonts w:asciiTheme="majorBidi" w:hAnsiTheme="majorBidi" w:cs="Times New Roman"/>
          <w:sz w:val="40"/>
          <w:szCs w:val="40"/>
          <w:rtl/>
        </w:rPr>
      </w:pPr>
    </w:p>
    <w:p w:rsidR="0049630D" w:rsidRPr="00636DE9" w:rsidRDefault="00CE6BA8" w:rsidP="00636DE9">
      <w:pPr>
        <w:rPr>
          <w:rFonts w:asciiTheme="majorBidi" w:hAnsiTheme="majorBidi" w:cs="Times New Roman"/>
          <w:color w:val="7030A0"/>
          <w:sz w:val="40"/>
          <w:szCs w:val="40"/>
          <w:rtl/>
        </w:rPr>
      </w:pPr>
      <w:r w:rsidRPr="00636DE9">
        <w:rPr>
          <w:rFonts w:asciiTheme="majorBidi" w:hAnsiTheme="majorBidi" w:cs="Times New Roman"/>
          <w:color w:val="7030A0"/>
          <w:sz w:val="40"/>
          <w:szCs w:val="40"/>
          <w:rtl/>
        </w:rPr>
        <w:t>الفقد في الإشارة (</w:t>
      </w:r>
      <w:r w:rsidRPr="00636DE9">
        <w:rPr>
          <w:rFonts w:asciiTheme="majorBidi" w:hAnsiTheme="majorBidi" w:cs="Times New Roman"/>
          <w:color w:val="7030A0"/>
          <w:sz w:val="40"/>
          <w:szCs w:val="40"/>
        </w:rPr>
        <w:t>Attenuation</w:t>
      </w:r>
      <w:r w:rsidRPr="00636DE9">
        <w:rPr>
          <w:rFonts w:asciiTheme="majorBidi" w:hAnsiTheme="majorBidi" w:cs="Times New Roman"/>
          <w:color w:val="7030A0"/>
          <w:sz w:val="40"/>
          <w:szCs w:val="40"/>
          <w:rtl/>
        </w:rPr>
        <w:t>)</w:t>
      </w:r>
      <w:r w:rsidRPr="00636DE9">
        <w:rPr>
          <w:rFonts w:asciiTheme="majorBidi" w:hAnsiTheme="majorBidi" w:cs="Times New Roman" w:hint="cs"/>
          <w:color w:val="7030A0"/>
          <w:sz w:val="40"/>
          <w:szCs w:val="40"/>
          <w:rtl/>
        </w:rPr>
        <w:t>:</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يتميز الليف وحيد النمط بفقد أقل في الإشارة، مما يسمح بالحفاظ على قوة الإشارة لمسافات أطول.</w:t>
      </w:r>
    </w:p>
    <w:p w:rsidR="0049630D" w:rsidRPr="00636DE9" w:rsidRDefault="00CE6BA8" w:rsidP="00636DE9">
      <w:pPr>
        <w:pStyle w:val="a6"/>
        <w:numPr>
          <w:ilvl w:val="0"/>
          <w:numId w:val="11"/>
        </w:numPr>
        <w:rPr>
          <w:rFonts w:asciiTheme="majorBidi" w:hAnsiTheme="majorBidi" w:cs="Times New Roman"/>
          <w:sz w:val="40"/>
          <w:szCs w:val="40"/>
          <w:rtl/>
        </w:rPr>
      </w:pPr>
      <w:r w:rsidRPr="00636DE9">
        <w:rPr>
          <w:rFonts w:asciiTheme="majorBidi" w:hAnsiTheme="majorBidi" w:cs="Times New Roman"/>
          <w:sz w:val="40"/>
          <w:szCs w:val="40"/>
          <w:rtl/>
        </w:rPr>
        <w:t xml:space="preserve">بينما يكون الفقد في </w:t>
      </w:r>
      <w:r w:rsidRPr="00636DE9">
        <w:rPr>
          <w:rFonts w:asciiTheme="majorBidi" w:hAnsiTheme="majorBidi" w:cs="Times New Roman"/>
          <w:sz w:val="40"/>
          <w:szCs w:val="40"/>
          <w:rtl/>
        </w:rPr>
        <w:t>الليف متعدد النمط أعلى نسبيًا، خاصة عند المسافات الطويلة.</w:t>
      </w:r>
    </w:p>
    <w:p w:rsidR="0049630D" w:rsidRPr="00636DE9" w:rsidRDefault="00CE6BA8" w:rsidP="00636DE9">
      <w:pPr>
        <w:rPr>
          <w:rFonts w:asciiTheme="majorBidi" w:hAnsiTheme="majorBidi" w:cs="Times New Roman"/>
          <w:color w:val="7030A0"/>
          <w:sz w:val="40"/>
          <w:szCs w:val="40"/>
          <w:rtl/>
        </w:rPr>
      </w:pPr>
      <w:r w:rsidRPr="00636DE9">
        <w:rPr>
          <w:rFonts w:asciiTheme="majorBidi" w:hAnsiTheme="majorBidi" w:cs="Times New Roman"/>
          <w:color w:val="7030A0"/>
          <w:sz w:val="40"/>
          <w:szCs w:val="40"/>
          <w:rtl/>
        </w:rPr>
        <w:t>الكلفة</w:t>
      </w:r>
      <w:r w:rsidRPr="00636DE9">
        <w:rPr>
          <w:rFonts w:asciiTheme="majorBidi" w:hAnsiTheme="majorBidi" w:cs="Times New Roman" w:hint="cs"/>
          <w:color w:val="7030A0"/>
          <w:sz w:val="40"/>
          <w:szCs w:val="40"/>
          <w:rtl/>
        </w:rPr>
        <w:t>:</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تكون كلفة الليف وحيد النمط أعلى، سواء من حيث سعر الليف نفسه أو أجهزة الإرسال والاستقبال المستخدمة معه.</w:t>
      </w:r>
    </w:p>
    <w:p w:rsidR="0049630D"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في المقابل، يتميز الليف متعدد النمط بكلفة أقل، مما يجعله خيارًا اقتصاديًا للشبكات</w:t>
      </w:r>
      <w:r w:rsidRPr="00636DE9">
        <w:rPr>
          <w:rFonts w:asciiTheme="majorBidi" w:hAnsiTheme="majorBidi" w:cs="Times New Roman"/>
          <w:sz w:val="40"/>
          <w:szCs w:val="40"/>
          <w:rtl/>
        </w:rPr>
        <w:t xml:space="preserve"> الصغيرة والقصيرة المسافة.</w:t>
      </w:r>
    </w:p>
    <w:p w:rsidR="0049630D" w:rsidRPr="00636DE9" w:rsidRDefault="00CE6BA8" w:rsidP="00636DE9">
      <w:pPr>
        <w:rPr>
          <w:rFonts w:asciiTheme="majorBidi" w:hAnsiTheme="majorBidi" w:cs="Times New Roman"/>
          <w:color w:val="7030A0"/>
          <w:sz w:val="40"/>
          <w:szCs w:val="40"/>
          <w:rtl/>
        </w:rPr>
      </w:pPr>
      <w:r w:rsidRPr="00636DE9">
        <w:rPr>
          <w:rFonts w:asciiTheme="majorBidi" w:hAnsiTheme="majorBidi" w:cs="Times New Roman"/>
          <w:color w:val="7030A0"/>
          <w:sz w:val="40"/>
          <w:szCs w:val="40"/>
          <w:rtl/>
        </w:rPr>
        <w:t xml:space="preserve"> سهولة التركيب والصيانة</w:t>
      </w:r>
      <w:r w:rsidRPr="00636DE9">
        <w:rPr>
          <w:rFonts w:asciiTheme="majorBidi" w:hAnsiTheme="majorBidi" w:cs="Times New Roman" w:hint="cs"/>
          <w:color w:val="7030A0"/>
          <w:sz w:val="40"/>
          <w:szCs w:val="40"/>
          <w:rtl/>
        </w:rPr>
        <w:t>:</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يتطلب الليف وحيد النمط دقة عالية أثناء التركيب واللحام، مما يزيد من صعوبة الصيانة.</w:t>
      </w:r>
    </w:p>
    <w:p w:rsidR="0049630D" w:rsidRPr="00636DE9" w:rsidRDefault="00CE6BA8" w:rsidP="00636DE9">
      <w:pPr>
        <w:rPr>
          <w:rFonts w:asciiTheme="majorBidi" w:hAnsiTheme="majorBidi" w:cs="Times New Roman"/>
          <w:sz w:val="40"/>
          <w:szCs w:val="40"/>
          <w:rtl/>
        </w:rPr>
      </w:pPr>
      <w:r w:rsidRPr="00636DE9">
        <w:rPr>
          <w:rFonts w:asciiTheme="majorBidi" w:hAnsiTheme="majorBidi" w:cs="Times New Roman"/>
          <w:sz w:val="40"/>
          <w:szCs w:val="40"/>
          <w:rtl/>
        </w:rPr>
        <w:t>أما الليف متعدد النمط فهو أسهل في التركيب وأقل حساسية للأخطاء.</w:t>
      </w:r>
    </w:p>
    <w:p w:rsidR="0049630D" w:rsidRDefault="0049630D" w:rsidP="00B0690B">
      <w:pPr>
        <w:rPr>
          <w:rFonts w:asciiTheme="majorBidi" w:hAnsiTheme="majorBidi" w:cs="Times New Roman"/>
          <w:sz w:val="40"/>
          <w:szCs w:val="40"/>
          <w:rtl/>
        </w:rPr>
      </w:pPr>
    </w:p>
    <w:p w:rsidR="0049630D" w:rsidRPr="00636DE9" w:rsidRDefault="0049630D" w:rsidP="00636DE9">
      <w:pPr>
        <w:ind w:left="360"/>
        <w:rPr>
          <w:rFonts w:asciiTheme="majorBidi" w:hAnsiTheme="majorBidi" w:cs="Times New Roman"/>
          <w:color w:val="7030A0"/>
          <w:sz w:val="40"/>
          <w:szCs w:val="40"/>
          <w:rtl/>
        </w:rPr>
      </w:pPr>
    </w:p>
    <w:p w:rsidR="0049630D" w:rsidRDefault="0049630D" w:rsidP="00B0690B">
      <w:pPr>
        <w:rPr>
          <w:rFonts w:asciiTheme="majorBidi" w:hAnsiTheme="majorBidi" w:cs="Times New Roman"/>
          <w:sz w:val="40"/>
          <w:szCs w:val="40"/>
          <w:rtl/>
        </w:rPr>
      </w:pPr>
    </w:p>
    <w:p w:rsidR="0049630D" w:rsidRDefault="0049630D" w:rsidP="00B0690B">
      <w:pPr>
        <w:rPr>
          <w:rFonts w:asciiTheme="majorBidi" w:hAnsiTheme="majorBidi" w:cs="Times New Roman" w:hint="cs"/>
          <w:sz w:val="40"/>
          <w:szCs w:val="40"/>
          <w:rtl/>
        </w:rPr>
      </w:pPr>
    </w:p>
    <w:p w:rsidR="00636DE9" w:rsidRDefault="00636DE9" w:rsidP="00B0690B">
      <w:pPr>
        <w:rPr>
          <w:rFonts w:asciiTheme="majorBidi" w:hAnsiTheme="majorBidi" w:cs="Times New Roman" w:hint="cs"/>
          <w:sz w:val="40"/>
          <w:szCs w:val="40"/>
          <w:rtl/>
        </w:rPr>
      </w:pPr>
    </w:p>
    <w:p w:rsidR="00636DE9" w:rsidRPr="00636DE9" w:rsidRDefault="00636DE9" w:rsidP="00636DE9">
      <w:pPr>
        <w:rPr>
          <w:rFonts w:asciiTheme="majorBidi" w:hAnsiTheme="majorBidi" w:cs="Times New Roman"/>
          <w:color w:val="C00000"/>
          <w:sz w:val="40"/>
          <w:szCs w:val="40"/>
          <w:rtl/>
        </w:rPr>
      </w:pPr>
      <w:r>
        <w:rPr>
          <w:rFonts w:asciiTheme="majorBidi" w:hAnsiTheme="majorBidi" w:cs="Times New Roman" w:hint="cs"/>
          <w:color w:val="C00000"/>
          <w:sz w:val="40"/>
          <w:szCs w:val="40"/>
          <w:rtl/>
        </w:rPr>
        <w:lastRenderedPageBreak/>
        <w:t>5-</w:t>
      </w:r>
      <w:r w:rsidRPr="00636DE9">
        <w:rPr>
          <w:rFonts w:asciiTheme="majorBidi" w:hAnsiTheme="majorBidi" w:cs="Times New Roman"/>
          <w:color w:val="C00000"/>
          <w:sz w:val="40"/>
          <w:szCs w:val="40"/>
          <w:rtl/>
        </w:rPr>
        <w:t>استخدام الليف الضوئي بنمط أحادي (</w:t>
      </w:r>
      <w:r w:rsidRPr="00636DE9">
        <w:rPr>
          <w:rFonts w:asciiTheme="majorBidi" w:hAnsiTheme="majorBidi" w:cs="Times New Roman"/>
          <w:color w:val="C00000"/>
          <w:sz w:val="40"/>
          <w:szCs w:val="40"/>
        </w:rPr>
        <w:t>Single-Mode Fiber</w:t>
      </w:r>
      <w:r w:rsidRPr="00636DE9">
        <w:rPr>
          <w:rFonts w:asciiTheme="majorBidi" w:hAnsiTheme="majorBidi" w:cs="Times New Roman"/>
          <w:color w:val="C00000"/>
          <w:sz w:val="40"/>
          <w:szCs w:val="40"/>
          <w:rtl/>
        </w:rPr>
        <w:t>)</w:t>
      </w:r>
      <w:r w:rsidRPr="00636DE9">
        <w:rPr>
          <w:rFonts w:asciiTheme="majorBidi" w:hAnsiTheme="majorBidi" w:cs="Times New Roman" w:hint="cs"/>
          <w:color w:val="C00000"/>
          <w:sz w:val="40"/>
          <w:szCs w:val="40"/>
          <w:rtl/>
        </w:rPr>
        <w:t>:</w:t>
      </w:r>
    </w:p>
    <w:p w:rsidR="00636DE9" w:rsidRPr="00636DE9" w:rsidRDefault="00636DE9" w:rsidP="00636DE9">
      <w:pPr>
        <w:pStyle w:val="a6"/>
        <w:numPr>
          <w:ilvl w:val="0"/>
          <w:numId w:val="13"/>
        </w:numPr>
        <w:rPr>
          <w:rFonts w:asciiTheme="majorBidi" w:hAnsiTheme="majorBidi" w:cs="Times New Roman"/>
          <w:sz w:val="40"/>
          <w:szCs w:val="40"/>
          <w:rtl/>
        </w:rPr>
      </w:pPr>
      <w:r w:rsidRPr="00636DE9">
        <w:rPr>
          <w:rFonts w:asciiTheme="majorBidi" w:hAnsiTheme="majorBidi" w:cs="Times New Roman"/>
          <w:sz w:val="40"/>
          <w:szCs w:val="40"/>
          <w:rtl/>
        </w:rPr>
        <w:t>الربط بين المدن وشبكات الاتصالات بعيدة المدى</w:t>
      </w:r>
      <w:r w:rsidR="00943A73">
        <w:rPr>
          <w:rFonts w:asciiTheme="majorBidi" w:hAnsiTheme="majorBidi" w:cs="Times New Roman" w:hint="cs"/>
          <w:sz w:val="40"/>
          <w:szCs w:val="40"/>
          <w:rtl/>
        </w:rPr>
        <w:t>.</w:t>
      </w:r>
    </w:p>
    <w:p w:rsidR="00636DE9" w:rsidRPr="00943A73" w:rsidRDefault="00636DE9" w:rsidP="00943A73">
      <w:pPr>
        <w:pStyle w:val="a6"/>
        <w:numPr>
          <w:ilvl w:val="0"/>
          <w:numId w:val="13"/>
        </w:numPr>
        <w:rPr>
          <w:rFonts w:asciiTheme="majorBidi" w:hAnsiTheme="majorBidi" w:cs="Times New Roman"/>
          <w:sz w:val="40"/>
          <w:szCs w:val="40"/>
          <w:rtl/>
        </w:rPr>
      </w:pPr>
      <w:r w:rsidRPr="00943A73">
        <w:rPr>
          <w:rFonts w:asciiTheme="majorBidi" w:hAnsiTheme="majorBidi" w:cs="Times New Roman"/>
          <w:sz w:val="40"/>
          <w:szCs w:val="40"/>
          <w:rtl/>
        </w:rPr>
        <w:t>يُستخدم الليف الضوئي بنمط أحادي بشكل واسع في شبكات الاتصالات بعيدة المدى مثل:</w:t>
      </w:r>
    </w:p>
    <w:p w:rsidR="00636DE9" w:rsidRPr="00636DE9" w:rsidRDefault="00636DE9" w:rsidP="00636DE9">
      <w:pPr>
        <w:rPr>
          <w:rFonts w:asciiTheme="majorBidi" w:hAnsiTheme="majorBidi" w:cs="Times New Roman"/>
          <w:sz w:val="40"/>
          <w:szCs w:val="40"/>
          <w:rtl/>
        </w:rPr>
      </w:pPr>
      <w:r w:rsidRPr="00636DE9">
        <w:rPr>
          <w:rFonts w:asciiTheme="majorBidi" w:hAnsiTheme="majorBidi" w:cs="Times New Roman"/>
          <w:sz w:val="40"/>
          <w:szCs w:val="40"/>
          <w:rtl/>
        </w:rPr>
        <w:tab/>
        <w:t>•</w:t>
      </w:r>
      <w:r w:rsidRPr="00636DE9">
        <w:rPr>
          <w:rFonts w:asciiTheme="majorBidi" w:hAnsiTheme="majorBidi" w:cs="Times New Roman"/>
          <w:sz w:val="40"/>
          <w:szCs w:val="40"/>
          <w:rtl/>
        </w:rPr>
        <w:tab/>
        <w:t>ربط المدن ببعضها البعض</w:t>
      </w:r>
    </w:p>
    <w:p w:rsidR="00636DE9" w:rsidRPr="00636DE9" w:rsidRDefault="00636DE9" w:rsidP="00636DE9">
      <w:pPr>
        <w:rPr>
          <w:rFonts w:asciiTheme="majorBidi" w:hAnsiTheme="majorBidi" w:cs="Times New Roman"/>
          <w:sz w:val="40"/>
          <w:szCs w:val="40"/>
          <w:rtl/>
        </w:rPr>
      </w:pPr>
      <w:r w:rsidRPr="00636DE9">
        <w:rPr>
          <w:rFonts w:asciiTheme="majorBidi" w:hAnsiTheme="majorBidi" w:cs="Times New Roman"/>
          <w:sz w:val="40"/>
          <w:szCs w:val="40"/>
          <w:rtl/>
        </w:rPr>
        <w:tab/>
        <w:t>•</w:t>
      </w:r>
      <w:r w:rsidRPr="00636DE9">
        <w:rPr>
          <w:rFonts w:asciiTheme="majorBidi" w:hAnsiTheme="majorBidi" w:cs="Times New Roman"/>
          <w:sz w:val="40"/>
          <w:szCs w:val="40"/>
          <w:rtl/>
        </w:rPr>
        <w:tab/>
        <w:t>شبكات الإنترنت العالمية</w:t>
      </w:r>
    </w:p>
    <w:p w:rsidR="00636DE9" w:rsidRDefault="00636DE9" w:rsidP="00636DE9">
      <w:pPr>
        <w:rPr>
          <w:rFonts w:asciiTheme="majorBidi" w:hAnsiTheme="majorBidi" w:cs="Times New Roman" w:hint="cs"/>
          <w:sz w:val="40"/>
          <w:szCs w:val="40"/>
          <w:rtl/>
        </w:rPr>
      </w:pPr>
      <w:r w:rsidRPr="00636DE9">
        <w:rPr>
          <w:rFonts w:asciiTheme="majorBidi" w:hAnsiTheme="majorBidi" w:cs="Times New Roman"/>
          <w:sz w:val="40"/>
          <w:szCs w:val="40"/>
          <w:rtl/>
        </w:rPr>
        <w:tab/>
        <w:t>•</w:t>
      </w:r>
      <w:r w:rsidRPr="00636DE9">
        <w:rPr>
          <w:rFonts w:asciiTheme="majorBidi" w:hAnsiTheme="majorBidi" w:cs="Times New Roman"/>
          <w:sz w:val="40"/>
          <w:szCs w:val="40"/>
          <w:rtl/>
        </w:rPr>
        <w:tab/>
        <w:t>شبكات شركات الاتصالات الكبرى</w:t>
      </w:r>
    </w:p>
    <w:p w:rsidR="00636DE9" w:rsidRDefault="00636DE9" w:rsidP="00B0690B">
      <w:pPr>
        <w:rPr>
          <w:rFonts w:asciiTheme="majorBidi" w:hAnsiTheme="majorBidi" w:cs="Times New Roman" w:hint="cs"/>
          <w:sz w:val="40"/>
          <w:szCs w:val="40"/>
          <w:rtl/>
        </w:rPr>
      </w:pPr>
    </w:p>
    <w:p w:rsidR="00636DE9" w:rsidRPr="00943A73" w:rsidRDefault="00943A73" w:rsidP="00B0690B">
      <w:pPr>
        <w:rPr>
          <w:rFonts w:asciiTheme="majorBidi" w:hAnsiTheme="majorBidi" w:cs="Times New Roman" w:hint="cs"/>
          <w:color w:val="7030A0"/>
          <w:sz w:val="40"/>
          <w:szCs w:val="40"/>
          <w:rtl/>
        </w:rPr>
      </w:pPr>
      <w:r w:rsidRPr="00943A73">
        <w:rPr>
          <w:rFonts w:asciiTheme="majorBidi" w:hAnsiTheme="majorBidi" w:cs="Times New Roman" w:hint="cs"/>
          <w:color w:val="7030A0"/>
          <w:sz w:val="40"/>
          <w:szCs w:val="40"/>
          <w:rtl/>
        </w:rPr>
        <w:t>صورة توضح الليف الضوئي وحيد النمط:</w:t>
      </w:r>
    </w:p>
    <w:p w:rsidR="00636DE9" w:rsidRDefault="00943A73" w:rsidP="00B0690B">
      <w:pPr>
        <w:rPr>
          <w:rFonts w:asciiTheme="majorBidi" w:hAnsiTheme="majorBidi" w:cs="Times New Roman" w:hint="cs"/>
          <w:sz w:val="40"/>
          <w:szCs w:val="40"/>
          <w:rtl/>
        </w:rPr>
      </w:pPr>
      <w:r>
        <w:rPr>
          <w:rFonts w:asciiTheme="majorBidi" w:hAnsiTheme="majorBidi" w:cs="Times New Roman" w:hint="cs"/>
          <w:noProof/>
          <w:sz w:val="40"/>
          <w:szCs w:val="40"/>
          <w:rtl/>
        </w:rPr>
        <w:drawing>
          <wp:inline distT="0" distB="0" distL="0" distR="0">
            <wp:extent cx="4030980" cy="3875681"/>
            <wp:effectExtent l="0" t="0" r="762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0 at 2.09.06 PM.jpeg"/>
                    <pic:cNvPicPr/>
                  </pic:nvPicPr>
                  <pic:blipFill>
                    <a:blip r:embed="rId9">
                      <a:extLst>
                        <a:ext uri="{28A0092B-C50C-407E-A947-70E740481C1C}">
                          <a14:useLocalDpi xmlns:a14="http://schemas.microsoft.com/office/drawing/2010/main" val="0"/>
                        </a:ext>
                      </a:extLst>
                    </a:blip>
                    <a:stretch>
                      <a:fillRect/>
                    </a:stretch>
                  </pic:blipFill>
                  <pic:spPr>
                    <a:xfrm>
                      <a:off x="0" y="0"/>
                      <a:ext cx="4027954" cy="3872771"/>
                    </a:xfrm>
                    <a:prstGeom prst="rect">
                      <a:avLst/>
                    </a:prstGeom>
                  </pic:spPr>
                </pic:pic>
              </a:graphicData>
            </a:graphic>
          </wp:inline>
        </w:drawing>
      </w:r>
    </w:p>
    <w:p w:rsidR="00636DE9" w:rsidRDefault="00636DE9" w:rsidP="00B0690B">
      <w:pPr>
        <w:rPr>
          <w:rFonts w:asciiTheme="majorBidi" w:hAnsiTheme="majorBidi" w:cs="Times New Roman" w:hint="cs"/>
          <w:sz w:val="40"/>
          <w:szCs w:val="40"/>
          <w:rtl/>
        </w:rPr>
      </w:pPr>
    </w:p>
    <w:p w:rsidR="00636DE9" w:rsidRDefault="00636DE9" w:rsidP="00B0690B">
      <w:pPr>
        <w:rPr>
          <w:rFonts w:asciiTheme="majorBidi" w:hAnsiTheme="majorBidi" w:cs="Times New Roman" w:hint="cs"/>
          <w:sz w:val="40"/>
          <w:szCs w:val="40"/>
          <w:rtl/>
        </w:rPr>
      </w:pPr>
    </w:p>
    <w:p w:rsidR="00943A73" w:rsidRPr="00943A73" w:rsidRDefault="00943A73" w:rsidP="00943A73">
      <w:pPr>
        <w:rPr>
          <w:rFonts w:asciiTheme="majorBidi" w:hAnsiTheme="majorBidi" w:cs="Times New Roman"/>
          <w:color w:val="C00000"/>
          <w:sz w:val="40"/>
          <w:szCs w:val="40"/>
          <w:rtl/>
        </w:rPr>
      </w:pPr>
      <w:r>
        <w:rPr>
          <w:rFonts w:asciiTheme="majorBidi" w:hAnsiTheme="majorBidi" w:cs="Times New Roman" w:hint="cs"/>
          <w:color w:val="C00000"/>
          <w:sz w:val="40"/>
          <w:szCs w:val="40"/>
          <w:rtl/>
        </w:rPr>
        <w:lastRenderedPageBreak/>
        <w:t>6-</w:t>
      </w:r>
      <w:r w:rsidRPr="00943A73">
        <w:rPr>
          <w:rFonts w:asciiTheme="majorBidi" w:hAnsiTheme="majorBidi" w:cs="Times New Roman"/>
          <w:color w:val="C00000"/>
          <w:sz w:val="40"/>
          <w:szCs w:val="40"/>
          <w:rtl/>
        </w:rPr>
        <w:t>استخدام الليف الضوئي بنمط متعدد الأنماط (</w:t>
      </w:r>
      <w:r w:rsidRPr="00943A73">
        <w:rPr>
          <w:rFonts w:asciiTheme="majorBidi" w:hAnsiTheme="majorBidi" w:cs="Times New Roman"/>
          <w:color w:val="C00000"/>
          <w:sz w:val="40"/>
          <w:szCs w:val="40"/>
        </w:rPr>
        <w:t>Multi-Mode Fiber</w:t>
      </w:r>
      <w:r w:rsidRPr="00943A73">
        <w:rPr>
          <w:rFonts w:asciiTheme="majorBidi" w:hAnsiTheme="majorBidi" w:cs="Times New Roman"/>
          <w:color w:val="C00000"/>
          <w:sz w:val="40"/>
          <w:szCs w:val="40"/>
          <w:rtl/>
        </w:rPr>
        <w:t>)</w:t>
      </w:r>
      <w:r>
        <w:rPr>
          <w:rFonts w:asciiTheme="majorBidi" w:hAnsiTheme="majorBidi" w:cs="Times New Roman" w:hint="cs"/>
          <w:color w:val="C00000"/>
          <w:sz w:val="40"/>
          <w:szCs w:val="40"/>
          <w:rtl/>
        </w:rPr>
        <w:t>:</w:t>
      </w:r>
    </w:p>
    <w:p w:rsidR="00943A73" w:rsidRPr="00943A73" w:rsidRDefault="00943A73" w:rsidP="00943A73">
      <w:pPr>
        <w:pStyle w:val="a6"/>
        <w:numPr>
          <w:ilvl w:val="0"/>
          <w:numId w:val="16"/>
        </w:numPr>
        <w:rPr>
          <w:rFonts w:asciiTheme="majorBidi" w:hAnsiTheme="majorBidi" w:cs="Times New Roman"/>
          <w:sz w:val="40"/>
          <w:szCs w:val="40"/>
          <w:rtl/>
        </w:rPr>
      </w:pPr>
      <w:r w:rsidRPr="00943A73">
        <w:rPr>
          <w:rFonts w:asciiTheme="majorBidi" w:hAnsiTheme="majorBidi" w:cs="Times New Roman"/>
          <w:sz w:val="40"/>
          <w:szCs w:val="40"/>
          <w:rtl/>
        </w:rPr>
        <w:t>شبكات الحاسوب المحلية داخل المباني (</w:t>
      </w:r>
      <w:r w:rsidRPr="00943A73">
        <w:rPr>
          <w:rFonts w:asciiTheme="majorBidi" w:hAnsiTheme="majorBidi" w:cs="Times New Roman"/>
          <w:sz w:val="40"/>
          <w:szCs w:val="40"/>
        </w:rPr>
        <w:t>LAN</w:t>
      </w:r>
      <w:r w:rsidRPr="00943A73">
        <w:rPr>
          <w:rFonts w:asciiTheme="majorBidi" w:hAnsiTheme="majorBidi" w:cs="Times New Roman"/>
          <w:sz w:val="40"/>
          <w:szCs w:val="40"/>
          <w:rtl/>
        </w:rPr>
        <w:t>)</w:t>
      </w:r>
      <w:r w:rsidRPr="00943A73">
        <w:rPr>
          <w:rFonts w:asciiTheme="majorBidi" w:hAnsiTheme="majorBidi" w:cs="Times New Roman" w:hint="cs"/>
          <w:sz w:val="40"/>
          <w:szCs w:val="40"/>
          <w:rtl/>
        </w:rPr>
        <w:t>.</w:t>
      </w:r>
    </w:p>
    <w:p w:rsidR="00943A73" w:rsidRPr="00943A73" w:rsidRDefault="00943A73" w:rsidP="00943A73">
      <w:pPr>
        <w:pStyle w:val="a6"/>
        <w:numPr>
          <w:ilvl w:val="0"/>
          <w:numId w:val="16"/>
        </w:numPr>
        <w:rPr>
          <w:rFonts w:asciiTheme="majorBidi" w:hAnsiTheme="majorBidi" w:cs="Times New Roman"/>
          <w:sz w:val="40"/>
          <w:szCs w:val="40"/>
          <w:rtl/>
        </w:rPr>
      </w:pPr>
      <w:r w:rsidRPr="00943A73">
        <w:rPr>
          <w:rFonts w:asciiTheme="majorBidi" w:hAnsiTheme="majorBidi" w:cs="Times New Roman"/>
          <w:sz w:val="40"/>
          <w:szCs w:val="40"/>
          <w:rtl/>
        </w:rPr>
        <w:t>يُستخدم الليف الضوئي بنمط متعدد الأنماط بشكل شائع في:</w:t>
      </w:r>
    </w:p>
    <w:p w:rsidR="00943A73" w:rsidRPr="00943A73" w:rsidRDefault="00943A73" w:rsidP="00943A73">
      <w:pPr>
        <w:pStyle w:val="a6"/>
        <w:numPr>
          <w:ilvl w:val="1"/>
          <w:numId w:val="16"/>
        </w:numPr>
        <w:rPr>
          <w:rFonts w:asciiTheme="majorBidi" w:hAnsiTheme="majorBidi" w:cs="Times New Roman"/>
          <w:sz w:val="40"/>
          <w:szCs w:val="40"/>
          <w:rtl/>
        </w:rPr>
      </w:pPr>
      <w:r w:rsidRPr="00943A73">
        <w:rPr>
          <w:rFonts w:asciiTheme="majorBidi" w:hAnsiTheme="majorBidi" w:cs="Times New Roman"/>
          <w:sz w:val="40"/>
          <w:szCs w:val="40"/>
          <w:rtl/>
        </w:rPr>
        <w:t>شبكات الجامعات</w:t>
      </w:r>
    </w:p>
    <w:p w:rsidR="00943A73" w:rsidRPr="00943A73" w:rsidRDefault="00943A73" w:rsidP="00943A73">
      <w:pPr>
        <w:pStyle w:val="a6"/>
        <w:numPr>
          <w:ilvl w:val="1"/>
          <w:numId w:val="16"/>
        </w:numPr>
        <w:rPr>
          <w:rFonts w:asciiTheme="majorBidi" w:hAnsiTheme="majorBidi" w:cs="Times New Roman"/>
          <w:sz w:val="40"/>
          <w:szCs w:val="40"/>
          <w:rtl/>
        </w:rPr>
      </w:pPr>
      <w:r w:rsidRPr="00943A73">
        <w:rPr>
          <w:rFonts w:asciiTheme="majorBidi" w:hAnsiTheme="majorBidi" w:cs="Times New Roman"/>
          <w:sz w:val="40"/>
          <w:szCs w:val="40"/>
          <w:rtl/>
        </w:rPr>
        <w:t>المستشفيات</w:t>
      </w:r>
    </w:p>
    <w:p w:rsidR="00943A73" w:rsidRPr="00943A73" w:rsidRDefault="00943A73" w:rsidP="00943A73">
      <w:pPr>
        <w:pStyle w:val="a6"/>
        <w:numPr>
          <w:ilvl w:val="1"/>
          <w:numId w:val="16"/>
        </w:numPr>
        <w:rPr>
          <w:rFonts w:asciiTheme="majorBidi" w:hAnsiTheme="majorBidi" w:cs="Times New Roman"/>
          <w:sz w:val="40"/>
          <w:szCs w:val="40"/>
          <w:rtl/>
        </w:rPr>
      </w:pPr>
      <w:r w:rsidRPr="00943A73">
        <w:rPr>
          <w:rFonts w:asciiTheme="majorBidi" w:hAnsiTheme="majorBidi" w:cs="Times New Roman"/>
          <w:sz w:val="40"/>
          <w:szCs w:val="40"/>
          <w:rtl/>
        </w:rPr>
        <w:t>الشركات والمراكز التجارية</w:t>
      </w:r>
    </w:p>
    <w:p w:rsidR="00636DE9" w:rsidRDefault="00943A73" w:rsidP="00943A73">
      <w:pPr>
        <w:pStyle w:val="a6"/>
        <w:numPr>
          <w:ilvl w:val="1"/>
          <w:numId w:val="16"/>
        </w:numPr>
        <w:rPr>
          <w:rFonts w:asciiTheme="majorBidi" w:hAnsiTheme="majorBidi" w:cs="Times New Roman" w:hint="cs"/>
          <w:sz w:val="40"/>
          <w:szCs w:val="40"/>
        </w:rPr>
      </w:pPr>
      <w:r w:rsidRPr="00943A73">
        <w:rPr>
          <w:rFonts w:asciiTheme="majorBidi" w:hAnsiTheme="majorBidi" w:cs="Times New Roman"/>
          <w:sz w:val="40"/>
          <w:szCs w:val="40"/>
          <w:rtl/>
        </w:rPr>
        <w:t>مراكز البيانات الصغيرة</w:t>
      </w:r>
    </w:p>
    <w:p w:rsidR="00943A73" w:rsidRPr="00943A73" w:rsidRDefault="00943A73" w:rsidP="00943A73">
      <w:pPr>
        <w:rPr>
          <w:rFonts w:asciiTheme="majorBidi" w:hAnsiTheme="majorBidi" w:cs="Times New Roman" w:hint="cs"/>
          <w:color w:val="7030A0"/>
          <w:sz w:val="40"/>
          <w:szCs w:val="40"/>
          <w:rtl/>
        </w:rPr>
      </w:pPr>
      <w:r w:rsidRPr="00943A73">
        <w:rPr>
          <w:rFonts w:asciiTheme="majorBidi" w:hAnsiTheme="majorBidi" w:cs="Times New Roman" w:hint="cs"/>
          <w:color w:val="7030A0"/>
          <w:sz w:val="40"/>
          <w:szCs w:val="40"/>
          <w:rtl/>
        </w:rPr>
        <w:t>صورة توضح الليف الضوئي متعدد الانماط.</w:t>
      </w:r>
    </w:p>
    <w:p w:rsidR="00636DE9" w:rsidRDefault="00943A73" w:rsidP="00B0690B">
      <w:pPr>
        <w:rPr>
          <w:rFonts w:asciiTheme="majorBidi" w:hAnsiTheme="majorBidi" w:cs="Times New Roman" w:hint="cs"/>
          <w:sz w:val="40"/>
          <w:szCs w:val="40"/>
          <w:rtl/>
        </w:rPr>
      </w:pPr>
      <w:r>
        <w:rPr>
          <w:rFonts w:asciiTheme="majorBidi" w:hAnsiTheme="majorBidi" w:cs="Times New Roman" w:hint="cs"/>
          <w:noProof/>
          <w:sz w:val="40"/>
          <w:szCs w:val="40"/>
          <w:rtl/>
        </w:rPr>
        <w:drawing>
          <wp:inline distT="0" distB="0" distL="0" distR="0">
            <wp:extent cx="5274310" cy="3430905"/>
            <wp:effectExtent l="0" t="0" r="254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0 at 2.16.50 PM.jpeg"/>
                    <pic:cNvPicPr/>
                  </pic:nvPicPr>
                  <pic:blipFill>
                    <a:blip r:embed="rId10">
                      <a:extLst>
                        <a:ext uri="{28A0092B-C50C-407E-A947-70E740481C1C}">
                          <a14:useLocalDpi xmlns:a14="http://schemas.microsoft.com/office/drawing/2010/main" val="0"/>
                        </a:ext>
                      </a:extLst>
                    </a:blip>
                    <a:stretch>
                      <a:fillRect/>
                    </a:stretch>
                  </pic:blipFill>
                  <pic:spPr>
                    <a:xfrm>
                      <a:off x="0" y="0"/>
                      <a:ext cx="5274310" cy="3430905"/>
                    </a:xfrm>
                    <a:prstGeom prst="rect">
                      <a:avLst/>
                    </a:prstGeom>
                  </pic:spPr>
                </pic:pic>
              </a:graphicData>
            </a:graphic>
          </wp:inline>
        </w:drawing>
      </w:r>
    </w:p>
    <w:p w:rsidR="00636DE9" w:rsidRDefault="00636DE9" w:rsidP="00B0690B">
      <w:pPr>
        <w:rPr>
          <w:rFonts w:asciiTheme="majorBidi" w:hAnsiTheme="majorBidi" w:cs="Times New Roman" w:hint="cs"/>
          <w:sz w:val="40"/>
          <w:szCs w:val="40"/>
          <w:rtl/>
        </w:rPr>
      </w:pPr>
    </w:p>
    <w:p w:rsidR="00636DE9" w:rsidRDefault="00636DE9" w:rsidP="00B0690B">
      <w:pPr>
        <w:rPr>
          <w:rFonts w:asciiTheme="majorBidi" w:hAnsiTheme="majorBidi" w:cs="Times New Roman" w:hint="cs"/>
          <w:sz w:val="40"/>
          <w:szCs w:val="40"/>
          <w:rtl/>
        </w:rPr>
      </w:pPr>
    </w:p>
    <w:p w:rsidR="00636DE9" w:rsidRDefault="00636DE9" w:rsidP="00B0690B">
      <w:pPr>
        <w:rPr>
          <w:rFonts w:asciiTheme="majorBidi" w:hAnsiTheme="majorBidi" w:cs="Times New Roman" w:hint="cs"/>
          <w:sz w:val="40"/>
          <w:szCs w:val="40"/>
          <w:rtl/>
        </w:rPr>
      </w:pPr>
    </w:p>
    <w:p w:rsidR="00636DE9" w:rsidRDefault="00636DE9" w:rsidP="00B0690B">
      <w:pPr>
        <w:rPr>
          <w:rFonts w:asciiTheme="majorBidi" w:hAnsiTheme="majorBidi" w:cs="Times New Roman"/>
          <w:sz w:val="40"/>
          <w:szCs w:val="40"/>
          <w:rtl/>
        </w:rPr>
      </w:pPr>
    </w:p>
    <w:p w:rsidR="00943A73" w:rsidRPr="00943A73" w:rsidRDefault="00507EAD" w:rsidP="00943A73">
      <w:pPr>
        <w:rPr>
          <w:rFonts w:asciiTheme="majorBidi" w:hAnsiTheme="majorBidi" w:cs="Times New Roman"/>
          <w:color w:val="C00000"/>
          <w:sz w:val="40"/>
          <w:szCs w:val="40"/>
          <w:rtl/>
        </w:rPr>
      </w:pPr>
      <w:r>
        <w:rPr>
          <w:rFonts w:asciiTheme="majorBidi" w:hAnsiTheme="majorBidi" w:cs="Times New Roman" w:hint="cs"/>
          <w:color w:val="C00000"/>
          <w:sz w:val="40"/>
          <w:szCs w:val="40"/>
          <w:rtl/>
        </w:rPr>
        <w:lastRenderedPageBreak/>
        <w:t>7-</w:t>
      </w:r>
      <w:bookmarkStart w:id="0" w:name="_GoBack"/>
      <w:bookmarkEnd w:id="0"/>
      <w:r w:rsidR="00943A73" w:rsidRPr="00943A73">
        <w:rPr>
          <w:rFonts w:asciiTheme="majorBidi" w:hAnsiTheme="majorBidi" w:cs="Times New Roman"/>
          <w:color w:val="C00000"/>
          <w:sz w:val="40"/>
          <w:szCs w:val="40"/>
          <w:rtl/>
        </w:rPr>
        <w:t xml:space="preserve">العوامل التي يجب مراعاتها عند الاختيار بين </w:t>
      </w:r>
      <w:r w:rsidR="00943A73" w:rsidRPr="00943A73">
        <w:rPr>
          <w:rFonts w:asciiTheme="majorBidi" w:hAnsiTheme="majorBidi" w:cs="Times New Roman"/>
          <w:color w:val="C00000"/>
          <w:sz w:val="40"/>
          <w:szCs w:val="40"/>
        </w:rPr>
        <w:t>SMF</w:t>
      </w:r>
      <w:r w:rsidR="00943A73" w:rsidRPr="00943A73">
        <w:rPr>
          <w:rFonts w:asciiTheme="majorBidi" w:hAnsiTheme="majorBidi" w:cs="Times New Roman"/>
          <w:color w:val="C00000"/>
          <w:sz w:val="40"/>
          <w:szCs w:val="40"/>
          <w:rtl/>
        </w:rPr>
        <w:t xml:space="preserve"> و</w:t>
      </w:r>
      <w:r w:rsidR="00943A73" w:rsidRPr="00943A73">
        <w:rPr>
          <w:rFonts w:asciiTheme="majorBidi" w:hAnsiTheme="majorBidi" w:cs="Times New Roman"/>
          <w:color w:val="C00000"/>
          <w:sz w:val="40"/>
          <w:szCs w:val="40"/>
        </w:rPr>
        <w:t>MMF</w:t>
      </w:r>
      <w:r w:rsidR="00943A73">
        <w:rPr>
          <w:rFonts w:asciiTheme="majorBidi" w:hAnsiTheme="majorBidi" w:cs="Times New Roman" w:hint="cs"/>
          <w:color w:val="C00000"/>
          <w:sz w:val="40"/>
          <w:szCs w:val="40"/>
          <w:rtl/>
        </w:rPr>
        <w:t>:</w:t>
      </w:r>
    </w:p>
    <w:p w:rsidR="00943A73" w:rsidRPr="00943A73" w:rsidRDefault="00943A73" w:rsidP="00943A73">
      <w:pPr>
        <w:rPr>
          <w:rFonts w:asciiTheme="majorBidi" w:hAnsiTheme="majorBidi" w:cs="Times New Roman"/>
          <w:color w:val="000000" w:themeColor="text1"/>
          <w:sz w:val="32"/>
          <w:szCs w:val="32"/>
          <w:rtl/>
        </w:rPr>
      </w:pPr>
      <w:r w:rsidRPr="00943A73">
        <w:rPr>
          <w:rFonts w:asciiTheme="majorBidi" w:hAnsiTheme="majorBidi" w:cs="Times New Roman"/>
          <w:color w:val="000000" w:themeColor="text1"/>
          <w:sz w:val="32"/>
          <w:szCs w:val="32"/>
          <w:rtl/>
        </w:rPr>
        <w:t>لتحديد ما إذا كنت تريد استخدام الألياف أحادية الوضع (</w:t>
      </w:r>
      <w:r w:rsidRPr="00943A73">
        <w:rPr>
          <w:rFonts w:asciiTheme="majorBidi" w:hAnsiTheme="majorBidi" w:cs="Times New Roman"/>
          <w:color w:val="000000" w:themeColor="text1"/>
          <w:sz w:val="32"/>
          <w:szCs w:val="32"/>
        </w:rPr>
        <w:t>SMF</w:t>
      </w:r>
      <w:r w:rsidRPr="00943A73">
        <w:rPr>
          <w:rFonts w:asciiTheme="majorBidi" w:hAnsiTheme="majorBidi" w:cs="Times New Roman"/>
          <w:color w:val="000000" w:themeColor="text1"/>
          <w:sz w:val="32"/>
          <w:szCs w:val="32"/>
          <w:rtl/>
        </w:rPr>
        <w:t>) أو الألياف متعددة الأوضاع (</w:t>
      </w:r>
      <w:r w:rsidRPr="00943A73">
        <w:rPr>
          <w:rFonts w:asciiTheme="majorBidi" w:hAnsiTheme="majorBidi" w:cs="Times New Roman"/>
          <w:color w:val="000000" w:themeColor="text1"/>
          <w:sz w:val="32"/>
          <w:szCs w:val="32"/>
        </w:rPr>
        <w:t>MMF</w:t>
      </w:r>
      <w:r w:rsidRPr="00943A73">
        <w:rPr>
          <w:rFonts w:asciiTheme="majorBidi" w:hAnsiTheme="majorBidi" w:cs="Times New Roman"/>
          <w:color w:val="000000" w:themeColor="text1"/>
          <w:sz w:val="32"/>
          <w:szCs w:val="32"/>
          <w:rtl/>
        </w:rPr>
        <w:t>) لمركز البيانات الخاص بك، تحتاج إلى النظر في عدة عوامل رئيسية:</w:t>
      </w:r>
    </w:p>
    <w:p w:rsidR="00943A73" w:rsidRPr="00943A73" w:rsidRDefault="00943A73" w:rsidP="00943A73">
      <w:pPr>
        <w:rPr>
          <w:rFonts w:asciiTheme="majorBidi" w:hAnsiTheme="majorBidi" w:cs="Times New Roman"/>
          <w:color w:val="000000" w:themeColor="text1"/>
          <w:sz w:val="32"/>
          <w:szCs w:val="32"/>
          <w:rtl/>
        </w:rPr>
      </w:pPr>
      <w:r w:rsidRPr="00943A73">
        <w:rPr>
          <w:rFonts w:asciiTheme="majorBidi" w:hAnsiTheme="majorBidi" w:cs="Times New Roman"/>
          <w:color w:val="7030A0"/>
          <w:sz w:val="32"/>
          <w:szCs w:val="32"/>
          <w:rtl/>
        </w:rPr>
        <w:t>النطاق</w:t>
      </w:r>
      <w:r w:rsidRPr="00943A73">
        <w:rPr>
          <w:rFonts w:asciiTheme="majorBidi" w:hAnsiTheme="majorBidi" w:cs="Times New Roman"/>
          <w:color w:val="000000" w:themeColor="text1"/>
          <w:sz w:val="32"/>
          <w:szCs w:val="32"/>
          <w:rtl/>
        </w:rPr>
        <w:t xml:space="preserve">: إذا كنت تقوم بنقل البيانات عبر مسافات طويلة في إعداد مركز البيانات الخاص بك، فإن </w:t>
      </w:r>
      <w:r w:rsidRPr="00943A73">
        <w:rPr>
          <w:rFonts w:asciiTheme="majorBidi" w:hAnsiTheme="majorBidi" w:cs="Times New Roman"/>
          <w:color w:val="000000" w:themeColor="text1"/>
          <w:sz w:val="32"/>
          <w:szCs w:val="32"/>
        </w:rPr>
        <w:t>SMF</w:t>
      </w:r>
      <w:r w:rsidRPr="00943A73">
        <w:rPr>
          <w:rFonts w:asciiTheme="majorBidi" w:hAnsiTheme="majorBidi" w:cs="Times New Roman"/>
          <w:color w:val="000000" w:themeColor="text1"/>
          <w:sz w:val="32"/>
          <w:szCs w:val="32"/>
          <w:rtl/>
        </w:rPr>
        <w:t xml:space="preserve"> هو الاختيار الصحيح لأنه يتمتع بتوهين منخفض وأقل تشتت مشروط. باستخدام تنسيقات التعديل المتقدمة مثل مضاعفة تقسيم الطول الموجي الكثيف (</w:t>
      </w:r>
      <w:r w:rsidRPr="00943A73">
        <w:rPr>
          <w:rFonts w:asciiTheme="majorBidi" w:hAnsiTheme="majorBidi" w:cs="Times New Roman"/>
          <w:color w:val="000000" w:themeColor="text1"/>
          <w:sz w:val="32"/>
          <w:szCs w:val="32"/>
        </w:rPr>
        <w:t>DWDM</w:t>
      </w:r>
      <w:r w:rsidRPr="00943A73">
        <w:rPr>
          <w:rFonts w:asciiTheme="majorBidi" w:hAnsiTheme="majorBidi" w:cs="Times New Roman"/>
          <w:color w:val="000000" w:themeColor="text1"/>
          <w:sz w:val="32"/>
          <w:szCs w:val="32"/>
          <w:rtl/>
        </w:rPr>
        <w:t xml:space="preserve">)، يمكن لـ </w:t>
      </w:r>
      <w:r w:rsidRPr="00943A73">
        <w:rPr>
          <w:rFonts w:asciiTheme="majorBidi" w:hAnsiTheme="majorBidi" w:cs="Times New Roman"/>
          <w:color w:val="000000" w:themeColor="text1"/>
          <w:sz w:val="32"/>
          <w:szCs w:val="32"/>
        </w:rPr>
        <w:t>SMF</w:t>
      </w:r>
      <w:r w:rsidRPr="00943A73">
        <w:rPr>
          <w:rFonts w:asciiTheme="majorBidi" w:hAnsiTheme="majorBidi" w:cs="Times New Roman"/>
          <w:color w:val="000000" w:themeColor="text1"/>
          <w:sz w:val="32"/>
          <w:szCs w:val="32"/>
          <w:rtl/>
        </w:rPr>
        <w:t xml:space="preserve"> الحفاظ على جودة الإشارة لأكثر من 80 كيلومترًا.</w:t>
      </w:r>
    </w:p>
    <w:p w:rsidR="00943A73" w:rsidRPr="00943A73" w:rsidRDefault="00943A73" w:rsidP="00943A73">
      <w:pPr>
        <w:rPr>
          <w:rFonts w:asciiTheme="majorBidi" w:hAnsiTheme="majorBidi" w:cs="Times New Roman"/>
          <w:color w:val="000000" w:themeColor="text1"/>
          <w:sz w:val="32"/>
          <w:szCs w:val="32"/>
          <w:rtl/>
        </w:rPr>
      </w:pPr>
      <w:r w:rsidRPr="00507EAD">
        <w:rPr>
          <w:rFonts w:asciiTheme="majorBidi" w:hAnsiTheme="majorBidi" w:cs="Times New Roman"/>
          <w:color w:val="7030A0"/>
          <w:sz w:val="32"/>
          <w:szCs w:val="32"/>
          <w:rtl/>
        </w:rPr>
        <w:t>عرض النطاق الترددي</w:t>
      </w:r>
      <w:r w:rsidRPr="00943A73">
        <w:rPr>
          <w:rFonts w:asciiTheme="majorBidi" w:hAnsiTheme="majorBidi" w:cs="Times New Roman"/>
          <w:color w:val="000000" w:themeColor="text1"/>
          <w:sz w:val="32"/>
          <w:szCs w:val="32"/>
          <w:rtl/>
        </w:rPr>
        <w:t xml:space="preserve">: كابلات الألياف أحادية الوضع لا مثيل لها في هذا المجال للتطبيقات عالية الأداء التي تتطلب نطاقًا تردديًا أعلى. ويمكنها دعم معدلات بيانات تصل إلى 100 </w:t>
      </w:r>
      <w:proofErr w:type="spellStart"/>
      <w:r w:rsidRPr="00943A73">
        <w:rPr>
          <w:rFonts w:asciiTheme="majorBidi" w:hAnsiTheme="majorBidi" w:cs="Times New Roman"/>
          <w:color w:val="000000" w:themeColor="text1"/>
          <w:sz w:val="32"/>
          <w:szCs w:val="32"/>
          <w:rtl/>
        </w:rPr>
        <w:t>جيجابت</w:t>
      </w:r>
      <w:proofErr w:type="spellEnd"/>
      <w:r w:rsidRPr="00943A73">
        <w:rPr>
          <w:rFonts w:asciiTheme="majorBidi" w:hAnsiTheme="majorBidi" w:cs="Times New Roman"/>
          <w:color w:val="000000" w:themeColor="text1"/>
          <w:sz w:val="32"/>
          <w:szCs w:val="32"/>
          <w:rtl/>
        </w:rPr>
        <w:t xml:space="preserve"> في الثانية عبر مسافات طويلة، مما يجعلها مناسبة للبنى التحتية الأساسية والشبكات واسعة النطاق. من ناحية أخرى، توفر الألياف متعددة الأوضاع سعة كافية للروابط الأقصر، حيث يبلغ الحد الأقصى للأطوال النموذجية حوالي 150 مترًا عند استخدام كابل الألياف الضوئية </w:t>
      </w:r>
      <w:r w:rsidRPr="00943A73">
        <w:rPr>
          <w:rFonts w:asciiTheme="majorBidi" w:hAnsiTheme="majorBidi" w:cs="Times New Roman"/>
          <w:color w:val="000000" w:themeColor="text1"/>
          <w:sz w:val="32"/>
          <w:szCs w:val="32"/>
        </w:rPr>
        <w:t>OM5</w:t>
      </w:r>
      <w:r w:rsidRPr="00943A73">
        <w:rPr>
          <w:rFonts w:asciiTheme="majorBidi" w:hAnsiTheme="majorBidi" w:cs="Times New Roman"/>
          <w:color w:val="000000" w:themeColor="text1"/>
          <w:sz w:val="32"/>
          <w:szCs w:val="32"/>
          <w:rtl/>
        </w:rPr>
        <w:t xml:space="preserve">، حيث يمكنه تحقيق سرعة 40 </w:t>
      </w:r>
      <w:proofErr w:type="spellStart"/>
      <w:r w:rsidRPr="00943A73">
        <w:rPr>
          <w:rFonts w:asciiTheme="majorBidi" w:hAnsiTheme="majorBidi" w:cs="Times New Roman"/>
          <w:color w:val="000000" w:themeColor="text1"/>
          <w:sz w:val="32"/>
          <w:szCs w:val="32"/>
          <w:rtl/>
        </w:rPr>
        <w:t>جيجابت</w:t>
      </w:r>
      <w:proofErr w:type="spellEnd"/>
      <w:r w:rsidRPr="00943A73">
        <w:rPr>
          <w:rFonts w:asciiTheme="majorBidi" w:hAnsiTheme="majorBidi" w:cs="Times New Roman"/>
          <w:color w:val="000000" w:themeColor="text1"/>
          <w:sz w:val="32"/>
          <w:szCs w:val="32"/>
          <w:rtl/>
        </w:rPr>
        <w:t xml:space="preserve"> في الثانية.</w:t>
      </w:r>
    </w:p>
    <w:p w:rsidR="00943A73" w:rsidRPr="00943A73" w:rsidRDefault="00943A73" w:rsidP="00943A73">
      <w:pPr>
        <w:rPr>
          <w:rFonts w:asciiTheme="majorBidi" w:hAnsiTheme="majorBidi" w:cs="Times New Roman"/>
          <w:color w:val="000000" w:themeColor="text1"/>
          <w:sz w:val="32"/>
          <w:szCs w:val="32"/>
          <w:rtl/>
        </w:rPr>
      </w:pPr>
      <w:r w:rsidRPr="00507EAD">
        <w:rPr>
          <w:rFonts w:asciiTheme="majorBidi" w:hAnsiTheme="majorBidi" w:cs="Times New Roman"/>
          <w:color w:val="7030A0"/>
          <w:sz w:val="32"/>
          <w:szCs w:val="32"/>
          <w:rtl/>
        </w:rPr>
        <w:t xml:space="preserve">التكلفة: </w:t>
      </w:r>
      <w:r w:rsidRPr="00943A73">
        <w:rPr>
          <w:rFonts w:asciiTheme="majorBidi" w:hAnsiTheme="majorBidi" w:cs="Times New Roman"/>
          <w:color w:val="000000" w:themeColor="text1"/>
          <w:sz w:val="32"/>
          <w:szCs w:val="32"/>
          <w:rtl/>
        </w:rPr>
        <w:t>في حين أن الألياف أحادية الوضع وأجهزة الإرسال والاستقبال الخاصة بها أكثر تكلفة من الألياف متعددة الأوضاع، فإن الفوائد طويلة الأجل مثل قابلية التوسع والأداء قد تفوق هذه النفقات الأولية. في معظم الحالات، ولكن ليس دائمًا، تقدم أنظمة</w:t>
      </w:r>
      <w:r w:rsidRPr="00943A73">
        <w:rPr>
          <w:rFonts w:asciiTheme="majorBidi" w:hAnsiTheme="majorBidi" w:cs="Times New Roman"/>
          <w:color w:val="000000" w:themeColor="text1"/>
          <w:sz w:val="40"/>
          <w:szCs w:val="40"/>
          <w:rtl/>
        </w:rPr>
        <w:t xml:space="preserve"> </w:t>
      </w:r>
      <w:r w:rsidRPr="00943A73">
        <w:rPr>
          <w:rFonts w:asciiTheme="majorBidi" w:hAnsiTheme="majorBidi" w:cs="Times New Roman"/>
          <w:color w:val="000000" w:themeColor="text1"/>
          <w:sz w:val="32"/>
          <w:szCs w:val="32"/>
        </w:rPr>
        <w:t>MMF</w:t>
      </w:r>
      <w:r w:rsidRPr="00943A73">
        <w:rPr>
          <w:rFonts w:asciiTheme="majorBidi" w:hAnsiTheme="majorBidi" w:cs="Times New Roman"/>
          <w:color w:val="000000" w:themeColor="text1"/>
          <w:sz w:val="32"/>
          <w:szCs w:val="32"/>
          <w:rtl/>
        </w:rPr>
        <w:t xml:space="preserve"> خيارات أرخص، وخاصة حيث تحتاج المباني أو الحرم الجامعي إلى اتصالات داخلها فقط، وبالتالي تحقيق التوازن بين الفعالية من حيث التكلفة والأداء الجيد.</w:t>
      </w:r>
    </w:p>
    <w:p w:rsidR="00943A73" w:rsidRPr="00507EAD" w:rsidRDefault="00943A73" w:rsidP="00943A73">
      <w:pPr>
        <w:rPr>
          <w:rFonts w:asciiTheme="majorBidi" w:hAnsiTheme="majorBidi" w:cs="Times New Roman"/>
          <w:color w:val="000000" w:themeColor="text1"/>
          <w:sz w:val="32"/>
          <w:szCs w:val="32"/>
          <w:rtl/>
        </w:rPr>
      </w:pPr>
      <w:r w:rsidRPr="00943A73">
        <w:rPr>
          <w:rFonts w:asciiTheme="majorBidi" w:hAnsiTheme="majorBidi" w:cs="Times New Roman"/>
          <w:color w:val="000000" w:themeColor="text1"/>
          <w:sz w:val="32"/>
          <w:szCs w:val="32"/>
          <w:rtl/>
        </w:rPr>
        <w:t xml:space="preserve">يجب أيضًا أخذ اعتبارات بيئة الشبكة في الاعتبار عند الاختيار بين </w:t>
      </w:r>
      <w:r w:rsidRPr="00943A73">
        <w:rPr>
          <w:rFonts w:asciiTheme="majorBidi" w:hAnsiTheme="majorBidi" w:cs="Times New Roman"/>
          <w:color w:val="000000" w:themeColor="text1"/>
          <w:sz w:val="32"/>
          <w:szCs w:val="32"/>
        </w:rPr>
        <w:t>SMFs</w:t>
      </w:r>
      <w:r w:rsidRPr="00943A73">
        <w:rPr>
          <w:rFonts w:asciiTheme="majorBidi" w:hAnsiTheme="majorBidi" w:cs="Times New Roman"/>
          <w:color w:val="000000" w:themeColor="text1"/>
          <w:sz w:val="32"/>
          <w:szCs w:val="32"/>
          <w:rtl/>
        </w:rPr>
        <w:t xml:space="preserve"> أو </w:t>
      </w:r>
      <w:r w:rsidRPr="00943A73">
        <w:rPr>
          <w:rFonts w:asciiTheme="majorBidi" w:hAnsiTheme="majorBidi" w:cs="Times New Roman"/>
          <w:color w:val="000000" w:themeColor="text1"/>
          <w:sz w:val="32"/>
          <w:szCs w:val="32"/>
        </w:rPr>
        <w:t>MMFs</w:t>
      </w:r>
      <w:r w:rsidRPr="00943A73">
        <w:rPr>
          <w:rFonts w:asciiTheme="majorBidi" w:hAnsiTheme="majorBidi" w:cs="Times New Roman"/>
          <w:color w:val="000000" w:themeColor="text1"/>
          <w:sz w:val="32"/>
          <w:szCs w:val="32"/>
          <w:rtl/>
        </w:rPr>
        <w:t xml:space="preserve"> استنادًا إلى البنية التحتية الحالية ومتطلبات التدقيق المستقبلي، من بين أمور أخرى. توفر </w:t>
      </w:r>
      <w:r w:rsidRPr="00943A73">
        <w:rPr>
          <w:rFonts w:asciiTheme="majorBidi" w:hAnsiTheme="majorBidi" w:cs="Times New Roman"/>
          <w:color w:val="000000" w:themeColor="text1"/>
          <w:sz w:val="32"/>
          <w:szCs w:val="32"/>
        </w:rPr>
        <w:t>SMFs</w:t>
      </w:r>
      <w:r w:rsidRPr="00943A73">
        <w:rPr>
          <w:rFonts w:asciiTheme="majorBidi" w:hAnsiTheme="majorBidi" w:cs="Times New Roman"/>
          <w:color w:val="000000" w:themeColor="text1"/>
          <w:sz w:val="32"/>
          <w:szCs w:val="32"/>
          <w:rtl/>
        </w:rPr>
        <w:t xml:space="preserve"> </w:t>
      </w:r>
      <w:r w:rsidRPr="00507EAD">
        <w:rPr>
          <w:rFonts w:asciiTheme="majorBidi" w:hAnsiTheme="majorBidi" w:cs="Times New Roman"/>
          <w:color w:val="000000" w:themeColor="text1"/>
          <w:sz w:val="32"/>
          <w:szCs w:val="32"/>
          <w:rtl/>
        </w:rPr>
        <w:t>إمكانية ممتازة لمسار الترقية ولكنها تظل مفيدة في ظل متطلبات البيئة التشغيلية البسيطة لتوافق المعدات.</w:t>
      </w:r>
    </w:p>
    <w:p w:rsidR="00943A73" w:rsidRDefault="00943A73" w:rsidP="00507EAD">
      <w:pPr>
        <w:rPr>
          <w:rFonts w:asciiTheme="majorBidi" w:hAnsiTheme="majorBidi" w:cs="Times New Roman" w:hint="cs"/>
          <w:color w:val="C00000"/>
          <w:sz w:val="40"/>
          <w:szCs w:val="40"/>
          <w:rtl/>
        </w:rPr>
      </w:pPr>
      <w:r w:rsidRPr="00507EAD">
        <w:rPr>
          <w:rFonts w:asciiTheme="majorBidi" w:hAnsiTheme="majorBidi" w:cs="Times New Roman"/>
          <w:color w:val="7030A0"/>
          <w:sz w:val="32"/>
          <w:szCs w:val="32"/>
          <w:rtl/>
        </w:rPr>
        <w:t xml:space="preserve">سهولة إدارة التثبيت: </w:t>
      </w:r>
      <w:r w:rsidRPr="00507EAD">
        <w:rPr>
          <w:rFonts w:asciiTheme="majorBidi" w:hAnsiTheme="majorBidi" w:cs="Times New Roman"/>
          <w:color w:val="000000" w:themeColor="text1"/>
          <w:sz w:val="32"/>
          <w:szCs w:val="32"/>
          <w:rtl/>
        </w:rPr>
        <w:t>يتيح الحجم الأساسي الأكبر في الألياف متعددة الأوضاع إمكانية التثبيت والإدارة بشكل أسهل نظرًا لأنها تتمتع</w:t>
      </w:r>
      <w:r w:rsidRPr="00507EAD">
        <w:rPr>
          <w:rFonts w:asciiTheme="majorBidi" w:hAnsiTheme="majorBidi" w:cs="Times New Roman"/>
          <w:color w:val="000000" w:themeColor="text1"/>
          <w:sz w:val="40"/>
          <w:szCs w:val="40"/>
          <w:rtl/>
        </w:rPr>
        <w:t xml:space="preserve"> </w:t>
      </w:r>
      <w:r w:rsidRPr="00943A73">
        <w:rPr>
          <w:rFonts w:asciiTheme="majorBidi" w:hAnsiTheme="majorBidi" w:cs="Times New Roman"/>
          <w:color w:val="C00000"/>
          <w:sz w:val="40"/>
          <w:szCs w:val="40"/>
          <w:rtl/>
        </w:rPr>
        <w:t xml:space="preserve"> </w:t>
      </w:r>
      <w:r w:rsidR="00507EAD" w:rsidRPr="00507EAD">
        <w:rPr>
          <w:rFonts w:asciiTheme="majorBidi" w:hAnsiTheme="majorBidi" w:cs="Times New Roman"/>
          <w:color w:val="000000" w:themeColor="text1"/>
          <w:sz w:val="32"/>
          <w:szCs w:val="32"/>
          <w:rtl/>
        </w:rPr>
        <w:t>بتفاوتات أوسع</w:t>
      </w:r>
      <w:r w:rsidR="00507EAD" w:rsidRPr="00507EAD">
        <w:rPr>
          <w:rFonts w:asciiTheme="majorBidi" w:hAnsiTheme="majorBidi" w:cs="Times New Roman"/>
          <w:color w:val="000000" w:themeColor="text1"/>
          <w:sz w:val="40"/>
          <w:szCs w:val="40"/>
          <w:rtl/>
        </w:rPr>
        <w:t xml:space="preserve"> </w:t>
      </w:r>
      <w:r w:rsidR="00507EAD" w:rsidRPr="00507EAD">
        <w:rPr>
          <w:rFonts w:asciiTheme="majorBidi" w:hAnsiTheme="majorBidi" w:cs="Times New Roman" w:hint="cs"/>
          <w:color w:val="000000" w:themeColor="text1"/>
          <w:sz w:val="32"/>
          <w:szCs w:val="32"/>
          <w:rtl/>
        </w:rPr>
        <w:t xml:space="preserve">للمواصلات </w:t>
      </w:r>
      <w:r w:rsidRPr="00507EAD">
        <w:rPr>
          <w:rFonts w:asciiTheme="majorBidi" w:hAnsiTheme="majorBidi" w:cs="Times New Roman"/>
          <w:color w:val="000000" w:themeColor="text1"/>
          <w:sz w:val="32"/>
          <w:szCs w:val="32"/>
          <w:rtl/>
        </w:rPr>
        <w:lastRenderedPageBreak/>
        <w:t>مقارنة بأنواع الوضع الفردي، مما يقلل من التعقيد المرتبط بتركيبات الشبكة وتكاليف الصيانة وما إلى ذلك</w:t>
      </w:r>
      <w:r w:rsidRPr="00943A73">
        <w:rPr>
          <w:rFonts w:asciiTheme="majorBidi" w:hAnsiTheme="majorBidi" w:cs="Times New Roman"/>
          <w:color w:val="C00000"/>
          <w:sz w:val="40"/>
          <w:szCs w:val="40"/>
          <w:rtl/>
        </w:rPr>
        <w:t>.</w:t>
      </w:r>
    </w:p>
    <w:p w:rsidR="00943A73" w:rsidRDefault="00CE6BA8" w:rsidP="00943A73">
      <w:pPr>
        <w:rPr>
          <w:rFonts w:asciiTheme="majorBidi" w:hAnsiTheme="majorBidi" w:cs="Times New Roman" w:hint="cs"/>
          <w:color w:val="C00000"/>
          <w:sz w:val="40"/>
          <w:szCs w:val="40"/>
          <w:rtl/>
        </w:rPr>
      </w:pPr>
      <w:r>
        <w:rPr>
          <w:rFonts w:asciiTheme="majorBidi" w:hAnsiTheme="majorBidi" w:cs="Times New Roman" w:hint="cs"/>
          <w:color w:val="C00000"/>
          <w:sz w:val="40"/>
          <w:szCs w:val="40"/>
          <w:rtl/>
        </w:rPr>
        <w:t>جدول مقارنة مختصر:</w:t>
      </w:r>
    </w:p>
    <w:p w:rsidR="0049630D" w:rsidRDefault="00CE6BA8">
      <w:pPr>
        <w:rPr>
          <w:rFonts w:asciiTheme="majorBidi" w:hAnsiTheme="majorBidi" w:cs="Times New Roman"/>
          <w:color w:val="C00000"/>
          <w:sz w:val="40"/>
          <w:szCs w:val="40"/>
        </w:rPr>
      </w:pPr>
      <w:r>
        <w:rPr>
          <w:rFonts w:asciiTheme="majorBidi" w:hAnsiTheme="majorBidi" w:cs="Times New Roman"/>
          <w:noProof/>
          <w:color w:val="C00000"/>
          <w:sz w:val="40"/>
          <w:szCs w:val="40"/>
        </w:rPr>
        <w:drawing>
          <wp:inline distT="0" distB="0" distL="0" distR="0">
            <wp:extent cx="4160520" cy="4850767"/>
            <wp:effectExtent l="0" t="0" r="0" b="698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162312" cy="4852857"/>
                    </a:xfrm>
                    <a:prstGeom prst="rect">
                      <a:avLst/>
                    </a:prstGeom>
                  </pic:spPr>
                </pic:pic>
              </a:graphicData>
            </a:graphic>
          </wp:inline>
        </w:drawing>
      </w:r>
    </w:p>
    <w:sectPr w:rsidR="0049630D">
      <w:foot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6BA8" w:rsidRDefault="00CE6BA8">
      <w:pPr>
        <w:spacing w:line="240" w:lineRule="auto"/>
      </w:pPr>
      <w:r>
        <w:separator/>
      </w:r>
    </w:p>
  </w:endnote>
  <w:endnote w:type="continuationSeparator" w:id="0">
    <w:p w:rsidR="00CE6BA8" w:rsidRDefault="00CE6B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905677787"/>
      <w:docPartObj>
        <w:docPartGallery w:val="AutoText"/>
      </w:docPartObj>
    </w:sdtPr>
    <w:sdtEndPr/>
    <w:sdtContent>
      <w:p w:rsidR="0049630D" w:rsidRDefault="00CE6BA8">
        <w:pPr>
          <w:pStyle w:val="a4"/>
          <w:jc w:val="center"/>
        </w:pPr>
        <w:r>
          <w:fldChar w:fldCharType="begin"/>
        </w:r>
        <w:r>
          <w:instrText>PAGE   \* MERGEFORMAT</w:instrText>
        </w:r>
        <w:r>
          <w:fldChar w:fldCharType="separate"/>
        </w:r>
        <w:r w:rsidR="00507EAD" w:rsidRPr="00507EAD">
          <w:rPr>
            <w:noProof/>
            <w:rtl/>
            <w:lang w:val="ar-SA"/>
          </w:rPr>
          <w:t>11</w:t>
        </w:r>
        <w:r>
          <w:fldChar w:fldCharType="end"/>
        </w:r>
      </w:p>
    </w:sdtContent>
  </w:sdt>
  <w:p w:rsidR="0049630D" w:rsidRDefault="0049630D">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6BA8" w:rsidRDefault="00CE6BA8">
      <w:pPr>
        <w:spacing w:after="0"/>
      </w:pPr>
      <w:r>
        <w:separator/>
      </w:r>
    </w:p>
  </w:footnote>
  <w:footnote w:type="continuationSeparator" w:id="0">
    <w:p w:rsidR="00CE6BA8" w:rsidRDefault="00CE6BA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1376A"/>
    <w:multiLevelType w:val="hybridMultilevel"/>
    <w:tmpl w:val="1BE466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D677B"/>
    <w:multiLevelType w:val="multilevel"/>
    <w:tmpl w:val="FDF2C7A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B394300"/>
    <w:multiLevelType w:val="hybridMultilevel"/>
    <w:tmpl w:val="C2BAC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311E03"/>
    <w:multiLevelType w:val="multilevel"/>
    <w:tmpl w:val="FDF2C7A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1809596E"/>
    <w:multiLevelType w:val="hybridMultilevel"/>
    <w:tmpl w:val="211CB5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C83403"/>
    <w:multiLevelType w:val="hybridMultilevel"/>
    <w:tmpl w:val="2D84786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4036D7"/>
    <w:multiLevelType w:val="hybridMultilevel"/>
    <w:tmpl w:val="27A43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056344"/>
    <w:multiLevelType w:val="hybridMultilevel"/>
    <w:tmpl w:val="F27E4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5540A1"/>
    <w:multiLevelType w:val="multilevel"/>
    <w:tmpl w:val="4A143020"/>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52706B6D"/>
    <w:multiLevelType w:val="hybridMultilevel"/>
    <w:tmpl w:val="153C1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6584321"/>
    <w:multiLevelType w:val="multilevel"/>
    <w:tmpl w:val="0F0E0DBE"/>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6E3F41D4"/>
    <w:multiLevelType w:val="hybridMultilevel"/>
    <w:tmpl w:val="65B42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4A245D"/>
    <w:multiLevelType w:val="hybridMultilevel"/>
    <w:tmpl w:val="63FA0B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3944F97"/>
    <w:multiLevelType w:val="hybridMultilevel"/>
    <w:tmpl w:val="3B92D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7BD4EB0"/>
    <w:multiLevelType w:val="hybridMultilevel"/>
    <w:tmpl w:val="11FA1CF8"/>
    <w:lvl w:ilvl="0" w:tplc="0409000F">
      <w:start w:val="1"/>
      <w:numFmt w:val="decimal"/>
      <w:lvlText w:val="%1."/>
      <w:lvlJc w:val="left"/>
      <w:pPr>
        <w:ind w:left="720" w:hanging="360"/>
      </w:pPr>
    </w:lvl>
    <w:lvl w:ilvl="1" w:tplc="AF7A711A">
      <w:start w:val="10"/>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2813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6"/>
  </w:num>
  <w:num w:numId="3">
    <w:abstractNumId w:val="13"/>
  </w:num>
  <w:num w:numId="4">
    <w:abstractNumId w:val="0"/>
  </w:num>
  <w:num w:numId="5">
    <w:abstractNumId w:val="11"/>
  </w:num>
  <w:num w:numId="6">
    <w:abstractNumId w:val="5"/>
  </w:num>
  <w:num w:numId="7">
    <w:abstractNumId w:val="4"/>
  </w:num>
  <w:num w:numId="8">
    <w:abstractNumId w:val="12"/>
  </w:num>
  <w:num w:numId="9">
    <w:abstractNumId w:val="15"/>
  </w:num>
  <w:num w:numId="10">
    <w:abstractNumId w:val="8"/>
  </w:num>
  <w:num w:numId="11">
    <w:abstractNumId w:val="10"/>
  </w:num>
  <w:num w:numId="12">
    <w:abstractNumId w:val="3"/>
  </w:num>
  <w:num w:numId="13">
    <w:abstractNumId w:val="2"/>
  </w:num>
  <w:num w:numId="14">
    <w:abstractNumId w:val="1"/>
  </w:num>
  <w:num w:numId="15">
    <w:abstractNumId w:val="7"/>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92D"/>
    <w:rsid w:val="00103E99"/>
    <w:rsid w:val="0049630D"/>
    <w:rsid w:val="00507EAD"/>
    <w:rsid w:val="005E4A56"/>
    <w:rsid w:val="00636DE9"/>
    <w:rsid w:val="00943A73"/>
    <w:rsid w:val="00A0692D"/>
    <w:rsid w:val="00AD1A82"/>
    <w:rsid w:val="00B0690B"/>
    <w:rsid w:val="00CE6BA8"/>
    <w:rsid w:val="00F97350"/>
    <w:rsid w:val="00FA003D"/>
    <w:rsid w:val="5C2815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pPr>
      <w:spacing w:after="0" w:line="240" w:lineRule="auto"/>
    </w:pPr>
    <w:rPr>
      <w:rFonts w:ascii="Tahoma" w:hAnsi="Tahoma" w:cs="Tahoma"/>
      <w:sz w:val="16"/>
      <w:szCs w:val="16"/>
    </w:rPr>
  </w:style>
  <w:style w:type="paragraph" w:styleId="a4">
    <w:name w:val="footer"/>
    <w:basedOn w:val="a"/>
    <w:link w:val="Char0"/>
    <w:uiPriority w:val="99"/>
    <w:unhideWhenUsed/>
    <w:pPr>
      <w:tabs>
        <w:tab w:val="center" w:pos="4153"/>
        <w:tab w:val="right" w:pos="8306"/>
      </w:tabs>
      <w:spacing w:after="0" w:line="240" w:lineRule="auto"/>
    </w:pPr>
  </w:style>
  <w:style w:type="paragraph" w:styleId="a5">
    <w:name w:val="header"/>
    <w:basedOn w:val="a"/>
    <w:link w:val="Char1"/>
    <w:uiPriority w:val="99"/>
    <w:unhideWhenUsed/>
    <w:pPr>
      <w:tabs>
        <w:tab w:val="center" w:pos="4153"/>
        <w:tab w:val="right" w:pos="8306"/>
      </w:tabs>
      <w:spacing w:after="0" w:line="240" w:lineRule="auto"/>
    </w:pPr>
  </w:style>
  <w:style w:type="character" w:customStyle="1" w:styleId="Char1">
    <w:name w:val="رأس الصفحة Char"/>
    <w:basedOn w:val="a0"/>
    <w:link w:val="a5"/>
    <w:uiPriority w:val="99"/>
  </w:style>
  <w:style w:type="character" w:customStyle="1" w:styleId="Char0">
    <w:name w:val="تذييل الصفحة Char"/>
    <w:basedOn w:val="a0"/>
    <w:link w:val="a4"/>
    <w:uiPriority w:val="99"/>
  </w:style>
  <w:style w:type="character" w:customStyle="1" w:styleId="Char">
    <w:name w:val="نص في بالون Char"/>
    <w:basedOn w:val="a0"/>
    <w:link w:val="a3"/>
    <w:uiPriority w:val="99"/>
    <w:semiHidden/>
    <w:rPr>
      <w:rFonts w:ascii="Tahoma" w:hAnsi="Tahoma" w:cs="Tahoma"/>
      <w:sz w:val="16"/>
      <w:szCs w:val="16"/>
    </w:rPr>
  </w:style>
  <w:style w:type="paragraph" w:styleId="a6">
    <w:name w:val="List Paragraph"/>
    <w:basedOn w:val="a"/>
    <w:uiPriority w:val="99"/>
    <w:unhideWhenUsed/>
    <w:rsid w:val="00B069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pPr>
      <w:spacing w:after="0" w:line="240" w:lineRule="auto"/>
    </w:pPr>
    <w:rPr>
      <w:rFonts w:ascii="Tahoma" w:hAnsi="Tahoma" w:cs="Tahoma"/>
      <w:sz w:val="16"/>
      <w:szCs w:val="16"/>
    </w:rPr>
  </w:style>
  <w:style w:type="paragraph" w:styleId="a4">
    <w:name w:val="footer"/>
    <w:basedOn w:val="a"/>
    <w:link w:val="Char0"/>
    <w:uiPriority w:val="99"/>
    <w:unhideWhenUsed/>
    <w:pPr>
      <w:tabs>
        <w:tab w:val="center" w:pos="4153"/>
        <w:tab w:val="right" w:pos="8306"/>
      </w:tabs>
      <w:spacing w:after="0" w:line="240" w:lineRule="auto"/>
    </w:pPr>
  </w:style>
  <w:style w:type="paragraph" w:styleId="a5">
    <w:name w:val="header"/>
    <w:basedOn w:val="a"/>
    <w:link w:val="Char1"/>
    <w:uiPriority w:val="99"/>
    <w:unhideWhenUsed/>
    <w:pPr>
      <w:tabs>
        <w:tab w:val="center" w:pos="4153"/>
        <w:tab w:val="right" w:pos="8306"/>
      </w:tabs>
      <w:spacing w:after="0" w:line="240" w:lineRule="auto"/>
    </w:pPr>
  </w:style>
  <w:style w:type="character" w:customStyle="1" w:styleId="Char1">
    <w:name w:val="رأس الصفحة Char"/>
    <w:basedOn w:val="a0"/>
    <w:link w:val="a5"/>
    <w:uiPriority w:val="99"/>
  </w:style>
  <w:style w:type="character" w:customStyle="1" w:styleId="Char0">
    <w:name w:val="تذييل الصفحة Char"/>
    <w:basedOn w:val="a0"/>
    <w:link w:val="a4"/>
    <w:uiPriority w:val="99"/>
  </w:style>
  <w:style w:type="character" w:customStyle="1" w:styleId="Char">
    <w:name w:val="نص في بالون Char"/>
    <w:basedOn w:val="a0"/>
    <w:link w:val="a3"/>
    <w:uiPriority w:val="99"/>
    <w:semiHidden/>
    <w:rPr>
      <w:rFonts w:ascii="Tahoma" w:hAnsi="Tahoma" w:cs="Tahoma"/>
      <w:sz w:val="16"/>
      <w:szCs w:val="16"/>
    </w:rPr>
  </w:style>
  <w:style w:type="paragraph" w:styleId="a6">
    <w:name w:val="List Paragraph"/>
    <w:basedOn w:val="a"/>
    <w:uiPriority w:val="99"/>
    <w:unhideWhenUsed/>
    <w:rsid w:val="00B069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4FDF5E-0A0C-49EE-8B1B-75750BD4C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997</Words>
  <Characters>5689</Characters>
  <Application>Microsoft Office Word</Application>
  <DocSecurity>0</DocSecurity>
  <Lines>47</Lines>
  <Paragraphs>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2025-12-20T11:54:00Z</dcterms:created>
  <dcterms:modified xsi:type="dcterms:W3CDTF">2025-12-20T11:54:00Z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4EEE4F9218734A2C9CE28E9EB11EF807_12</vt:lpwstr>
  </property>
</Properties>
</file>