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%ECE 4580 Final Project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%Ethan Kim, Teng Li, Sean Zhang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function licenseNumberRecognition(input,numChar)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orig=imread(input); % Reading the license plate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figure(1),imshow(orig);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orig=imresize(orig,[400 NaN]); % Resize the image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gray=rgb2gray(orig); %Convert RGB to gray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figure(2),imshow(gray);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gray=medfilt2(gray,[3 3]); % Median filtering to remove noise.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figure(3),imshow(gray);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filter=strel('disk',1);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dilation=imdilate(gray,filter); % gray image dilation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figure(4), imshow(dilation);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erosion=imerode(gray,filter); % gray image erosion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figure(5), imshow(erosion);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edge_enhanced=imsubtract(dilation,erosion); % edge enhancement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figure(6),imshow(edge_enhanced);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edge_enhanced=mat2gray(edge_enhanced); % Converting the class to double.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edge_enhanced=conv2(edge_enhanced,[1 1;1 1]); % Convolution of the double image for brightening the edges.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intensity_scaled=imadjust(edge_enhanced,[0.5 0.7],[0 1],0.1); % Intensity scaling between the range 0 to 1.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figure(7), imshow(edge_enhanced);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B=logical(intensity_scaled); % double to binary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filter1 = strel('line',50,0);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line=imerode(B,filter1);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filterHorizontal=imsubtract(B,line);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figure(8), imshow(filterHorizontal);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Filled=imfill(filterHorizontal,'holes');     %fill in the holes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figure(9),imshow(Filled);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Thin=bwmorph(Filled,'thin',1);          %thin between each characters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figure(10),imshow(Thin);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filter2 = strel('line',3,90);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Thin=imerode(Thin,filter2);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final=bwareaopen(Thin,2000);            %delete pixels that are less than 2000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BoundingBox=regionprops(final,'BoundingBox','Image');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figure(11), imshow(final)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hold on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for n=1:size(BoundingBox,1)         %display bounding box for each character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rectangle('Position',BoundingBox(n).BoundingBox,'EdgeColor','r','LineWidth',2)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hold off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AllBoxes=cat(1,Iprops.BoundingBox);       %all bounding boxes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indices=extractIndices(AllBoxes, numChar);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I={Iprops.Image};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PlateNum=[];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for i=1:length(indices)         %for each indices, check with template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N=I{1,indices(i)};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letter=compare(N);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PlateNum=[PlateNum letter];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X = ['The license number is: ',PlateNum];       %output to screen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disp(X)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