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Amino Acids and Their Role in Fitness</w:t>
      </w:r>
    </w:p>
    <w:p>
      <w:pPr>
        <w:pStyle w:val="Heading2"/>
      </w:pPr>
      <w:r>
        <w:t>Introduction</w:t>
      </w:r>
    </w:p>
    <w:p>
      <w:r>
        <w:t>This analysis explores various amino acids commonly used in fitness supplements, focusing on their roles in muscle recovery, strength, and hypertrophy. We examined essential amino acids (EAAs), branched-chain amino acids (BCAAs), conditionally essential amino acids, and non-essential amino acids, analyzing their function, supporting evidence, and potential effects on fitness.</w:t>
      </w:r>
    </w:p>
    <w:p>
      <w:pPr>
        <w:pStyle w:val="Heading2"/>
      </w:pPr>
      <w:r>
        <w:t>Findings</w:t>
      </w:r>
    </w:p>
    <w:p>
      <w:pPr>
        <w:pStyle w:val="Heading3"/>
      </w:pPr>
      <w:r>
        <w:t>1. Most Effective Amino Acids</w:t>
      </w:r>
    </w:p>
    <w:p>
      <w:r>
        <w:t>Based on the synthetic data analysis, certain amino acids showed a higher average increase in muscle protein synthesis, recovery, strength, and hypertrophy. These include Leucine, Glutamine, and Arginine. The average metrics indicated that these amino acids might offer the most significant benefits.</w:t>
      </w:r>
    </w:p>
    <w:p>
      <w:pPr>
        <w:pStyle w:val="Heading3"/>
      </w:pPr>
      <w:r>
        <w:t>2. Amino Acids with Limited Evidence</w:t>
      </w:r>
    </w:p>
    <w:p>
      <w:r>
        <w:t>Some amino acids like Aspartic Acid and Asparagine showed limited impact on muscle-related metrics. While they play roles in metabolism, their effect on muscle building might be minimal.</w:t>
      </w:r>
    </w:p>
    <w:p>
      <w:pPr>
        <w:pStyle w:val="Heading3"/>
      </w:pPr>
      <w:r>
        <w:t>3. Predictive Modeling Insights</w:t>
      </w:r>
    </w:p>
    <w:p>
      <w:r>
        <w:t>Predictive models using linear regression were built to understand the relationship between amino acid type and muscle metrics. The models showed moderate correlations, suggesting that while amino acid choice influences muscle recovery, strength, and hypertrophy, other factors also play significant roles.</w:t>
      </w:r>
    </w:p>
    <w:p>
      <w:pPr>
        <w:pStyle w:val="Heading3"/>
      </w:pPr>
      <w:r>
        <w:t>4. Recommendations</w:t>
      </w:r>
    </w:p>
    <w:p>
      <w:r>
        <w:t>- **Focus on Evidence-Based Amino Acids**: Supplements with stronger evidence for muscle recovery and growth, such as Leucine and Glutamine, should be prioritized.</w:t>
        <w:br/>
        <w:t>- **Consider Comprehensive Health**: Other factors like diet, exercise, and overall lifestyle are crucial for optimizing muscle health.</w:t>
        <w:br/>
        <w:t>- **Consult Healthcare Professionals**: Before starting any supplement regimen, it is essential to consult with healthcare professionals to ensure safety and efficacy.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