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Тег &lt;form&gt;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устанавливает форму на веб-странице. Форма предназначена для обмена данными между пользователем и сервером.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Документ может содержать любое количество форм, но одновременно на сервер может быть отправлена только одна форма. По этой причине данные форм должны быть независимы друг от друга.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формы есть следующие атрибуты: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-ссылка на файл,который будет обработать данные формы.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указывает на метод запроса к серверу. Может принимать два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параметра: GETиPOST.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умолчанию GET.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target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указывает,как будут отображены результаты, в текущем окне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 в новой вкладке.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autocomplete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-контролирует автозаполнение форм, имеет проблемы с кроссбраузерностью.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отправки формы на сервер используется кнопка Submit, того же можно добиться, если нажать клавишу Enter в пределах формы. Если кнопка Submit отсутствует в форме, клавиша Enter имитирует ее использование.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Когда форма отправляется на сервер, управление данными передается программе, заданной атрибутом action тега &lt;form&gt;. Предварительно браузер подготавливает информацию в виде пары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имя=значение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имя определяется атрибутом name тега &lt;input&gt;, а значение введено пользователем или установлено в поле формы по умолчанию. Если для отправки данных используется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метод 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то адресная строка может принимать следующий вид.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http://www.htmlbook.ru/cgi-bin/handler.cgi?nick=%C2%E0%ED%FF+%D8%E0%EF%EE%F7%EA%E8%ED&amp;page=5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Параметры перечисляются после вопросительного знака, указанного после адреса CGI-программы и разделяются между собой символом амперсанда (&amp;). Нелатинские символы преобразуются в шестнадцатеричное представление (в форме %HH, где HH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шестнадцатеричный код для значения ASCII-символа), пробел заменяется на плюс (+).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Допускается внутрь контейнера &lt;form&gt; помещать другие теги, при этом сама форма никак не отображается на веб-странице, видны только ее элементы и результаты вложенных тегов.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 отправлять большее количество данных, чем доступно методу GET, поскольку у последнего установлено ограничение в  4 Кб.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Большие объемы данных используются в форумах, почтовых службах, при заполнении базы данных, при пересылке файлов и пр.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Тег &lt;input&gt;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Тег &lt;input&gt; является одним из разносторонних элементов формы и позволяет создавать разные элементы интерфейса и обеспечить взаимодействие с пользователем. Главным образом &lt;input&gt; предназначен для создания текстовых полей, различных кнопок, переключателей и флажков. Хотя элемент &lt;input&gt; не требуется помещать внутрь контейнера &lt;form&gt;, определяющего форму, но если введенные пользователем данные должны быть отправлены на сервер, где их обрабатывает серверная программа, то указывать &lt;form&gt; обязательно. То же самое обстоит и в случае обработки данных с помощью клиентских приложений, например, скриптов на языке JavaScript.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Основной атрибут тега &lt;input&gt;, определяющий вид элемента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 type.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позволяет задавать следующие элементы формы: текстовое поле (text), поле с паролем (password), переключатель (radio), флажок (checkbox), скрытое поле (hidden), кнопка (button), кнопка для отправки формы (submit), кнопка для очистки формы (reset), поле для отправки файла (file) и кнопка с изображением (image). Для каждого элемента существует свой список атрибутов, которые определяют его вид и характеристики. Кроме того, в HTML5 добавлено еще более десятка новых элементов.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type="text" name="inp" value=" same value 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 следующие обязательные атрибуты: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name-имя элемента формы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значение,которое  будет передано на сервер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type-тип поля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Атрибут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type="text"&gt;-элемент формы, создает текстовое поле для ввода.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type="password"&gt;-элемент формы, который реализует текстовое поле для ввода пароля. При этом все символы внутри заменяются точками.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type="checkbox"&gt;-элемент формы, который реализует квадратное поле с галочкой. Имеет два состояния -выбранный и не выбранный.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&lt;inputtype="radio"&gt;-элемент формы, который реализует переключатель. Имеет два состояния -выбранный и не выбранный.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Способы создания кнопок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несколько основных способов реализовать кнопки в разметке. Первый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использовать тег &lt;input&gt;с особенным значением атрибута type(submit, reset):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type="submit"-элемент формы, который реализует кнопку отправки данных на сервер. При нажатии формируется запрос и отправляется файлу,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указанному в атрибуте action="".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type="reset" -элемент формы, который реализует кнопку очистки полей формы. При этом поля не просто очищаются от внесенных данных,но и восстанавливают значения по умолчанию.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Второй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тега &lt;input&gt;со значением атрибута name= "button". При этом созданная кнопка может реализовать любой функционал, указанный в ее дополнительных атрибутах обработчиков событий.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type="button" name="button" value="Do" onclick="ToDo()"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Тег &lt;select&gt;…&lt;/select&gt;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Тег &lt;select&gt;-контейнер, содержащий в себе описание выпадающего списка. Каждый элемент списка описан внутри с помощью отдельного тега &lt;option&gt;.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Содержимое тега &lt;option&gt;будет отображено пользователям в качестве элементов выпадающего списка, но на сервер будут отправлены именно значения атрибутов 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name.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&lt;select name="select"&gt;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&lt;option value="f1"&gt;Текст1&lt;/option&gt;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&lt;option value="f2"&gt;Текст2&lt;/option&gt;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&lt;option value="f3"&gt;Текст3&lt;/option&gt;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&lt;optionvalue="f4"&gt;Текст4&lt;/option&gt;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&lt;optionvalue="f5"&gt;Текст5&lt;/option&gt;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Вам необходимо реализовать список с многозначным выбором, то следует указать атрибут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multiple=“multiple”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П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а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раметры"hidden"и"file"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Существует несколько особенных типов у тега &lt;input&gt;: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= "hidden" -элемент формы, который не отображается пользователю, при этом передается на сервер при отправке. Используется для передачи параметров,которые не должны быть видны либо изменяться пользователем.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= "file"-элемент формы, предназначенный для создания поля выбора загрузки файла. Реализован в каждом браузере по-разному.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Тег &lt;fieldset&gt;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Тег &lt;fieldset&gt;предназначен для группирования элементов формы. Такая группировка облегчает работу с формами, содержащими большое число данных.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Тег&lt;legend&gt; применяется для создания заголовка группы элементов формы, которая определяется с помощью тега &lt;fieldset&gt;.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&lt;fieldset&gt;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&lt;legend&gt;Группировка элементов &lt;/legend&gt;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Любое содержимое формы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&lt;/fieldset&gt;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Тег &lt;textarea&gt;…&lt;/textarea&gt;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Тег&lt;textarea&gt; предназначенный для создания многострочного поля для ввода. Имеет специальные атрибуты rows и cols, которые соответственно  указывают его высоту и ширину.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&lt;textarea cols="100" rows="4"&gt;content&lt;/textarea&gt;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Атрибут cheсked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Отвечает за состояние элемента, выбран он или нет.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Используется для двух типов тега &lt;input&gt;, при этом необходимо помнить об особенностях их группировки: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Checkbox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группировке элементов с помощью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одинакового значения атрибута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в активное состояние могут быть установлены одновременно несколько элементов группы.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Radio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группировке элементов с помощью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одинакового значения атрибута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в активное состояние может быть установлен одновременно только один элемент группы.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Атрибут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Атрибут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атрибут, который устанавливает определенный элемент выпадающего списка,как значение по умолчанию.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Атрибут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disabled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-указывает что элемент формы будет отображаться пользователю не активным и пользователь его не сможет изменить.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Атрибут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readonly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 сделать элемент не восприимчивым к изменениям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управления размерами текстовых полей и установки максимально допустимых значений в разметке, предусмотрены специальные 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Атрибут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size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используется для указания размеров текстового поля для ввода.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Атрибут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maxlength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используется для установки максимально допустимого значение для текстового поля.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Задание в классе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Создайте форму со следующими полями: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Текстовые поля по 50 символов с максимальной длиной 50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Фамилия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Отчество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Радио-переключатель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Пол(М/Ж)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Выпадающий список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Выбор курса(C#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asp.net core, Java, Angular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Группа флажков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Выбор пройденных курсов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C++,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базовый,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Server, WinForm, WPF, HTML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Многострочное поле для ввода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Дополнительные сведения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Кнопки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Кнопки отправки на сервер и очистки полей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6"/>
  </w:num>
  <w:num w:numId="4">
    <w:abstractNumId w:val="0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docRId2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numbering" Target="numbering.xml"/><Relationship Id="docRId0" Type="http://schemas.openxmlformats.org/officeDocument/2006/relationships/hyperlink" Target="http://www.htmlbook.ru/cgi-bin/handler.cgi?nick=%C2%E0%ED%FF+%D8%E0%EF%EE%F7%EA%E8%ED&amp;page=5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EAA4D53D40D540A46491C8E794254C" ma:contentTypeVersion="8" ma:contentTypeDescription="Создание документа." ma:contentTypeScope="" ma:versionID="48bbc7bf57f092369dcd88b65e64b847">
  <xsd:schema xmlns:xsd="http://www.w3.org/2001/XMLSchema" xmlns:xs="http://www.w3.org/2001/XMLSchema" xmlns:p="http://schemas.microsoft.com/office/2006/metadata/properties" xmlns:ns2="bc28f48a-698e-464a-942c-9bce8945d700" targetNamespace="http://schemas.microsoft.com/office/2006/metadata/properties" ma:root="true" ma:fieldsID="b7adcdfbf70afe7cec553dd76484785c" ns2:_="">
    <xsd:import namespace="bc28f48a-698e-464a-942c-9bce8945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8f48a-698e-464a-942c-9bce8945d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BA646-C7C2-4625-8841-2A241378FC87}"/>
</file>

<file path=customXml/itemProps2.xml><?xml version="1.0" encoding="utf-8"?>
<ds:datastoreItem xmlns:ds="http://schemas.openxmlformats.org/officeDocument/2006/customXml" ds:itemID="{F2A6C407-3249-45C5-9DCE-53FA9F3F767C}"/>
</file>

<file path=customXml/itemProps3.xml><?xml version="1.0" encoding="utf-8"?>
<ds:datastoreItem xmlns:ds="http://schemas.openxmlformats.org/officeDocument/2006/customXml" ds:itemID="{0E685DCC-441F-4787-995E-3276658175A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0x010100BFEAA4D53D40D540A46491C8E794254C</vt:lpwstr>
  </property>
</Properties>
</file>