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r>
              <w:t>ThanhNV</w:t>
            </w:r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005489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786DB218" w14:textId="31861F60" w:rsidR="00A45437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A45437" w:rsidRPr="004A05B8">
        <w:rPr>
          <w:rStyle w:val="Hyperlink"/>
          <w:noProof/>
        </w:rPr>
        <w:fldChar w:fldCharType="begin"/>
      </w:r>
      <w:r w:rsidR="00A45437" w:rsidRPr="004A05B8">
        <w:rPr>
          <w:rStyle w:val="Hyperlink"/>
          <w:noProof/>
        </w:rPr>
        <w:instrText xml:space="preserve"> </w:instrText>
      </w:r>
      <w:r w:rsidR="00A45437">
        <w:rPr>
          <w:noProof/>
        </w:rPr>
        <w:instrText>HYPERLINK \l "_Toc536005489"</w:instrText>
      </w:r>
      <w:r w:rsidR="00A45437" w:rsidRPr="004A05B8">
        <w:rPr>
          <w:rStyle w:val="Hyperlink"/>
          <w:noProof/>
        </w:rPr>
        <w:instrText xml:space="preserve"> </w:instrText>
      </w:r>
      <w:r w:rsidR="00A45437" w:rsidRPr="004A05B8">
        <w:rPr>
          <w:rStyle w:val="Hyperlink"/>
          <w:noProof/>
        </w:rPr>
      </w:r>
      <w:r w:rsidR="00A45437" w:rsidRPr="004A05B8">
        <w:rPr>
          <w:rStyle w:val="Hyperlink"/>
          <w:noProof/>
        </w:rPr>
        <w:fldChar w:fldCharType="separate"/>
      </w:r>
      <w:r w:rsidR="00A45437" w:rsidRPr="004A05B8">
        <w:rPr>
          <w:rStyle w:val="Hyperlink"/>
          <w:noProof/>
        </w:rPr>
        <w:t>Content</w:t>
      </w:r>
      <w:r w:rsidR="00A45437">
        <w:rPr>
          <w:noProof/>
          <w:webHidden/>
        </w:rPr>
        <w:tab/>
      </w:r>
      <w:r w:rsidR="00A45437">
        <w:rPr>
          <w:noProof/>
          <w:webHidden/>
        </w:rPr>
        <w:fldChar w:fldCharType="begin"/>
      </w:r>
      <w:r w:rsidR="00A45437">
        <w:rPr>
          <w:noProof/>
          <w:webHidden/>
        </w:rPr>
        <w:instrText xml:space="preserve"> PAGEREF _Toc536005489 \h </w:instrText>
      </w:r>
      <w:r w:rsidR="00A45437">
        <w:rPr>
          <w:noProof/>
          <w:webHidden/>
        </w:rPr>
      </w:r>
      <w:r w:rsidR="00A45437">
        <w:rPr>
          <w:noProof/>
          <w:webHidden/>
        </w:rPr>
        <w:fldChar w:fldCharType="separate"/>
      </w:r>
      <w:r w:rsidR="00A45437">
        <w:rPr>
          <w:noProof/>
          <w:webHidden/>
        </w:rPr>
        <w:t>2</w:t>
      </w:r>
      <w:r w:rsidR="00A45437">
        <w:rPr>
          <w:noProof/>
          <w:webHidden/>
        </w:rPr>
        <w:fldChar w:fldCharType="end"/>
      </w:r>
      <w:r w:rsidR="00A45437" w:rsidRPr="004A05B8">
        <w:rPr>
          <w:rStyle w:val="Hyperlink"/>
          <w:noProof/>
        </w:rPr>
        <w:fldChar w:fldCharType="end"/>
      </w:r>
    </w:p>
    <w:p w14:paraId="23563D9A" w14:textId="68C7786D" w:rsidR="00A45437" w:rsidRDefault="00A454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490" w:history="1">
        <w:r w:rsidRPr="004A05B8">
          <w:rPr>
            <w:rStyle w:val="Hyperlink"/>
            <w:noProof/>
          </w:rPr>
          <w:t>Document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861297" w14:textId="00C4A3CB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1" w:history="1">
        <w:r w:rsidRPr="004A05B8">
          <w:rPr>
            <w:rStyle w:val="Hyperlink"/>
            <w:noProof/>
          </w:rPr>
          <w:t>Document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883F5EF" w14:textId="5D9B2F23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2" w:history="1">
        <w:r w:rsidRPr="004A05B8">
          <w:rPr>
            <w:rStyle w:val="Hyperlink"/>
            <w:noProof/>
          </w:rPr>
          <w:t>Reference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97EABD0" w14:textId="28077986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3" w:history="1">
        <w:r w:rsidRPr="004A05B8">
          <w:rPr>
            <w:rStyle w:val="Hyperlink"/>
            <w:noProof/>
          </w:rPr>
          <w:t>Definitions and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B922A2C" w14:textId="69D28395" w:rsidR="00A45437" w:rsidRDefault="00A454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494" w:history="1">
        <w:r w:rsidRPr="004A05B8">
          <w:rPr>
            <w:rStyle w:val="Hyperlink"/>
            <w:noProof/>
          </w:rPr>
          <w:t>1. API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68AB22" w14:textId="4C81AE0F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5" w:history="1">
        <w:r w:rsidRPr="004A05B8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Overdrafts?action=init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A0653" w14:textId="3A982E15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6" w:history="1">
        <w:r w:rsidRPr="004A05B8">
          <w:rPr>
            <w:rStyle w:val="Hyperlink"/>
            <w:noProof/>
          </w:rPr>
          <w:t>1.1.1.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F518939" w14:textId="50711B5F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7" w:history="1">
        <w:r w:rsidRPr="004A05B8">
          <w:rPr>
            <w:rStyle w:val="Hyperlink"/>
            <w:noProof/>
          </w:rPr>
          <w:t>1.1.2.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0A3F34" w14:textId="746DBC2E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8" w:history="1">
        <w:r w:rsidRPr="004A05B8">
          <w:rPr>
            <w:rStyle w:val="Hyperlink"/>
            <w:noProof/>
          </w:rPr>
          <w:t>1.1.3.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2276C28" w14:textId="4EEB8B10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499" w:history="1">
        <w:r w:rsidRPr="004A05B8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GetOnlineSavingAccountsList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D6D1232" w14:textId="49E58741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0" w:history="1">
        <w:r w:rsidRPr="004A05B8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5FF5EE" w14:textId="295D5E24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1" w:history="1">
        <w:r w:rsidRPr="004A05B8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86AAFA3" w14:textId="13A63B46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2" w:history="1">
        <w:r w:rsidRPr="004A05B8">
          <w:rPr>
            <w:rStyle w:val="Hyperlink"/>
            <w:noProof/>
          </w:rPr>
          <w:t>1.2.3.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FE0C393" w14:textId="3022C69D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3" w:history="1">
        <w:r w:rsidRPr="004A05B8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GetRequestOverdraftAccountsList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1CBBC38F" w14:textId="72335135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4" w:history="1">
        <w:r w:rsidRPr="004A05B8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A4A00D1" w14:textId="258D43D8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5" w:history="1">
        <w:r w:rsidRPr="004A05B8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40E30C9" w14:textId="713E3C2F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6" w:history="1">
        <w:r w:rsidRPr="004A05B8">
          <w:rPr>
            <w:rStyle w:val="Hyperlink"/>
            <w:noProof/>
          </w:rPr>
          <w:t>1.3.3.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F726736" w14:textId="62B33F66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7" w:history="1">
        <w:r w:rsidRPr="004A05B8">
          <w:rPr>
            <w:rStyle w:val="Hyperlink"/>
            <w:noProof/>
          </w:rPr>
          <w:t>1.4.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GetBankDate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2EE5471" w14:textId="31C20563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8" w:history="1">
        <w:r w:rsidRPr="004A05B8">
          <w:rPr>
            <w:rStyle w:val="Hyperlink"/>
            <w:noProof/>
          </w:rPr>
          <w:t>1.5.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GetMaturityDate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0C2A3404" w14:textId="1D5580C5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09" w:history="1">
        <w:r w:rsidRPr="004A05B8">
          <w:rPr>
            <w:rStyle w:val="Hyperlink"/>
            <w:noProof/>
          </w:rPr>
          <w:t>1.5.1.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4A1A4370" w14:textId="7DD730D2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0" w:history="1">
        <w:r w:rsidRPr="004A05B8">
          <w:rPr>
            <w:rStyle w:val="Hyperlink"/>
            <w:noProof/>
          </w:rPr>
          <w:t>1.5.2.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C9A032E" w14:textId="2009D7CB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1" w:history="1">
        <w:r w:rsidRPr="004A05B8">
          <w:rPr>
            <w:rStyle w:val="Hyperlink"/>
            <w:noProof/>
          </w:rPr>
          <w:t>1.5.3.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B78F504" w14:textId="5493A215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2" w:history="1">
        <w:r w:rsidRPr="004A05B8">
          <w:rPr>
            <w:rStyle w:val="Hyperlink"/>
            <w:noProof/>
          </w:rPr>
          <w:t>1.6.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GetCollectionAccountsList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1A5C9DA8" w14:textId="43C1DDED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3" w:history="1">
        <w:r w:rsidRPr="004A05B8">
          <w:rPr>
            <w:rStyle w:val="Hyperlink"/>
            <w:noProof/>
          </w:rPr>
          <w:t>1.6.1.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E18EB9A" w14:textId="29186EA0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4" w:history="1">
        <w:r w:rsidRPr="004A05B8">
          <w:rPr>
            <w:rStyle w:val="Hyperlink"/>
            <w:noProof/>
          </w:rPr>
          <w:t>1.6.2.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D136E47" w14:textId="669F7173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5" w:history="1">
        <w:r w:rsidRPr="004A05B8">
          <w:rPr>
            <w:rStyle w:val="Hyperlink"/>
            <w:noProof/>
          </w:rPr>
          <w:t>1.6.3.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D7A7307" w14:textId="3A64BABE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6" w:history="1">
        <w:r w:rsidRPr="004A05B8">
          <w:rPr>
            <w:rStyle w:val="Hyperlink"/>
            <w:noProof/>
          </w:rPr>
          <w:t>1.7.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GetIntroducerInfo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5D9BE08E" w14:textId="4288B3A9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7" w:history="1">
        <w:r w:rsidRPr="004A05B8">
          <w:rPr>
            <w:rStyle w:val="Hyperlink"/>
            <w:noProof/>
          </w:rPr>
          <w:t>1.8.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Overdrafts?action=verify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002A218" w14:textId="0F70AA41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8" w:history="1">
        <w:r w:rsidRPr="004A05B8">
          <w:rPr>
            <w:rStyle w:val="Hyperlink"/>
            <w:noProof/>
          </w:rPr>
          <w:t>1.8.1.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40114BE2" w14:textId="2D446218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19" w:history="1">
        <w:r w:rsidRPr="004A05B8">
          <w:rPr>
            <w:rStyle w:val="Hyperlink"/>
            <w:noProof/>
          </w:rPr>
          <w:t>1.8.2.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298FCC8" w14:textId="278107C0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0" w:history="1">
        <w:r w:rsidRPr="004A05B8">
          <w:rPr>
            <w:rStyle w:val="Hyperlink"/>
            <w:noProof/>
          </w:rPr>
          <w:t>1.8.3.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2268322" w14:textId="2D9D1CEE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1" w:history="1">
        <w:r w:rsidRPr="004A05B8">
          <w:rPr>
            <w:rStyle w:val="Hyperlink"/>
            <w:noProof/>
          </w:rPr>
          <w:t>1.9.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SecureUsers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4A81A091" w14:textId="40F08D85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2" w:history="1">
        <w:r w:rsidRPr="004A05B8">
          <w:rPr>
            <w:rStyle w:val="Hyperlink"/>
            <w:noProof/>
          </w:rPr>
          <w:t>1.10.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Overdrafts?action=confirm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69F9C632" w14:textId="15B3688F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3" w:history="1">
        <w:r w:rsidRPr="004A05B8">
          <w:rPr>
            <w:rStyle w:val="Hyperlink"/>
            <w:noProof/>
          </w:rPr>
          <w:t>1.10.1.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14:paraId="2E355F1B" w14:textId="62074306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4" w:history="1">
        <w:r w:rsidRPr="004A05B8">
          <w:rPr>
            <w:rStyle w:val="Hyperlink"/>
            <w:noProof/>
          </w:rPr>
          <w:t>1.10.2.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Business rules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508E5AB6" w14:textId="75660613" w:rsidR="00A45437" w:rsidRDefault="00A45437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5" w:history="1">
        <w:r w:rsidRPr="004A05B8">
          <w:rPr>
            <w:rStyle w:val="Hyperlink"/>
            <w:noProof/>
          </w:rPr>
          <w:t>1.10.3.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Integration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003AD209" w14:textId="6B048258" w:rsidR="00A45437" w:rsidRDefault="00A45437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005526" w:history="1">
        <w:r w:rsidRPr="004A05B8">
          <w:rPr>
            <w:rStyle w:val="Hyperlink"/>
            <w:noProof/>
          </w:rPr>
          <w:t>2. Sequence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6B98558B" w14:textId="22909A62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7" w:history="1">
        <w:r w:rsidRPr="004A05B8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Product 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E16B121" w14:textId="60D61251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8" w:history="1">
        <w:r w:rsidRPr="004A05B8">
          <w:rPr>
            <w:rStyle w:val="Hyperlink"/>
            <w:noProof/>
          </w:rPr>
          <w:t>Call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57961BF9" w14:textId="3B91226D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29" w:history="1">
        <w:r w:rsidRPr="004A05B8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Select Saving Account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4BC0942" w14:textId="20560092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0" w:history="1">
        <w:r w:rsidRPr="004A05B8">
          <w:rPr>
            <w:rStyle w:val="Hyperlink"/>
            <w:noProof/>
          </w:rPr>
          <w:t>Call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2CBBEEBC" w14:textId="19546E23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1" w:history="1">
        <w:r w:rsidRPr="004A05B8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Information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0C28042" w14:textId="49A538B8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2" w:history="1">
        <w:r w:rsidRPr="004A05B8">
          <w:rPr>
            <w:rStyle w:val="Hyperlink"/>
            <w:noProof/>
          </w:rPr>
          <w:t>Call 3,4,5,6,7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0BF3547" w14:textId="72543E99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3" w:history="1">
        <w:r w:rsidRPr="004A05B8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26B9B57" w14:textId="5F511D6D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4" w:history="1">
        <w:r w:rsidRPr="004A05B8">
          <w:rPr>
            <w:rStyle w:val="Hyperlink"/>
            <w:noProof/>
          </w:rPr>
          <w:t>Call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35333B70" w14:textId="054DB154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5" w:history="1">
        <w:r w:rsidRPr="004A05B8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Pr="004A05B8">
          <w:rPr>
            <w:rStyle w:val="Hyperlink"/>
            <w:noProof/>
          </w:rPr>
          <w:t>OTP Authen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097C0D09" w14:textId="64CA6C28" w:rsidR="00A45437" w:rsidRDefault="00A4543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005536" w:history="1">
        <w:r w:rsidRPr="004A05B8">
          <w:rPr>
            <w:rStyle w:val="Hyperlink"/>
            <w:noProof/>
          </w:rPr>
          <w:t>Call 9,10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_Toc536005536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</w:t>
        </w:r>
        <w:r>
          <w:rPr>
            <w:noProof/>
            <w:webHidden/>
          </w:rPr>
          <w:fldChar w:fldCharType="end"/>
        </w:r>
      </w:hyperlink>
    </w:p>
    <w:p w14:paraId="43F7D69D" w14:textId="289BB4A4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r>
              <w:t>ThanhNV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r w:rsidRPr="00083CA4">
              <w:t>Overdrafts?action=verify Service</w:t>
            </w:r>
            <w:r>
              <w:t xml:space="preserve"> and </w:t>
            </w:r>
            <w:r w:rsidRPr="00083CA4">
              <w:t>Overdrafts?action=confirm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r>
              <w:t>khoand</w:t>
            </w:r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r w:rsidRPr="00083CA4">
              <w:t>Overdrafts?action=verify Service</w:t>
            </w:r>
            <w:r>
              <w:t xml:space="preserve"> and </w:t>
            </w:r>
            <w:r w:rsidRPr="00083CA4">
              <w:t>Overdrafts?action=confirm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005490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005491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>Provide a high level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005492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r>
              <w:t>Overdrafts?action=init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r>
              <w:t>GetBankDate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r w:rsidRPr="00F23D33">
              <w:t>GetIntroducerInfo</w:t>
            </w:r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005493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005494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Overdrafts?action=init</w:t>
            </w:r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cb/odata/services/overdraftservice/Overdrafts?action=init</w:t>
            </w:r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B63B4A">
              <w:rPr>
                <w:color w:val="222222"/>
                <w:szCs w:val="18"/>
              </w:rPr>
              <w:t>GetOnlineSavingAccountsList</w:t>
            </w:r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GetRequestOverdraftAccountsList</w:t>
            </w:r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t>GetBankDate</w:t>
            </w:r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cb/odata/services/overdraftservice/GetBankDate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GetMaturityDate</w:t>
            </w:r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GetCollectionAccountsList</w:t>
            </w:r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cb/odata/services/overdraftservice/GetCollectionAccountsList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E30FE">
              <w:rPr>
                <w:color w:val="222222"/>
                <w:szCs w:val="18"/>
              </w:rPr>
              <w:t>GetIntroducerInfo</w:t>
            </w:r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000982">
              <w:rPr>
                <w:color w:val="222222"/>
                <w:szCs w:val="18"/>
              </w:rPr>
              <w:t>SecureUsers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r w:rsidRPr="00CB07B2">
              <w:rPr>
                <w:color w:val="222222"/>
                <w:szCs w:val="18"/>
              </w:rPr>
              <w:t>Overdrafts?action=confirm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CB07B2">
              <w:rPr>
                <w:color w:val="222222"/>
                <w:szCs w:val="18"/>
              </w:rPr>
              <w:t>cb/odata/services/overdraftservice/Overdrafts?action=confirm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>Row have Algae Green color</w:t>
      </w:r>
      <w:r>
        <w:t xml:space="preserve"> :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>Row have Yellow color</w:t>
      </w:r>
      <w:r>
        <w:t xml:space="preserve"> :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005495"/>
      <w:bookmarkEnd w:id="12"/>
      <w:r w:rsidRPr="00B70F68">
        <w:lastRenderedPageBreak/>
        <w:t>Overdrafts?action=init</w:t>
      </w:r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005496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>Reference to Overdrafts?action=init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{"Id":"S"}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"uri":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"com.sap.banking.custom.overdraft.endpoint.v1_0.beans.Overdraft"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"Directory_Id":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"Cust_Qualify_Id":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"Overdraft_Ref":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"Overdraft_Product":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"Overdraft_Code":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"Overdraft_Term":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"Mobile_Phone":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"Overdraft_Limit":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"Overdraft_Purpose":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"Overdraft_Fee":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"Overdraft_Account":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"SaleCode":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"Introducer_Dao":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"Introducer_Name":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"Created_Date": "\/Date(1548207734337)\/",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"Effective_Date":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"Expiry_Date":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"Settle_Date":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"Global_Limit":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"Product_Limit":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"Document_Status":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"PayrollAccount":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"Type_Detail":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"Collateral_Right":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"Branch_Account":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"Thau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005497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>Business 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005498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867A5B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867A5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7E69D4" w14:textId="6DCA9E02" w:rsidR="009E1A8B" w:rsidRPr="009765E4" w:rsidRDefault="00C67AAF" w:rsidP="00867A5B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Id of Secured 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867A5B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lastRenderedPageBreak/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867A5B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867A5B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Directory_Id</w:t>
            </w:r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867A5B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Cust_Qualify_Id</w:t>
            </w:r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867A5B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867A5B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Overdraft_Ref</w:t>
            </w:r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867A5B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Overdraft_Product</w:t>
            </w:r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867A5B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Overdraft_Code</w:t>
            </w:r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867A5B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Overdraft_Term</w:t>
            </w:r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867A5B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867A5B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Mobile_Phone</w:t>
            </w:r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867A5B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Overdraft_Limit</w:t>
            </w:r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867A5B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</w:t>
            </w:r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867A5B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Overdraft_Purpose</w:t>
            </w:r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867A5B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Overdraft_Fee</w:t>
            </w:r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867A5B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Overdraft_Account</w:t>
            </w:r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867A5B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SaleCode</w:t>
            </w:r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867A5B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Introducer_Dao</w:t>
            </w:r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867A5B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Introducer_Name</w:t>
            </w:r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867A5B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Created_Date</w:t>
            </w:r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"/Date(1548207734337)/"</w:t>
            </w:r>
          </w:p>
        </w:tc>
      </w:tr>
      <w:tr w:rsidR="00C30222" w:rsidRPr="009765E4" w14:paraId="49AC2149" w14:textId="77777777" w:rsidTr="00867A5B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Effective_Date</w:t>
            </w:r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867A5B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Expiry_Date</w:t>
            </w:r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867A5B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867A5B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Settle_Date</w:t>
            </w:r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867A5B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Global_Limit</w:t>
            </w:r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867A5B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Product_Limit</w:t>
            </w:r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867A5B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Document_Status</w:t>
            </w:r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867A5B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PayrollAccount</w:t>
            </w:r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867A5B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Type_Detail</w:t>
            </w:r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867A5B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867A5B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Collateral_Right</w:t>
            </w:r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867A5B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Branch_Account</w:t>
            </w:r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867A5B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867A5B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867A5B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867A5B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867A5B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867A5B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867A5B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867A5B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867A5B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Cusomer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867A5B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867A5B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867A5B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867A5B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867A5B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867A5B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867A5B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867A5B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867A5B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867A5B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867A5B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867A5B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867A5B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867A5B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867A5B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867A5B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867A5B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867A5B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867A5B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867A5B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867A5B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867A5B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DD5EBCE" w14:textId="3ABBEFDD" w:rsidR="00C30222" w:rsidRPr="009765E4" w:rsidRDefault="00DE448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"Thau chi cam co STK"</w:t>
            </w:r>
          </w:p>
        </w:tc>
      </w:tr>
      <w:tr w:rsidR="00C30222" w:rsidRPr="009765E4" w14:paraId="00132069" w14:textId="77777777" w:rsidTr="00867A5B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867A5B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867A5B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867A5B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867A5B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867A5B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867A5B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867A5B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867A5B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867A5B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867A5B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867A5B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867A5B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867A5B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867A5B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867A5B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867A5B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867A5B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867A5B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867A5B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867A5B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867A5B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867A5B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867A5B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867A5B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867A5B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867A5B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867A5B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867A5B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867A5B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867A5B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867A5B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867A5B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867A5B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867A5B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867A5B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867A5B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867A5B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867A5B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867A5B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867A5B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867A5B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867A5B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867A5B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867A5B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867A5B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867A5B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7" w:name="_Toc536005499"/>
      <w:r w:rsidRPr="00974E98">
        <w:t>GetOnlineSavingAccountsList</w:t>
      </w:r>
      <w:r>
        <w:t xml:space="preserve"> </w:t>
      </w:r>
      <w:r w:rsidRPr="009765E4">
        <w:t>Service</w:t>
      </w:r>
      <w:bookmarkEnd w:id="17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8" w:name="_Toc536005500"/>
      <w:r w:rsidRPr="009765E4">
        <w:t>Description</w:t>
      </w:r>
      <w:bookmarkEnd w:id="18"/>
      <w:r w:rsidRPr="009765E4">
        <w:t xml:space="preserve"> </w:t>
      </w:r>
    </w:p>
    <w:p w14:paraId="5903827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Get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r w:rsidRPr="00E7250D">
        <w:t>cb/odata/services/overdraftservice/GetOnlineSavingAccountsList</w:t>
      </w:r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r w:rsidRPr="00E308FE">
        <w:t>OnlineSavingAccount</w:t>
      </w:r>
      <w:r>
        <w:t>List</w:t>
      </w:r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>
        <w:t>C</w:t>
      </w:r>
      <w:r w:rsidRPr="009765E4">
        <w:t>hannelType: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r w:rsidRPr="00E7250D">
        <w:t>cb/odata/services/overdraftservice/GetOnlineSavingAccountsList</w:t>
      </w:r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"uri":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"NumberMasked":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"BankID":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"NickName":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"FromAccountID":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"DestinationAccountID":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"FromAccountName":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"DestinationAccountName":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"/Date(1522688400000)/",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"ValueDate":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"CloseDate": "/Date(1535907600000)/",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"PrincipleAmount":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"InterestAmount":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"TermName":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"FrequencyName":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"MaturityDate":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"MaturityMethod":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"MaturityMethodName":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"EmployeeDAO":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"isIB":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"PromotionCode":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"AmountInWords":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"ESBFTRefrenceNumber":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"ErrorCode":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"ErrorDescription":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"IntroducerCIF":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"AccountTypeID":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"AccountTypeName":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"OldMaturityMethod":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"OldMaturityMethodName":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19" w:name="_Toc536005501"/>
      <w:r w:rsidRPr="009765E4">
        <w:t>Business rules</w:t>
      </w:r>
      <w:bookmarkEnd w:id="19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sucessfull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0" w:name="_Toc536005502"/>
      <w:r w:rsidRPr="009765E4">
        <w:t>Integration Specification</w:t>
      </w:r>
      <w:bookmarkEnd w:id="20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”Unknown”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”VND”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”false”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Maturity date for normal saving account&amp; easy saving account&amp; loan contrat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"/Date(1554224400000)/"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”/Date(1522688400000)/”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”/Date(1535907600000)/”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Maturity date for normal saving account&amp; easy saving account&amp; loan contrat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"/Date(1554224400000)/"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”AUTOMATIC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1" w:name="_Toc536005503"/>
      <w:r w:rsidRPr="00413A49">
        <w:t>GetRequestOverdraftAccountsList</w:t>
      </w:r>
      <w:r w:rsidRPr="00EB1219">
        <w:t xml:space="preserve"> </w:t>
      </w:r>
      <w:r w:rsidRPr="009765E4">
        <w:t>Service</w:t>
      </w:r>
      <w:bookmarkEnd w:id="21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2" w:name="_Toc536005504"/>
      <w:r w:rsidRPr="009765E4">
        <w:t>Description</w:t>
      </w:r>
      <w:bookmarkEnd w:id="22"/>
      <w:r w:rsidRPr="009765E4">
        <w:t xml:space="preserve"> </w:t>
      </w:r>
    </w:p>
    <w:p w14:paraId="07C6836A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Get </w:t>
      </w:r>
      <w:r>
        <w:t>requ</w:t>
      </w:r>
      <w:r>
        <w:rPr>
          <w:lang w:val="en-US"/>
        </w:rPr>
        <w:t>est overdraft account list</w:t>
      </w:r>
      <w:r w:rsidRPr="009765E4">
        <w:t xml:space="preserve"> information</w:t>
      </w:r>
    </w:p>
    <w:p w14:paraId="65AC3F57" w14:textId="77777777" w:rsidR="00023AC0" w:rsidRPr="00AC2F66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>
        <w:t>C</w:t>
      </w:r>
      <w:r w:rsidRPr="009765E4">
        <w:t>hannelType: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"uri":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"com.sap.banking.common.endpoint.v1_0.beans.Account"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"NumberMasked":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"BankID":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"BankName":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"NickName": "Tài khoản thanh toán",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"CurrencyCode":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"TrackingID":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"AccountGroup":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"PrimaryAccount":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"CoreAccount":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"RoutingNum":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"LocationID":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"AccountDisplayText": "Tài khoản thanh toán - 139403568 SoDu.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"PriorDayBalance":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"CurrentBalance":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"AvailableBalance":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"Favorite":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005505"/>
      <w:r w:rsidRPr="009765E4">
        <w:t>Business rules</w:t>
      </w:r>
      <w:bookmarkEnd w:id="23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4" w:name="_Toc536005506"/>
      <w:r w:rsidRPr="009765E4">
        <w:t>Integration Specification</w:t>
      </w:r>
      <w:bookmarkEnd w:id="24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Format: accountNumber-accountType.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 (per bank) for the customers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”XXXXX3568”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User assigned name for account that is more ‘friendly’.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”NORMALACCOUNT”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”PENDING”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”DEPOSIT”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##,###,###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</w:t>
            </w:r>
            <w:r>
              <w:t>Tài khoản thanh toán</w:t>
            </w:r>
            <w:r w:rsidRPr="00D76321">
              <w:t xml:space="preserve"> - 139403568 SoDu.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r w:rsidRPr="00C57063">
              <w:rPr>
                <w:szCs w:val="18"/>
              </w:rPr>
              <w:t>WorkingBalance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format :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 :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r w:rsidRPr="009765E4">
              <w:rPr>
                <w:szCs w:val="18"/>
              </w:rPr>
              <w:t>Favorite</w:t>
            </w:r>
            <w:r>
              <w:rPr>
                <w:szCs w:val="18"/>
              </w:rPr>
              <w:t>, false: Not favorite</w:t>
            </w:r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”VND”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Interest rate for normal saving account&amp; easy saving account&amp; loan contrat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Maturity date for normal saving account&amp; easy saving account&amp; loan contrat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Accrued interest for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Text of total over due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Over due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Number of contract</w:t>
            </w:r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For accoutn: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”ACTIVE”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##,###,###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true :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”false”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(AC :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5" w:name="_Toc536005507"/>
      <w:r w:rsidRPr="002801F4">
        <w:t>GetBankDate</w:t>
      </w:r>
      <w:r w:rsidRPr="009765E4">
        <w:t xml:space="preserve"> Service</w:t>
      </w:r>
      <w:bookmarkEnd w:id="25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r w:rsidRPr="00417332">
        <w:rPr>
          <w:b/>
          <w:lang w:val="en-US"/>
        </w:rPr>
        <w:t>BankDate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005508"/>
      <w:r w:rsidRPr="00F035C0">
        <w:t>GetMaturityDate</w:t>
      </w:r>
      <w:r w:rsidRPr="003F47B1">
        <w:t xml:space="preserve"> </w:t>
      </w:r>
      <w:r w:rsidRPr="009765E4">
        <w:t>Service</w:t>
      </w:r>
      <w:bookmarkEnd w:id="26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7" w:name="_Toc536005509"/>
      <w:r w:rsidRPr="009765E4">
        <w:t>Description</w:t>
      </w:r>
      <w:bookmarkEnd w:id="27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>
        <w:t>C</w:t>
      </w:r>
      <w:r w:rsidRPr="009765E4">
        <w:t>hannelType: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"uri":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"com.sap.banking.custom.overdraft.endpoint.v1_0.beans.GetMaturityDateResult"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"MaturityDate": "/Date(1554224400000)/"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005510"/>
      <w:r w:rsidRPr="009765E4">
        <w:t>Business rules</w:t>
      </w:r>
      <w:bookmarkEnd w:id="28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9" w:name="_Toc536005511"/>
      <w:r w:rsidRPr="009765E4">
        <w:t>Integration Specification</w:t>
      </w:r>
      <w:bookmarkEnd w:id="29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"/Date(1554224400000)/"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0" w:name="_Toc536005512"/>
      <w:r w:rsidRPr="00F035C0">
        <w:t>GetCollectionAccountsList</w:t>
      </w:r>
      <w:r w:rsidRPr="003F47B1">
        <w:t xml:space="preserve"> </w:t>
      </w:r>
      <w:r w:rsidRPr="009765E4">
        <w:t>Service</w:t>
      </w:r>
      <w:bookmarkEnd w:id="30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1" w:name="_Toc536005513"/>
      <w:r w:rsidRPr="009765E4">
        <w:t>Description</w:t>
      </w:r>
      <w:bookmarkEnd w:id="31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cb/odata/services/overdraftservice/GetCollectionAccountsList</w:t>
      </w:r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lastRenderedPageBreak/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>
        <w:t>C</w:t>
      </w:r>
      <w:r w:rsidRPr="009765E4">
        <w:t>hannelType: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cb/odata/services/overdraftservice/GetCollectionAccountsList</w:t>
      </w:r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{"d":{"results":[]}}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005514"/>
      <w:r w:rsidRPr="009765E4">
        <w:t>Business rules</w:t>
      </w:r>
      <w:bookmarkEnd w:id="32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3" w:name="_Toc536005515"/>
      <w:r w:rsidRPr="009765E4">
        <w:t>Integration Specification</w:t>
      </w:r>
      <w:bookmarkEnd w:id="33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4" w:name="_Toc536005516"/>
      <w:r w:rsidRPr="00F23D33">
        <w:t>GetIntroducerInfo</w:t>
      </w:r>
      <w:r w:rsidRPr="00C866D0">
        <w:t xml:space="preserve"> </w:t>
      </w:r>
      <w:r w:rsidRPr="009765E4">
        <w:t>Service</w:t>
      </w:r>
      <w:bookmarkEnd w:id="34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r>
        <w:rPr>
          <w:lang w:val="en-US"/>
        </w:rPr>
        <w:t xml:space="preserve">eference to </w:t>
      </w:r>
      <w:r w:rsidRPr="000E30FE">
        <w:rPr>
          <w:b/>
          <w:lang w:val="en-US"/>
        </w:rPr>
        <w:t>GetIntroducerInfo</w:t>
      </w:r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5" w:name="_Toc536005517"/>
      <w:r w:rsidRPr="00F035C0">
        <w:t>Overdrafts?action=verify</w:t>
      </w:r>
      <w:r w:rsidRPr="008E2BC5">
        <w:t xml:space="preserve"> Service</w:t>
      </w:r>
      <w:bookmarkEnd w:id="35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6" w:name="_Toc536005518"/>
      <w:r w:rsidRPr="009765E4">
        <w:t>Description</w:t>
      </w:r>
      <w:bookmarkEnd w:id="36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r w:rsidRPr="00F035C0">
        <w:t>cb/odata/services/overdraftservice/Overdrafts?action=verify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>
        <w:t>C</w:t>
      </w:r>
      <w:r w:rsidRPr="009765E4">
        <w:t>hannelType: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lastRenderedPageBreak/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4B3CF6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"https://s149.online.vpbank.com.vn:8080/cb/odata/services/overdraftservice/Overdrafts('50154348418909200')",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"Overdraft_Product":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"Overdraft_Code":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"Overdraft_Term":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"Mobile_Phone":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"Overdraft_Limit":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"Overdraft_Purpose":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"Overdraft_Fee":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"139403568",</w:t>
      </w:r>
    </w:p>
    <w:p w14:paraId="5D5D18E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"Introducer_Dao": null,</w:t>
      </w:r>
    </w:p>
    <w:p w14:paraId="579120E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"Expiry_Date":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"Settle_Date":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"PayrollAccount":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"Type_Detail":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"Collateral_Right":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"Branch_Account":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"Thau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lastRenderedPageBreak/>
        <w:t xml:space="preserve">  "SAVINGS": </w:t>
      </w:r>
      <w:r w:rsidRPr="00791174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"https://s149.online.vpbank.com.vn:8080/cb/odata/services/overdraftservice/Overdrafts('50154348418909200')",</w:t>
      </w:r>
    </w:p>
    <w:p w14:paraId="495C5DF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"uri": "https://s149.online.vpbank.com.vn:8080/cb/odata/services/overdraftservice/Overdrafts('50154348418909200')",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"com.sap.banking.custom.overdraft.endpoint.v1_0.beans.Overdraft"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"50154348418909200",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"Directory_Id":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"Cust_Qualify_Id":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"Overdraft_Ref":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"Overdraft_Product":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"Overdraft_Code":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"Overdraft_Term":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"Mobile_Phone":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"Overdraft_Limit":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"Overdraft_Purpose":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"Overdraft_Fee":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"Overdraft_Account": "139403568",</w:t>
      </w:r>
    </w:p>
    <w:p w14:paraId="47C717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"Introducer_Dao": null,</w:t>
      </w:r>
    </w:p>
    <w:p w14:paraId="3BDAED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"Introducer_Name": null,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"Created_Date": "/Date(1543484190420)/",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"Effective_Date": "/Date(1522774800000)/",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"Expiry_Date": "/Date(1538586000000)/",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"Settle_Date":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"Global_Limit":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"Product_Limit":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"Document_Status":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"PayrollAccount":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"Type_Detail":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"Collateral_Right":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"Branch_Account":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"Thau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7" w:name="_Toc536005519"/>
      <w:r w:rsidRPr="009765E4">
        <w:t>Business rules</w:t>
      </w:r>
      <w:bookmarkEnd w:id="37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8" w:name="_Toc536005520"/>
      <w:r w:rsidRPr="009765E4">
        <w:t>Integration Specification</w:t>
      </w:r>
      <w:bookmarkEnd w:id="38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5F7FED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”50154348418909200”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”OPEN”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”PC”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9BE7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9676A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”/Date(1543484190420)/”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”/Date(1522774800000)/”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7603CF">
              <w:t>”OPEN”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”TKTK.htm”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”agreement_secured.docx”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”camco.pdf”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”NGUYEN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”Thau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 + lending by Vpbank</w:t>
            </w:r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1C9D77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”50154348418909200”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”OPEN”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”PC”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023AC0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81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8B83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”/Date(1538586000000)/”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9E61BF">
              <w:t>”OPEN”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”TKTK.htm”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”agreement_secured.docx”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”camco.pdf”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”NGUYEN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”Thau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9" w:name="_Toc536005521"/>
      <w:r w:rsidRPr="00000982">
        <w:t>SecureUsers</w:t>
      </w:r>
      <w:r w:rsidRPr="003F47B1">
        <w:t xml:space="preserve"> </w:t>
      </w:r>
      <w:r w:rsidRPr="009765E4">
        <w:t>Service</w:t>
      </w:r>
      <w:bookmarkEnd w:id="39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005522"/>
      <w:r w:rsidRPr="002D1D44">
        <w:lastRenderedPageBreak/>
        <w:t>Overdrafts?action=confirm</w:t>
      </w:r>
      <w:r>
        <w:t xml:space="preserve"> </w:t>
      </w:r>
      <w:r w:rsidRPr="008E2BC5">
        <w:t>Service</w:t>
      </w:r>
      <w:bookmarkEnd w:id="40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1" w:name="_Toc536005523"/>
      <w:r w:rsidRPr="009765E4">
        <w:t>Description</w:t>
      </w:r>
      <w:bookmarkEnd w:id="41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r w:rsidRPr="002D1D44">
        <w:t>cb/odata/services/overdraftservice/Overdrafts?action=confirm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>
        <w:t>C</w:t>
      </w:r>
      <w:r w:rsidRPr="009765E4">
        <w:t>hannelType: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"uri":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"com.sap.banking.custom.overdraft.endpoint.v1_0.beans.Overdraft"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"Directory_Id":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"Cust_Qualify_Id":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"Overdraft_Ref":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"Overdraft_Product":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"Overdraft_Code":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"Overdraft_Term":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"Mobile_Phone":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"Overdraft_Limit":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"Overdraft_Purpose":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"Overdraft_Fee":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"Overdraft_Account": "139403568",</w:t>
      </w:r>
    </w:p>
    <w:p w14:paraId="50FCB4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"Introducer_Dao": null,</w:t>
      </w:r>
    </w:p>
    <w:p w14:paraId="0996D3A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"Introducer_Name": null,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"Created_Date": "/Date(1543484190420)/",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"Effective_Date": "/Date(1522774800000)/",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"Expiry_Date": "/Date(1538586000000)/",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"Settle_Date":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"Global_Limit":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"Product_Limit":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"Document_Status":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"PayrollAccount":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"Type_Detail":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"Collateral_Right":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"Branch_Account":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"Thau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"uri":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"com.sap.banking.custom.overdraft.endpoint.v1_0.beans.Overdraft"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"Directory_Id":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"Cust_Qualify_Id":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"Overdraft_Ref":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"Overdraft_Product":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"Overdraft_Code":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"Overdraft_Term":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"Mobile_Phone":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"Overdraft_Limit":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"Overdraft_Rate":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"Overdraft_Purpose":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"Overdraft_Fee":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"Overdraft_Account": "139403568",</w:t>
      </w:r>
    </w:p>
    <w:p w14:paraId="6DBC04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"Introducer_Dao": null,</w:t>
      </w:r>
    </w:p>
    <w:p w14:paraId="60F82F5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"Introducer_Name": null,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"Created_Date": "/Date(1543484190420)/",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"Effective_Date": "/Date(1522774800000)/",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"Expiry_Date": "/Date(1538586000000)/",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"Settle_Date":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"Global_Limit":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"Product_Limit":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"Document_Status":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"PayrollAccount":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"Type_Detail":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"Collateral_Right":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"Branch_Account":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"Thau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"[{\"Amount\":\"15000000\",\"Term\":\"6\",\"MaturityDate\":\"04\\/11\\/2018\",\"InterestRate\":\"0.1\",\"Number\":\"139414373\",\"Type\":\"NormalSaving\"}]"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2" w:name="_Toc536005524"/>
      <w:r w:rsidRPr="009765E4">
        <w:t>Business rules</w:t>
      </w:r>
      <w:bookmarkEnd w:id="42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>Reference to Business Rules  in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3" w:name="_Toc536005525"/>
      <w:r w:rsidRPr="009765E4">
        <w:t>Integration Specification</w:t>
      </w:r>
      <w:bookmarkEnd w:id="43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”OPEN”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”PC”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023AC0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14C7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83AD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”/Date(1538586000000)/”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r w:rsidRPr="00E471CF">
              <w:t>”OPEN”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”TKTK.htm”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”agreement_secured.docx”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”camco.pdf”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”NGUYEN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”Thau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”PC”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023AC0" w:rsidRPr="009765E4" w14:paraId="7CE0E128" w14:textId="77777777" w:rsidTr="00EE49AC">
        <w:tc>
          <w:tcPr>
            <w:tcW w:w="558" w:type="dxa"/>
            <w:shd w:val="clear" w:color="auto" w:fill="auto"/>
            <w:vAlign w:val="center"/>
          </w:tcPr>
          <w:p w14:paraId="2EBD9CA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190D8F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38EF09" w14:textId="77777777" w:rsidTr="00EE49AC">
        <w:tc>
          <w:tcPr>
            <w:tcW w:w="558" w:type="dxa"/>
            <w:shd w:val="clear" w:color="auto" w:fill="auto"/>
            <w:vAlign w:val="center"/>
          </w:tcPr>
          <w:p w14:paraId="5A2AC2C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BF3AA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”/Date(1538586000000)/”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”OPEN”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”TKTK.htm”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”agreement_secured.docx”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”camco.pdf”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”NGUYEN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”Thau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>Info account online saving used to seured.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"[{\"Amount\":\"15000000\",\"Term\":\"6\",\"MaturityDate\":\"04\\/11\\/2018\",\"InterestRate\":\"0.1\",\"Number\":\"139414373\",\"Type\":\"NormalSaving\"}]"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FA0E51B" w14:textId="77777777" w:rsidR="00023AC0" w:rsidRDefault="00023AC0" w:rsidP="00023AC0">
      <w:pPr>
        <w:pStyle w:val="Heading1"/>
        <w:numPr>
          <w:ilvl w:val="0"/>
          <w:numId w:val="0"/>
        </w:numPr>
      </w:pPr>
    </w:p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4" w:name="_Toc536005526"/>
      <w:r w:rsidRPr="009765E4">
        <w:t>2. Sequence</w:t>
      </w:r>
      <w:bookmarkEnd w:id="44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>Call APIs from the api list above (based on Number Order)</w:t>
      </w:r>
    </w:p>
    <w:p w14:paraId="19E4F37F" w14:textId="77777777" w:rsidR="00023AC0" w:rsidRDefault="00023AC0" w:rsidP="00023AC0">
      <w:pPr>
        <w:pStyle w:val="Heading2"/>
        <w:numPr>
          <w:ilvl w:val="1"/>
          <w:numId w:val="5"/>
        </w:numPr>
      </w:pPr>
      <w:bookmarkStart w:id="45" w:name="_Toc530667315"/>
      <w:bookmarkStart w:id="46" w:name="_Toc536005527"/>
      <w:r w:rsidRPr="005403D8">
        <w:lastRenderedPageBreak/>
        <w:t>Product Introduction</w:t>
      </w:r>
      <w:bookmarkEnd w:id="45"/>
      <w:bookmarkEnd w:id="46"/>
    </w:p>
    <w:p w14:paraId="7F5E03BC" w14:textId="77777777" w:rsidR="00023AC0" w:rsidRDefault="00023AC0" w:rsidP="00023AC0">
      <w:pPr>
        <w:pStyle w:val="Heading2"/>
        <w:numPr>
          <w:ilvl w:val="0"/>
          <w:numId w:val="0"/>
        </w:numPr>
        <w:ind w:firstLine="720"/>
      </w:pPr>
      <w:bookmarkStart w:id="47" w:name="_Toc522176752"/>
      <w:bookmarkStart w:id="48" w:name="_Toc530667316"/>
      <w:bookmarkStart w:id="49" w:name="_Toc536005528"/>
      <w:r w:rsidRPr="009765E4">
        <w:rPr>
          <w:b w:val="0"/>
        </w:rPr>
        <w:t xml:space="preserve">Call </w:t>
      </w:r>
      <w:bookmarkEnd w:id="47"/>
      <w:r>
        <w:rPr>
          <w:b w:val="0"/>
        </w:rPr>
        <w:t>1</w:t>
      </w:r>
      <w:bookmarkEnd w:id="48"/>
      <w:bookmarkEnd w:id="49"/>
    </w:p>
    <w:p w14:paraId="54C230C4" w14:textId="77777777" w:rsidR="00023AC0" w:rsidRPr="009765E4" w:rsidRDefault="00023AC0" w:rsidP="00023AC0">
      <w:pPr>
        <w:pStyle w:val="Heading2"/>
        <w:numPr>
          <w:ilvl w:val="1"/>
          <w:numId w:val="5"/>
        </w:numPr>
      </w:pPr>
      <w:bookmarkStart w:id="50" w:name="_Toc536005529"/>
      <w:r>
        <w:t>Select Saving Account</w:t>
      </w:r>
      <w:bookmarkEnd w:id="50"/>
    </w:p>
    <w:p w14:paraId="38D5B794" w14:textId="77777777" w:rsidR="00023AC0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1" w:name="_Toc530667318"/>
      <w:bookmarkStart w:id="52" w:name="_Toc536005530"/>
      <w:r>
        <w:rPr>
          <w:b w:val="0"/>
        </w:rPr>
        <w:t>Call 2</w:t>
      </w:r>
      <w:bookmarkEnd w:id="51"/>
      <w:bookmarkEnd w:id="52"/>
    </w:p>
    <w:p w14:paraId="79F08393" w14:textId="77777777" w:rsidR="00023AC0" w:rsidRPr="00155FBD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3" w:name="_Toc530667319"/>
      <w:bookmarkStart w:id="54" w:name="_Toc536005531"/>
      <w:r w:rsidRPr="00155FBD">
        <w:t>Information Input</w:t>
      </w:r>
      <w:bookmarkEnd w:id="53"/>
      <w:bookmarkEnd w:id="54"/>
    </w:p>
    <w:p w14:paraId="1AF4A44D" w14:textId="77777777" w:rsidR="00023AC0" w:rsidRPr="003865FB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5" w:name="_Toc536005532"/>
      <w:r w:rsidRPr="003865FB">
        <w:rPr>
          <w:b w:val="0"/>
        </w:rPr>
        <w:t>Call 3,4,5,6</w:t>
      </w:r>
      <w:r>
        <w:rPr>
          <w:b w:val="0"/>
        </w:rPr>
        <w:t>,7</w:t>
      </w:r>
      <w:bookmarkEnd w:id="55"/>
      <w:r w:rsidRPr="003865FB">
        <w:rPr>
          <w:b w:val="0"/>
        </w:rPr>
        <w:t xml:space="preserve"> </w:t>
      </w:r>
    </w:p>
    <w:p w14:paraId="364FE83A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6" w:name="_Toc530667320"/>
      <w:bookmarkStart w:id="57" w:name="_Toc536005533"/>
      <w:r w:rsidRPr="003F0159">
        <w:t>Review</w:t>
      </w:r>
      <w:bookmarkEnd w:id="56"/>
      <w:bookmarkEnd w:id="57"/>
    </w:p>
    <w:p w14:paraId="328CD323" w14:textId="56FD2670" w:rsidR="00023AC0" w:rsidRDefault="00023AC0" w:rsidP="00023AC0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58" w:name="_Toc530667321"/>
      <w:bookmarkStart w:id="59" w:name="_Toc536005534"/>
      <w:r w:rsidRPr="001D610C">
        <w:rPr>
          <w:b w:val="0"/>
        </w:rPr>
        <w:t xml:space="preserve">Call </w:t>
      </w:r>
      <w:bookmarkEnd w:id="58"/>
      <w:r>
        <w:rPr>
          <w:b w:val="0"/>
        </w:rPr>
        <w:t>8</w:t>
      </w:r>
      <w:bookmarkEnd w:id="59"/>
      <w:r w:rsidR="0018024F">
        <w:rPr>
          <w:b w:val="0"/>
        </w:rPr>
        <w:t>-&gt;</w:t>
      </w:r>
      <w:r w:rsidR="0018024F" w:rsidRPr="0018024F">
        <w:rPr>
          <w:b w:val="0"/>
        </w:rPr>
        <w:t xml:space="preserve"> </w:t>
      </w:r>
      <w:r w:rsidR="0018024F">
        <w:rPr>
          <w:b w:val="0"/>
        </w:rPr>
        <w:t>Call 10</w:t>
      </w:r>
    </w:p>
    <w:p w14:paraId="5F8CA5ED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60" w:name="_Toc530667322"/>
      <w:bookmarkStart w:id="61" w:name="_Toc536005535"/>
      <w:r>
        <w:t>OTP Authen</w:t>
      </w:r>
      <w:bookmarkEnd w:id="60"/>
      <w:bookmarkEnd w:id="61"/>
    </w:p>
    <w:p w14:paraId="31C6687D" w14:textId="6FC6351D" w:rsidR="00023AC0" w:rsidRPr="006712DA" w:rsidRDefault="00023AC0" w:rsidP="00023AC0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2" w:name="_Toc530667323"/>
      <w:bookmarkStart w:id="63" w:name="_Toc536005536"/>
      <w:bookmarkStart w:id="64" w:name="_GoBack"/>
      <w:bookmarkEnd w:id="64"/>
      <w:r w:rsidRPr="006712DA">
        <w:rPr>
          <w:b w:val="0"/>
        </w:rPr>
        <w:t xml:space="preserve">Call </w:t>
      </w:r>
      <w:bookmarkEnd w:id="62"/>
      <w:r>
        <w:rPr>
          <w:b w:val="0"/>
        </w:rPr>
        <w:t>9,10</w:t>
      </w:r>
      <w:bookmarkEnd w:id="63"/>
    </w:p>
    <w:p w14:paraId="23A352C3" w14:textId="77777777" w:rsidR="00023AC0" w:rsidRPr="008A772C" w:rsidRDefault="00023AC0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C034C9" w14:textId="77777777" w:rsidR="00BF2F60" w:rsidRDefault="00BF2F60">
      <w:r>
        <w:separator/>
      </w:r>
    </w:p>
  </w:endnote>
  <w:endnote w:type="continuationSeparator" w:id="0">
    <w:p w14:paraId="4EE3D5B9" w14:textId="77777777" w:rsidR="00BF2F60" w:rsidRDefault="00BF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Lucida Grande">
    <w:altName w:val="Times New Roman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7" w:name="__Fieldmark__31238_3535504522"/>
  <w:bookmarkStart w:id="68" w:name="__Fieldmark__26606_3535504522"/>
  <w:bookmarkEnd w:id="67"/>
  <w:bookmarkEnd w:id="68"/>
  <w:p w14:paraId="146DE8D1" w14:textId="08E0495B" w:rsidR="00EE49AC" w:rsidRDefault="00EE49AC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9" w:name="__Fieldmark__31244_3535504522"/>
    <w:bookmarkStart w:id="70" w:name="__Fieldmark__26609_3535504522"/>
    <w:bookmarkEnd w:id="69"/>
    <w:bookmarkEnd w:id="7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2F51071A" w:rsidR="00EE49AC" w:rsidRDefault="00EE49AC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1" w:name="__Fieldmark__31264_3535504522"/>
    <w:bookmarkStart w:id="72" w:name="__Fieldmark__26626_3535504522"/>
    <w:bookmarkEnd w:id="71"/>
    <w:bookmarkEnd w:id="7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1830B" w14:textId="77777777" w:rsidR="00BF2F60" w:rsidRDefault="00BF2F60">
      <w:r>
        <w:separator/>
      </w:r>
    </w:p>
  </w:footnote>
  <w:footnote w:type="continuationSeparator" w:id="0">
    <w:p w14:paraId="78905151" w14:textId="77777777" w:rsidR="00BF2F60" w:rsidRDefault="00BF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629354AB" w:rsidR="00EE49AC" w:rsidRDefault="00EE49AC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r>
      <w:rPr>
        <w:lang w:val="en-US" w:eastAsia="zh-TW"/>
      </w:rPr>
      <w:t>VPBank</w:t>
    </w:r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F026A2" w:rsidRPr="00F026A2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5" w:name="__Fieldmark__31229_3535504522"/>
    <w:bookmarkStart w:id="66" w:name="__Fieldmark__26603_3535504522"/>
    <w:bookmarkEnd w:id="65"/>
    <w:bookmarkEnd w:id="6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E49AC" w:rsidRDefault="00EE49AC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E49AC" w:rsidRDefault="00EE49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7"/>
  </w:num>
  <w:num w:numId="14">
    <w:abstractNumId w:val="21"/>
  </w:num>
  <w:num w:numId="15">
    <w:abstractNumId w:val="25"/>
  </w:num>
  <w:num w:numId="16">
    <w:abstractNumId w:val="14"/>
  </w:num>
  <w:num w:numId="17">
    <w:abstractNumId w:val="0"/>
  </w:num>
  <w:num w:numId="18">
    <w:abstractNumId w:val="24"/>
  </w:num>
  <w:num w:numId="19">
    <w:abstractNumId w:val="1"/>
  </w:num>
  <w:num w:numId="20">
    <w:abstractNumId w:val="22"/>
  </w:num>
  <w:num w:numId="21">
    <w:abstractNumId w:val="2"/>
  </w:num>
  <w:num w:numId="22">
    <w:abstractNumId w:val="4"/>
  </w:num>
  <w:num w:numId="23">
    <w:abstractNumId w:val="19"/>
  </w:num>
  <w:num w:numId="24">
    <w:abstractNumId w:val="11"/>
  </w:num>
  <w:num w:numId="25">
    <w:abstractNumId w:val="15"/>
  </w:num>
  <w:num w:numId="26">
    <w:abstractNumId w:val="16"/>
  </w:num>
  <w:num w:numId="27">
    <w:abstractNumId w:val="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755A"/>
    <w:rsid w:val="000C192A"/>
    <w:rsid w:val="000D7EB0"/>
    <w:rsid w:val="000E30FE"/>
    <w:rsid w:val="000E4150"/>
    <w:rsid w:val="000E6CF0"/>
    <w:rsid w:val="00101E22"/>
    <w:rsid w:val="00101F36"/>
    <w:rsid w:val="00104834"/>
    <w:rsid w:val="00116900"/>
    <w:rsid w:val="00121CFD"/>
    <w:rsid w:val="00122B56"/>
    <w:rsid w:val="00122BCA"/>
    <w:rsid w:val="0013071F"/>
    <w:rsid w:val="001353FF"/>
    <w:rsid w:val="00155532"/>
    <w:rsid w:val="00156DD2"/>
    <w:rsid w:val="00162023"/>
    <w:rsid w:val="00176B22"/>
    <w:rsid w:val="001777D5"/>
    <w:rsid w:val="0018024F"/>
    <w:rsid w:val="001A4C04"/>
    <w:rsid w:val="001B15F8"/>
    <w:rsid w:val="001C2407"/>
    <w:rsid w:val="001E2902"/>
    <w:rsid w:val="001F5F18"/>
    <w:rsid w:val="001F7766"/>
    <w:rsid w:val="001F7F5A"/>
    <w:rsid w:val="002149DE"/>
    <w:rsid w:val="0023762F"/>
    <w:rsid w:val="00243243"/>
    <w:rsid w:val="00246FAE"/>
    <w:rsid w:val="00265104"/>
    <w:rsid w:val="002801F4"/>
    <w:rsid w:val="00290EEE"/>
    <w:rsid w:val="002A09F1"/>
    <w:rsid w:val="002A4367"/>
    <w:rsid w:val="002C1734"/>
    <w:rsid w:val="002C38D1"/>
    <w:rsid w:val="002D1D44"/>
    <w:rsid w:val="002E0FD9"/>
    <w:rsid w:val="00313615"/>
    <w:rsid w:val="00340C54"/>
    <w:rsid w:val="00343775"/>
    <w:rsid w:val="00343994"/>
    <w:rsid w:val="0034457B"/>
    <w:rsid w:val="00352A21"/>
    <w:rsid w:val="003612D0"/>
    <w:rsid w:val="00371505"/>
    <w:rsid w:val="00384469"/>
    <w:rsid w:val="00384A64"/>
    <w:rsid w:val="003865FB"/>
    <w:rsid w:val="00392601"/>
    <w:rsid w:val="003A7071"/>
    <w:rsid w:val="003C26BF"/>
    <w:rsid w:val="003C2F5D"/>
    <w:rsid w:val="003C6D96"/>
    <w:rsid w:val="003D6F17"/>
    <w:rsid w:val="003E496B"/>
    <w:rsid w:val="0040625D"/>
    <w:rsid w:val="00413A49"/>
    <w:rsid w:val="00417332"/>
    <w:rsid w:val="004231FA"/>
    <w:rsid w:val="004338EF"/>
    <w:rsid w:val="004462F4"/>
    <w:rsid w:val="004479D3"/>
    <w:rsid w:val="0045106D"/>
    <w:rsid w:val="00451A63"/>
    <w:rsid w:val="004528CC"/>
    <w:rsid w:val="004577FC"/>
    <w:rsid w:val="004608FB"/>
    <w:rsid w:val="00463126"/>
    <w:rsid w:val="004636A1"/>
    <w:rsid w:val="00477E73"/>
    <w:rsid w:val="00484BE3"/>
    <w:rsid w:val="00496121"/>
    <w:rsid w:val="004A0600"/>
    <w:rsid w:val="004B593D"/>
    <w:rsid w:val="004C4E66"/>
    <w:rsid w:val="004C78A3"/>
    <w:rsid w:val="004D68DF"/>
    <w:rsid w:val="004E5363"/>
    <w:rsid w:val="004E5933"/>
    <w:rsid w:val="004F232D"/>
    <w:rsid w:val="004F37ED"/>
    <w:rsid w:val="0050530E"/>
    <w:rsid w:val="005060CE"/>
    <w:rsid w:val="00512889"/>
    <w:rsid w:val="00516535"/>
    <w:rsid w:val="0051682C"/>
    <w:rsid w:val="005237BD"/>
    <w:rsid w:val="00527223"/>
    <w:rsid w:val="0055717D"/>
    <w:rsid w:val="00561471"/>
    <w:rsid w:val="005639E3"/>
    <w:rsid w:val="005658F3"/>
    <w:rsid w:val="00580021"/>
    <w:rsid w:val="00590610"/>
    <w:rsid w:val="00590681"/>
    <w:rsid w:val="00590C18"/>
    <w:rsid w:val="00593A8D"/>
    <w:rsid w:val="005B160E"/>
    <w:rsid w:val="005B71F6"/>
    <w:rsid w:val="005C649E"/>
    <w:rsid w:val="005C6CE5"/>
    <w:rsid w:val="005C767A"/>
    <w:rsid w:val="005D1EEB"/>
    <w:rsid w:val="005E224C"/>
    <w:rsid w:val="005F6549"/>
    <w:rsid w:val="00601FB5"/>
    <w:rsid w:val="006055CC"/>
    <w:rsid w:val="00614D8B"/>
    <w:rsid w:val="00621083"/>
    <w:rsid w:val="00624F51"/>
    <w:rsid w:val="0063703A"/>
    <w:rsid w:val="0066340B"/>
    <w:rsid w:val="006A6C2D"/>
    <w:rsid w:val="006B03E4"/>
    <w:rsid w:val="006B0FD8"/>
    <w:rsid w:val="006C36A7"/>
    <w:rsid w:val="006F23AB"/>
    <w:rsid w:val="00703901"/>
    <w:rsid w:val="00720A64"/>
    <w:rsid w:val="00724CDD"/>
    <w:rsid w:val="00726F53"/>
    <w:rsid w:val="00731DC1"/>
    <w:rsid w:val="007421D9"/>
    <w:rsid w:val="00760328"/>
    <w:rsid w:val="007806F6"/>
    <w:rsid w:val="00786A91"/>
    <w:rsid w:val="007A5E1E"/>
    <w:rsid w:val="007A615C"/>
    <w:rsid w:val="007C17AE"/>
    <w:rsid w:val="007C5B09"/>
    <w:rsid w:val="007E1734"/>
    <w:rsid w:val="008006A5"/>
    <w:rsid w:val="0080259A"/>
    <w:rsid w:val="00804832"/>
    <w:rsid w:val="00823C43"/>
    <w:rsid w:val="00824A5A"/>
    <w:rsid w:val="008301CB"/>
    <w:rsid w:val="00832992"/>
    <w:rsid w:val="00833404"/>
    <w:rsid w:val="00833C90"/>
    <w:rsid w:val="00836062"/>
    <w:rsid w:val="00844204"/>
    <w:rsid w:val="008471E3"/>
    <w:rsid w:val="00850994"/>
    <w:rsid w:val="008775F0"/>
    <w:rsid w:val="00880A6F"/>
    <w:rsid w:val="00886055"/>
    <w:rsid w:val="00886FFD"/>
    <w:rsid w:val="0089459A"/>
    <w:rsid w:val="0089724D"/>
    <w:rsid w:val="008A4CC0"/>
    <w:rsid w:val="008A772C"/>
    <w:rsid w:val="008A7E21"/>
    <w:rsid w:val="008B0C43"/>
    <w:rsid w:val="008C23FC"/>
    <w:rsid w:val="008C5E07"/>
    <w:rsid w:val="008D7C36"/>
    <w:rsid w:val="008E4F5D"/>
    <w:rsid w:val="008E7AC3"/>
    <w:rsid w:val="008F13F7"/>
    <w:rsid w:val="0090363B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50D02"/>
    <w:rsid w:val="00952A44"/>
    <w:rsid w:val="00956C77"/>
    <w:rsid w:val="009603E3"/>
    <w:rsid w:val="009625E7"/>
    <w:rsid w:val="00964DC5"/>
    <w:rsid w:val="00974A2E"/>
    <w:rsid w:val="00974E7F"/>
    <w:rsid w:val="00974E98"/>
    <w:rsid w:val="009836AD"/>
    <w:rsid w:val="00992EFC"/>
    <w:rsid w:val="00993B57"/>
    <w:rsid w:val="0099517D"/>
    <w:rsid w:val="00997B59"/>
    <w:rsid w:val="009A2EA0"/>
    <w:rsid w:val="009B01DB"/>
    <w:rsid w:val="009B6E20"/>
    <w:rsid w:val="009C4049"/>
    <w:rsid w:val="009D0D25"/>
    <w:rsid w:val="009E1A8B"/>
    <w:rsid w:val="00A00288"/>
    <w:rsid w:val="00A2488E"/>
    <w:rsid w:val="00A27451"/>
    <w:rsid w:val="00A37863"/>
    <w:rsid w:val="00A407F4"/>
    <w:rsid w:val="00A45437"/>
    <w:rsid w:val="00A55162"/>
    <w:rsid w:val="00A5582E"/>
    <w:rsid w:val="00A5703F"/>
    <w:rsid w:val="00A61674"/>
    <w:rsid w:val="00A9204D"/>
    <w:rsid w:val="00A93030"/>
    <w:rsid w:val="00AB3ECC"/>
    <w:rsid w:val="00AB7826"/>
    <w:rsid w:val="00AB7929"/>
    <w:rsid w:val="00AC07DB"/>
    <w:rsid w:val="00AD1434"/>
    <w:rsid w:val="00AE782D"/>
    <w:rsid w:val="00B03537"/>
    <w:rsid w:val="00B077D5"/>
    <w:rsid w:val="00B10B72"/>
    <w:rsid w:val="00B14511"/>
    <w:rsid w:val="00B47906"/>
    <w:rsid w:val="00B51CC8"/>
    <w:rsid w:val="00B53A0A"/>
    <w:rsid w:val="00B63B4A"/>
    <w:rsid w:val="00B6494A"/>
    <w:rsid w:val="00B65017"/>
    <w:rsid w:val="00B70F68"/>
    <w:rsid w:val="00B7181A"/>
    <w:rsid w:val="00B751CB"/>
    <w:rsid w:val="00B80A83"/>
    <w:rsid w:val="00B82980"/>
    <w:rsid w:val="00B9165C"/>
    <w:rsid w:val="00B9562E"/>
    <w:rsid w:val="00B965B4"/>
    <w:rsid w:val="00B96FC1"/>
    <w:rsid w:val="00BA7128"/>
    <w:rsid w:val="00BB3CE3"/>
    <w:rsid w:val="00BC2228"/>
    <w:rsid w:val="00BC4BAB"/>
    <w:rsid w:val="00BD40D9"/>
    <w:rsid w:val="00BE04C2"/>
    <w:rsid w:val="00BE0650"/>
    <w:rsid w:val="00BE0F5D"/>
    <w:rsid w:val="00BF2F60"/>
    <w:rsid w:val="00C10648"/>
    <w:rsid w:val="00C106A3"/>
    <w:rsid w:val="00C220CC"/>
    <w:rsid w:val="00C30222"/>
    <w:rsid w:val="00C34EE3"/>
    <w:rsid w:val="00C43218"/>
    <w:rsid w:val="00C43A5D"/>
    <w:rsid w:val="00C5709F"/>
    <w:rsid w:val="00C624F4"/>
    <w:rsid w:val="00C6430A"/>
    <w:rsid w:val="00C66AF2"/>
    <w:rsid w:val="00C67AAF"/>
    <w:rsid w:val="00C73E16"/>
    <w:rsid w:val="00C80B91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D7064"/>
    <w:rsid w:val="00CE1DE3"/>
    <w:rsid w:val="00CE5E5E"/>
    <w:rsid w:val="00CE697F"/>
    <w:rsid w:val="00CF2E98"/>
    <w:rsid w:val="00D1198B"/>
    <w:rsid w:val="00D30EE3"/>
    <w:rsid w:val="00D33A44"/>
    <w:rsid w:val="00D455F9"/>
    <w:rsid w:val="00D70CEE"/>
    <w:rsid w:val="00D85058"/>
    <w:rsid w:val="00D86889"/>
    <w:rsid w:val="00D96B5B"/>
    <w:rsid w:val="00DA3D75"/>
    <w:rsid w:val="00DA5815"/>
    <w:rsid w:val="00DA5F82"/>
    <w:rsid w:val="00DA7AC6"/>
    <w:rsid w:val="00DD71A0"/>
    <w:rsid w:val="00DE0BE9"/>
    <w:rsid w:val="00DE448A"/>
    <w:rsid w:val="00DF20E9"/>
    <w:rsid w:val="00DF2C40"/>
    <w:rsid w:val="00E02FF9"/>
    <w:rsid w:val="00E1745A"/>
    <w:rsid w:val="00E2126A"/>
    <w:rsid w:val="00E551F5"/>
    <w:rsid w:val="00E6731B"/>
    <w:rsid w:val="00E7212C"/>
    <w:rsid w:val="00E7250D"/>
    <w:rsid w:val="00E8174B"/>
    <w:rsid w:val="00E91A33"/>
    <w:rsid w:val="00EB2F10"/>
    <w:rsid w:val="00EC116E"/>
    <w:rsid w:val="00ED71ED"/>
    <w:rsid w:val="00EE49AC"/>
    <w:rsid w:val="00EF4B57"/>
    <w:rsid w:val="00F026A2"/>
    <w:rsid w:val="00F035C0"/>
    <w:rsid w:val="00F07A3B"/>
    <w:rsid w:val="00F11ED3"/>
    <w:rsid w:val="00F20964"/>
    <w:rsid w:val="00F23D33"/>
    <w:rsid w:val="00F32FFD"/>
    <w:rsid w:val="00F3425F"/>
    <w:rsid w:val="00F4498F"/>
    <w:rsid w:val="00F47396"/>
    <w:rsid w:val="00F502F1"/>
    <w:rsid w:val="00F50416"/>
    <w:rsid w:val="00F734CA"/>
    <w:rsid w:val="00F73B8B"/>
    <w:rsid w:val="00F7702C"/>
    <w:rsid w:val="00F77BBB"/>
    <w:rsid w:val="00FA5B38"/>
    <w:rsid w:val="00FB2A43"/>
    <w:rsid w:val="00FB5DAA"/>
    <w:rsid w:val="00FC2C4D"/>
    <w:rsid w:val="00FC794E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83</Pages>
  <Words>9687</Words>
  <Characters>55222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254</cp:revision>
  <dcterms:created xsi:type="dcterms:W3CDTF">2018-11-13T07:45:00Z</dcterms:created>
  <dcterms:modified xsi:type="dcterms:W3CDTF">2019-01-23T04:27:00Z</dcterms:modified>
</cp:coreProperties>
</file>