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D26F44" w:rsidP="00831C73">
            <w:pPr>
              <w:pStyle w:val="TopDataDocumentDate"/>
            </w:pPr>
            <w:r>
              <w:t>15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B4777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477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477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477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4777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477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477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477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477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477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477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477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477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4777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477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B477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B323AB">
            <w:pPr>
              <w:pStyle w:val="TableText"/>
            </w:pPr>
            <w:r>
              <w:t>15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B71772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B71772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712191" w:rsidP="00B71772">
            <w:pPr>
              <w:pStyle w:val="TableText"/>
            </w:pPr>
            <w:r w:rsidRPr="00712191">
              <w:t>Lend010_Settle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6D2FD3" w:rsidP="00B71772">
            <w:pPr>
              <w:pStyle w:val="TableText"/>
            </w:pPr>
            <w:r w:rsidRPr="006D2FD3">
              <w:t>Open UPL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F523C1" w:rsidP="00B71772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F61D8" w:rsidP="00B71772">
            <w:pPr>
              <w:pStyle w:val="TableText"/>
            </w:pPr>
            <w:r w:rsidRPr="00EF61D8">
              <w:t>Open Saving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F61D8" w:rsidP="00B71772">
            <w:pPr>
              <w:pStyle w:val="TableText"/>
            </w:pPr>
            <w:r>
              <w:t>1.0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125865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12586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681"/>
        <w:gridCol w:w="10628"/>
        <w:gridCol w:w="2924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1B1EF4">
        <w:trPr>
          <w:trHeight w:val="553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106EA7" w:rsidP="006316AC">
            <w:pPr>
              <w:pStyle w:val="Paragraph"/>
              <w:spacing w:after="0"/>
              <w:ind w:left="0"/>
            </w:pPr>
            <w:r w:rsidRPr="00106EA7">
              <w:t>Overdrafts?action=init Service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9B5454" w:rsidRDefault="00F4730A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F4730A">
              <w:rPr>
                <w:color w:val="222222"/>
                <w:szCs w:val="18"/>
              </w:rPr>
              <w:t>GetBankDate Service</w:t>
            </w:r>
          </w:p>
          <w:p w:rsidR="00B904ED" w:rsidRPr="00890842" w:rsidRDefault="00B904ED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904ED">
              <w:rPr>
                <w:color w:val="222222"/>
                <w:szCs w:val="18"/>
              </w:rPr>
              <w:t>Reference to GetBankDate Service in Open Saving.docx</w:t>
            </w:r>
          </w:p>
        </w:tc>
        <w:tc>
          <w:tcPr>
            <w:tcW w:w="0" w:type="auto"/>
            <w:shd w:val="clear" w:color="auto" w:fill="auto"/>
          </w:tcPr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023A81" w:rsidRDefault="00D46341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D46341">
              <w:rPr>
                <w:rFonts w:ascii="Verdana" w:hAnsi="Verdana"/>
                <w:color w:val="222222"/>
                <w:sz w:val="18"/>
                <w:szCs w:val="18"/>
              </w:rPr>
              <w:t>GetOverDr</w:t>
            </w:r>
            <w:r>
              <w:rPr>
                <w:rFonts w:ascii="Verdana" w:hAnsi="Verdana"/>
                <w:color w:val="222222"/>
                <w:sz w:val="18"/>
                <w:szCs w:val="18"/>
              </w:rPr>
              <w:t>aftAccountForSettlement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Pr="00643BEC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/cb/odata/services/overdraftservice/GetOverDraftAccountForSettlement?Type=%27upl%27</w:t>
            </w:r>
            <w:r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 xml:space="preserve">GetAccounts Service 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(/cb/odata/services/overdraftservice/GetAccounts?FunctionType=%27SettleUpl%27)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GetLoanByID 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(/cb/odata/services/overdraftservice/GetLoanByID?Id=%27OVERDRAFT_ACCOUNT%27)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Overdrafts?action=verify 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(/cb/odata/services/overdraftservice/Overdrafts?action=verify)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SecureUsers?action=authenticateMFA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9F7995" w:rsidRDefault="009F7995" w:rsidP="00E374F5">
      <w:pPr>
        <w:pStyle w:val="Heading2"/>
        <w:numPr>
          <w:ilvl w:val="1"/>
          <w:numId w:val="2"/>
        </w:numPr>
        <w:spacing w:line="360" w:lineRule="auto"/>
      </w:pPr>
      <w:bookmarkStart w:id="12" w:name="_Toc519070973"/>
      <w:bookmarkStart w:id="13" w:name="_Toc530125867"/>
      <w:r w:rsidRPr="000E6F73">
        <w:lastRenderedPageBreak/>
        <w:t>Overdrafts?action=init</w:t>
      </w:r>
      <w:r w:rsidRPr="001D096E">
        <w:t xml:space="preserve"> </w:t>
      </w:r>
      <w:r w:rsidRPr="009765E4">
        <w:t>Service</w:t>
      </w:r>
      <w:bookmarkEnd w:id="12"/>
      <w:bookmarkEnd w:id="13"/>
    </w:p>
    <w:p w:rsidR="00DA73B9" w:rsidRPr="006951A1" w:rsidRDefault="001970C6" w:rsidP="00CA1480">
      <w:pPr>
        <w:pStyle w:val="Paragraph"/>
        <w:ind w:left="0" w:firstLine="720"/>
      </w:pPr>
      <w:r w:rsidRPr="001970C6">
        <w:t xml:space="preserve">Reference to </w:t>
      </w:r>
      <w:r w:rsidRPr="00462D9B">
        <w:rPr>
          <w:b/>
        </w:rPr>
        <w:t>Overdrafts?action=init Service</w:t>
      </w:r>
      <w:r w:rsidRPr="001970C6">
        <w:t xml:space="preserve"> in </w:t>
      </w:r>
      <w:r w:rsidRPr="00913FF2">
        <w:rPr>
          <w:b/>
        </w:rPr>
        <w:t>Open UPL.docx</w:t>
      </w:r>
    </w:p>
    <w:p w:rsidR="007065B6" w:rsidRDefault="007065B6" w:rsidP="00D32FCC">
      <w:pPr>
        <w:pStyle w:val="Heading2"/>
        <w:numPr>
          <w:ilvl w:val="1"/>
          <w:numId w:val="2"/>
        </w:numPr>
        <w:spacing w:line="360" w:lineRule="auto"/>
      </w:pPr>
      <w:bookmarkStart w:id="14" w:name="_Ph%25E1%25BB%25A5_l%25E1%25BB%25A5c"/>
      <w:bookmarkStart w:id="15" w:name="_Toc529977662"/>
      <w:bookmarkStart w:id="16" w:name="_Toc530125869"/>
      <w:bookmarkStart w:id="17" w:name="_Toc529363101"/>
      <w:bookmarkStart w:id="18" w:name="_Toc523834497"/>
      <w:bookmarkStart w:id="19" w:name="_Toc529174438"/>
      <w:bookmarkEnd w:id="14"/>
      <w:r w:rsidRPr="00EB1219">
        <w:t xml:space="preserve">GetBankDate </w:t>
      </w:r>
      <w:r w:rsidRPr="009765E4">
        <w:t>Service</w:t>
      </w:r>
      <w:bookmarkEnd w:id="15"/>
      <w:bookmarkEnd w:id="16"/>
    </w:p>
    <w:p w:rsidR="00BD76FF" w:rsidRPr="00BD76FF" w:rsidRDefault="00BD76FF" w:rsidP="00D605D8">
      <w:pPr>
        <w:pStyle w:val="Paragraph"/>
        <w:ind w:left="0" w:firstLine="720"/>
      </w:pPr>
      <w:bookmarkStart w:id="20" w:name="_Toc530125870"/>
      <w:r w:rsidRPr="003A41D8">
        <w:t>Re</w:t>
      </w:r>
      <w:r>
        <w:t>ference to</w:t>
      </w:r>
      <w:r w:rsidRPr="001D0A3C">
        <w:t xml:space="preserve"> </w:t>
      </w:r>
      <w:r w:rsidR="00DC1B0B" w:rsidRPr="00B93870">
        <w:rPr>
          <w:b/>
        </w:rPr>
        <w:t>GetBankDate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06D28" w:rsidRPr="009E5907">
        <w:rPr>
          <w:b/>
        </w:rPr>
        <w:t>Saving</w:t>
      </w:r>
      <w:r w:rsidRPr="009E5907">
        <w:rPr>
          <w:b/>
        </w:rPr>
        <w:t>.docx</w:t>
      </w:r>
      <w:bookmarkEnd w:id="20"/>
    </w:p>
    <w:p w:rsidR="00224CC3" w:rsidRPr="009765E4" w:rsidRDefault="000B436F" w:rsidP="000B436F">
      <w:pPr>
        <w:pStyle w:val="Heading2"/>
        <w:numPr>
          <w:ilvl w:val="1"/>
          <w:numId w:val="2"/>
        </w:numPr>
      </w:pPr>
      <w:bookmarkStart w:id="21" w:name="_Toc530125871"/>
      <w:bookmarkEnd w:id="17"/>
      <w:r w:rsidRPr="000B436F">
        <w:t>GetOverDraftAccountForSettlement</w:t>
      </w:r>
      <w:r w:rsidR="00224CC3" w:rsidRPr="00C866D0">
        <w:t xml:space="preserve"> </w:t>
      </w:r>
      <w:r w:rsidR="00224CC3" w:rsidRPr="009765E4">
        <w:t>Service</w:t>
      </w:r>
      <w:bookmarkEnd w:id="21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2" w:name="_Toc530125872"/>
      <w:r w:rsidRPr="009765E4">
        <w:t>Description</w:t>
      </w:r>
      <w:bookmarkEnd w:id="22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 xml:space="preserve">account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cb/odata/services/overdraftservice/GetOverDraftAccountForSettlement?Type=%27upl%27</w:t>
      </w:r>
      <w:r w:rsidR="00C44B16" w:rsidRPr="00D86B61">
        <w:t xml:space="preserve"> 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E52736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54153" w:rsidRDefault="00E14466" w:rsidP="00554153">
      <w:pPr>
        <w:pStyle w:val="Paragraph"/>
        <w:shd w:val="clear" w:color="auto" w:fill="BFBFBF" w:themeFill="background1" w:themeFillShade="BF"/>
        <w:ind w:left="1211"/>
      </w:pPr>
      <w:r>
        <w:tab/>
      </w:r>
      <w:r w:rsidR="00554153">
        <w:t>"d":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</w:t>
      </w:r>
      <w:r w:rsidR="000C03E4">
        <w:t>s149.online.vpbank.com.vn:8080</w:t>
      </w:r>
      <w:r>
        <w:t>/cb/odata/services/overdraftservice/Overdrafts('LD1809200364')",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</w:t>
      </w:r>
      <w:bookmarkStart w:id="23" w:name="_GoBack"/>
      <w:r w:rsidR="000C03E4">
        <w:t>s149.online.vpbank.com.vn:8080</w:t>
      </w:r>
      <w:bookmarkEnd w:id="23"/>
      <w:r>
        <w:t>/cb/odata/services/overdraftservice/Overdrafts('LD1809200364')",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"com.sap.banking.custom.overdraft.endpoint.v1_0.beans.Overdraft"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"Id": "LD1809200364",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"Directory_Id":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"Cust_Qualify_Id":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"UPL",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"Overdraft_Ref":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"Overdraft_Product": "LDU04007",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"Overdraft_Code":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"Overdraft_Term": "7M",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"Mobile_Phone":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"Overdraft_Limit": "11000000",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"Overdraft_Rate": "30",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"Overdraft_Purpose":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"Overdraft_Fee":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"Introducer_Dao":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"Introducer_Name":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"Created_Date":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"Effective_Date": "/Date(1522602000000)/",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"Expiry_Date": "/Date(1539536400000)/",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"Settle_Date":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"Global_Limit":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"Product_Limit":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"Document_Status":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"PayrollAccount":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"Type_Detail":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"Collateral_Right":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"Branch_Account":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"ONLINESAVING":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"OLDLIMIT":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"LD1809200364",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"LD1809200364",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"SAVINGS":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"PAYMENT_DAY":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"CURRENT_INCOME":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},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</w:t>
      </w:r>
      <w:r w:rsidR="000C03E4">
        <w:t>s149.online.vpbank.com.vn:8080</w:t>
      </w:r>
      <w:r>
        <w:t>/cb/odata/services/overdraftservice/Overdrafts('LD1809200399')",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</w:t>
      </w:r>
      <w:r w:rsidR="000C03E4">
        <w:t>s149.online.vpbank.com.vn:8080</w:t>
      </w:r>
      <w:r>
        <w:t>/cb/odata/services/overdraftservice/Overdrafts('LD1809200399')",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"com.sap.banking.custom.overdraft.endpoint.v1_0.beans.Overdraft"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"Id": "LD1809200399",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"Directory_Id":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"Cust_Qualify_Id":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"UPL",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"Overdraft_Ref":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"Overdraft_Product": "LDU04007",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"Overdraft_Code":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"Overdraft_Term": "7M",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"Mobile_Phone":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"Overdraft_Limit": "11000000",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"Overdraft_Rate": "30",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"Overdraft_Purpose":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"Overdraft_Fee":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"Introducer_Dao":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"Introducer_Name":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"Created_Date":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"Effective_Date": "/Date(1522602000000)/",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"Expiry_Date": "/Date(1539622800000)/",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"Settle_Date":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"Global_Limit":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"Product_Limit":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"Document_Status":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"PayrollAccount":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"Type_Detail":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"Collateral_Right":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"Branch_Account":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"AGREEMENT":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"OVERDRAFT_TYPE_NAME":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"LD1809200399",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"LD1809200399",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"SAVINGS":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"PAYMENT_DAY":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"CONTACT_PHONE_1":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E14466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4" w:name="_Toc530125873"/>
      <w:r w:rsidRPr="009765E4">
        <w:t>Business rules</w:t>
      </w:r>
      <w:bookmarkEnd w:id="24"/>
      <w:r w:rsidRPr="009765E4">
        <w:t xml:space="preserve"> </w:t>
      </w:r>
    </w:p>
    <w:p w:rsidR="004D16C3" w:rsidRPr="004D16C3" w:rsidRDefault="004D16C3" w:rsidP="004D16C3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240082" w:rsidRDefault="001C5CCE" w:rsidP="001C5CCE">
      <w:pPr>
        <w:pStyle w:val="ListParagraph"/>
        <w:numPr>
          <w:ilvl w:val="0"/>
          <w:numId w:val="10"/>
        </w:numPr>
      </w:pPr>
      <w:r w:rsidRPr="001C5CCE">
        <w:t>Customer cannot settle the effective UPL limit which opened in branches.</w:t>
      </w:r>
    </w:p>
    <w:p w:rsidR="00C85107" w:rsidRPr="00C85107" w:rsidRDefault="00446861" w:rsidP="00C85107">
      <w:pPr>
        <w:pStyle w:val="ListParagraph"/>
        <w:numPr>
          <w:ilvl w:val="0"/>
          <w:numId w:val="10"/>
        </w:numPr>
      </w:pPr>
      <w:r w:rsidRPr="00446861">
        <w:t>There are one way to access to UPL limit settlement screen:</w:t>
      </w:r>
      <w:r w:rsidR="00C85107" w:rsidRPr="00C85107">
        <w:t xml:space="preserve"> From the current account on the Home screen-&gt; Loan-&gt; Settle Loan.</w:t>
      </w:r>
    </w:p>
    <w:p w:rsidR="000B1E35" w:rsidRPr="000B1E35" w:rsidRDefault="000B1E35" w:rsidP="000B1E35">
      <w:pPr>
        <w:pStyle w:val="ListParagraph"/>
        <w:numPr>
          <w:ilvl w:val="0"/>
          <w:numId w:val="10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5D4E0A" w:rsidRPr="005D4E0A" w:rsidRDefault="005D4E0A" w:rsidP="005D4E0A">
      <w:pPr>
        <w:pStyle w:val="ListParagraph"/>
        <w:numPr>
          <w:ilvl w:val="1"/>
          <w:numId w:val="10"/>
        </w:numPr>
      </w:pPr>
      <w:r w:rsidRPr="005D4E0A">
        <w:t>Current account with category 1001/1005/1009/1015/1006/1028 ( Status=Active). Account is allowed to debit. Account’s category can be configurable according to each period</w:t>
      </w:r>
    </w:p>
    <w:p w:rsidR="00833F51" w:rsidRPr="00833F51" w:rsidRDefault="00833F51" w:rsidP="00833F51">
      <w:pPr>
        <w:pStyle w:val="ListParagraph"/>
        <w:numPr>
          <w:ilvl w:val="1"/>
          <w:numId w:val="10"/>
        </w:numPr>
      </w:pPr>
      <w:r w:rsidRPr="00833F51">
        <w:t>Account does not have effective overdraft</w:t>
      </w:r>
    </w:p>
    <w:p w:rsidR="00901C10" w:rsidRDefault="0000319A" w:rsidP="0000319A">
      <w:pPr>
        <w:pStyle w:val="ListParagraph"/>
        <w:numPr>
          <w:ilvl w:val="1"/>
          <w:numId w:val="10"/>
        </w:numPr>
      </w:pPr>
      <w:r w:rsidRPr="0000319A">
        <w:lastRenderedPageBreak/>
        <w:t>Account has working balance &gt;=0</w:t>
      </w:r>
    </w:p>
    <w:p w:rsidR="00323F98" w:rsidRPr="001C5CCE" w:rsidRDefault="004D4D09" w:rsidP="001F4E30">
      <w:pPr>
        <w:pStyle w:val="ListParagraph"/>
        <w:numPr>
          <w:ilvl w:val="1"/>
          <w:numId w:val="10"/>
        </w:numPr>
      </w:pPr>
      <w:r w:rsidRPr="004D4D09">
        <w:t>Account is not joint-holders account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5" w:name="_Toc530125874"/>
      <w:r w:rsidRPr="009765E4">
        <w:t>Integration Specification</w:t>
      </w:r>
      <w:bookmarkEnd w:id="25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DB7F09" w:rsidRDefault="000B71D1" w:rsidP="007A2ABD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Number of </w:t>
            </w:r>
            <w:r w:rsidR="007A2ABD">
              <w:rPr>
                <w:szCs w:val="18"/>
              </w:rPr>
              <w:t>overdraft</w:t>
            </w:r>
            <w:r w:rsidR="0026555E"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”LD1809200364”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8509D8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”UPL”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B42730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”LDU04007”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62714A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term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”7M”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9903D3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”11000000”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B6F19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</w:t>
            </w:r>
            <w:r w:rsidR="00C57A7D">
              <w:rPr>
                <w:szCs w:val="18"/>
              </w:rPr>
              <w:t xml:space="preserve"> rate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”30”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A92530" w:rsidP="00A9253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”/Date(1522602000000)/”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A92530" w:rsidP="00A92530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”/Date(1539536400000)/”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E774C8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”LD1809200364”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8437F5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”LD1809200364”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Default="00081DE9" w:rsidP="00081DE9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</w:tbl>
    <w:p w:rsidR="00053E01" w:rsidRDefault="00B45232" w:rsidP="00B45232">
      <w:pPr>
        <w:pStyle w:val="Heading2"/>
        <w:numPr>
          <w:ilvl w:val="1"/>
          <w:numId w:val="2"/>
        </w:numPr>
      </w:pPr>
      <w:bookmarkStart w:id="26" w:name="_Toc530125875"/>
      <w:r w:rsidRPr="00B45232">
        <w:t>GetAccounts</w:t>
      </w:r>
      <w:r w:rsidR="00053E01">
        <w:t xml:space="preserve"> </w:t>
      </w:r>
      <w:r w:rsidR="00053E01" w:rsidRPr="009765E4">
        <w:t>Service</w:t>
      </w:r>
    </w:p>
    <w:p w:rsidR="00555DCA" w:rsidRPr="009765E4" w:rsidRDefault="00555DCA" w:rsidP="00555DC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555DCA" w:rsidRDefault="00555DCA" w:rsidP="00555DCA">
      <w:pPr>
        <w:pStyle w:val="Paragraph"/>
        <w:numPr>
          <w:ilvl w:val="0"/>
          <w:numId w:val="14"/>
        </w:numPr>
      </w:pPr>
      <w:r w:rsidRPr="009765E4">
        <w:t xml:space="preserve">Get </w:t>
      </w:r>
      <w:r>
        <w:t>account</w:t>
      </w:r>
      <w:r w:rsidR="007F5E0F">
        <w:t xml:space="preserve">s </w:t>
      </w:r>
      <w:r>
        <w:t xml:space="preserve"> </w:t>
      </w:r>
      <w:r w:rsidR="007F5E0F">
        <w:t>to payment</w:t>
      </w:r>
    </w:p>
    <w:p w:rsidR="00772887" w:rsidRDefault="00555DCA" w:rsidP="00772887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D33D6F">
        <w:t>/</w:t>
      </w:r>
      <w:r w:rsidR="00772887" w:rsidRPr="00772887">
        <w:t>cb/odata/services/overdraftservice/GetAccounts?FunctionType=%27SettleUpl%27</w:t>
      </w:r>
    </w:p>
    <w:p w:rsidR="00555DCA" w:rsidRPr="009765E4" w:rsidRDefault="00555DCA" w:rsidP="00772887">
      <w:pPr>
        <w:pStyle w:val="Paragraph"/>
        <w:numPr>
          <w:ilvl w:val="0"/>
          <w:numId w:val="14"/>
        </w:numPr>
      </w:pPr>
      <w:r w:rsidRPr="009765E4">
        <w:t xml:space="preserve">Http Method: </w:t>
      </w:r>
      <w:r w:rsidRPr="00772887">
        <w:rPr>
          <w:rFonts w:ascii="Consolas" w:hAnsi="Consolas"/>
          <w:color w:val="222222"/>
          <w:szCs w:val="18"/>
        </w:rPr>
        <w:t>GET</w:t>
      </w:r>
    </w:p>
    <w:p w:rsidR="00555DCA" w:rsidRPr="009765E4" w:rsidRDefault="00555DCA" w:rsidP="00555DCA">
      <w:pPr>
        <w:pStyle w:val="Paragraph"/>
        <w:numPr>
          <w:ilvl w:val="0"/>
          <w:numId w:val="14"/>
        </w:numPr>
      </w:pPr>
      <w:r w:rsidRPr="009765E4">
        <w:t>channelType: Mobile</w:t>
      </w:r>
    </w:p>
    <w:p w:rsidR="00555DCA" w:rsidRPr="009765E4" w:rsidRDefault="00555DCA" w:rsidP="00555DCA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:rsidR="00555DCA" w:rsidRPr="008F3284" w:rsidRDefault="00555DCA" w:rsidP="008F3284">
      <w:pPr>
        <w:pStyle w:val="Paragraph"/>
        <w:numPr>
          <w:ilvl w:val="0"/>
          <w:numId w:val="14"/>
        </w:numPr>
      </w:pPr>
      <w:r w:rsidRPr="003C0C30">
        <w:t xml:space="preserve">Request sample: </w:t>
      </w:r>
      <w:r w:rsidRPr="006B7E6E">
        <w:t>/</w:t>
      </w:r>
      <w:r w:rsidR="008F3284" w:rsidRPr="008F3284">
        <w:t xml:space="preserve"> </w:t>
      </w:r>
      <w:r w:rsidR="008F3284" w:rsidRPr="00772887">
        <w:t>cb/odata/services/overdraftservice/GetAccounts?FunctionType=%27SettleUpl%27</w:t>
      </w:r>
    </w:p>
    <w:p w:rsidR="00555DCA" w:rsidRPr="009765E4" w:rsidRDefault="00555DCA" w:rsidP="00555DCA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555DCA" w:rsidRDefault="00555DCA" w:rsidP="00555DC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</w:t>
      </w:r>
      <w:r w:rsidR="000C03E4">
        <w:t>s149.online.vpbank.com.vn:8080</w:t>
      </w:r>
      <w:r>
        <w:t>/cb/odata/services/overdraftservice/Accounts('ZW5jezY3MTRiNjI2ZThjYzBkMWI2MjkzYjcwYTRmMDBmYzM1fQ')",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</w:t>
      </w:r>
      <w:r w:rsidR="000C03E4">
        <w:t>s149.online.vpbank.com.vn:8080</w:t>
      </w:r>
      <w:r>
        <w:t>/cb/odata/services/overdraftservice/Accounts('ZW5jezY3MTRiNjI2ZThjYzBkMWI2MjkzYjcwYTRmMDBmYzM1fQ')",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"com.sap.banking.common.endpoint.v1_0.beans.Account"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"Id": "ZW5jezY3MTRiNjI2ZThjYzBkMWI2MjkzYjcwYTRmMDBmYzM1fQ",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"Number": "105305068",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"XXXXX5068",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"NickName": "Tài khoản thanh toán",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"Tài khoản thanh toán - 105305068 SoDu. 1,971,783,489 ₫",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"1971783489",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"1971783489",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"1971783489",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"VN0010179",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"ACCOUNTNUMBER":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"CARDNUMBER":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]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555DCA" w:rsidRDefault="00D960F0" w:rsidP="00555DCA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016C0C" w:rsidRDefault="00016C0C" w:rsidP="00016C0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016C0C" w:rsidRPr="004D16C3" w:rsidRDefault="00016C0C" w:rsidP="00016C0C">
      <w:pPr>
        <w:pStyle w:val="ListParagraph"/>
        <w:numPr>
          <w:ilvl w:val="0"/>
          <w:numId w:val="16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016C0C" w:rsidRDefault="00016C0C" w:rsidP="00016C0C">
      <w:pPr>
        <w:pStyle w:val="ListParagraph"/>
        <w:numPr>
          <w:ilvl w:val="0"/>
          <w:numId w:val="16"/>
        </w:numPr>
      </w:pPr>
      <w:r w:rsidRPr="001C5CCE">
        <w:t>Customer cannot settle the effective UPL limit which opened in branches.</w:t>
      </w:r>
    </w:p>
    <w:p w:rsidR="00016C0C" w:rsidRPr="00C85107" w:rsidRDefault="00016C0C" w:rsidP="00016C0C">
      <w:pPr>
        <w:pStyle w:val="ListParagraph"/>
        <w:numPr>
          <w:ilvl w:val="0"/>
          <w:numId w:val="16"/>
        </w:numPr>
      </w:pPr>
      <w:r w:rsidRPr="00446861">
        <w:t>There are one way to access to UPL limit settlement screen:</w:t>
      </w:r>
      <w:r w:rsidRPr="00C85107">
        <w:t xml:space="preserve"> From the current account on the Home screen-&gt; Loan-&gt; Settle Loan.</w:t>
      </w:r>
    </w:p>
    <w:p w:rsidR="00016C0C" w:rsidRPr="000B1E35" w:rsidRDefault="00016C0C" w:rsidP="00016C0C">
      <w:pPr>
        <w:pStyle w:val="ListParagraph"/>
        <w:numPr>
          <w:ilvl w:val="0"/>
          <w:numId w:val="16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016C0C" w:rsidRPr="005D4E0A" w:rsidRDefault="00016C0C" w:rsidP="00016C0C">
      <w:pPr>
        <w:pStyle w:val="ListParagraph"/>
        <w:numPr>
          <w:ilvl w:val="1"/>
          <w:numId w:val="16"/>
        </w:numPr>
      </w:pPr>
      <w:r w:rsidRPr="005D4E0A">
        <w:t>Current account with category 1001/1005/1009/1015/1006/1028 ( Status=Active). Account is allowed to debit. Account’s category can be configurable according to each period</w:t>
      </w:r>
    </w:p>
    <w:p w:rsidR="00016C0C" w:rsidRPr="00833F51" w:rsidRDefault="00016C0C" w:rsidP="00016C0C">
      <w:pPr>
        <w:pStyle w:val="ListParagraph"/>
        <w:numPr>
          <w:ilvl w:val="1"/>
          <w:numId w:val="16"/>
        </w:numPr>
      </w:pPr>
      <w:r w:rsidRPr="00833F51">
        <w:t>Account does not have effective overdraft</w:t>
      </w:r>
    </w:p>
    <w:p w:rsidR="00016C0C" w:rsidRDefault="00016C0C" w:rsidP="00016C0C">
      <w:pPr>
        <w:pStyle w:val="ListParagraph"/>
        <w:numPr>
          <w:ilvl w:val="1"/>
          <w:numId w:val="16"/>
        </w:numPr>
      </w:pPr>
      <w:r w:rsidRPr="0000319A">
        <w:t>Account has working balance &gt;=0</w:t>
      </w:r>
    </w:p>
    <w:p w:rsidR="00016C0C" w:rsidRPr="001C5CCE" w:rsidRDefault="00016C0C" w:rsidP="00016C0C">
      <w:pPr>
        <w:pStyle w:val="ListParagraph"/>
        <w:numPr>
          <w:ilvl w:val="1"/>
          <w:numId w:val="16"/>
        </w:numPr>
      </w:pPr>
      <w:r w:rsidRPr="004D4D09">
        <w:t>Account is not joint-holders account</w:t>
      </w:r>
    </w:p>
    <w:p w:rsidR="00F62474" w:rsidRPr="009765E4" w:rsidRDefault="00F62474" w:rsidP="00F62474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F62474" w:rsidRDefault="00F62474" w:rsidP="00F6247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F62474" w:rsidRDefault="00F62474" w:rsidP="00F62474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0537D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6B77E3" w:rsidRPr="00FE17BB" w:rsidTr="00B71772">
        <w:tc>
          <w:tcPr>
            <w:tcW w:w="558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B77E3" w:rsidRPr="0024657E" w:rsidRDefault="006B77E3" w:rsidP="006B77E3">
            <w:r w:rsidRPr="0024657E">
              <w:t>Id</w:t>
            </w:r>
          </w:p>
        </w:tc>
        <w:tc>
          <w:tcPr>
            <w:tcW w:w="850" w:type="dxa"/>
            <w:shd w:val="clear" w:color="auto" w:fill="auto"/>
          </w:tcPr>
          <w:p w:rsidR="006B77E3" w:rsidRDefault="006B77E3" w:rsidP="006B77E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B77E3" w:rsidRPr="009765E4" w:rsidRDefault="00E3189C" w:rsidP="006B77E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(Hashed)</w:t>
            </w:r>
          </w:p>
        </w:tc>
        <w:tc>
          <w:tcPr>
            <w:tcW w:w="2904" w:type="dxa"/>
            <w:shd w:val="clear" w:color="auto" w:fill="auto"/>
          </w:tcPr>
          <w:p w:rsidR="006B77E3" w:rsidRPr="00B73DD8" w:rsidRDefault="006B77E3" w:rsidP="006B77E3">
            <w:r w:rsidRPr="00B73DD8">
              <w:t>”ZW5jezY3MTRiNjI2ZThjYzBkMWI2MjkzYjcwYTRmMDBmYzM1fQ”</w:t>
            </w:r>
          </w:p>
        </w:tc>
      </w:tr>
      <w:tr w:rsidR="006B77E3" w:rsidRPr="00FE17BB" w:rsidTr="00B71772">
        <w:tc>
          <w:tcPr>
            <w:tcW w:w="558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B77E3" w:rsidRPr="0024657E" w:rsidRDefault="006B77E3" w:rsidP="006B77E3">
            <w:r w:rsidRPr="0024657E">
              <w:t>Number</w:t>
            </w:r>
          </w:p>
        </w:tc>
        <w:tc>
          <w:tcPr>
            <w:tcW w:w="850" w:type="dxa"/>
            <w:shd w:val="clear" w:color="auto" w:fill="auto"/>
          </w:tcPr>
          <w:p w:rsidR="006B77E3" w:rsidRDefault="006B77E3" w:rsidP="006B77E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B77E3" w:rsidRPr="00DB7F09" w:rsidRDefault="004B464D" w:rsidP="006B77E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:rsidR="006B77E3" w:rsidRPr="00B73DD8" w:rsidRDefault="006B77E3" w:rsidP="006B77E3">
            <w:r w:rsidRPr="00B73DD8">
              <w:t>”105305068”</w:t>
            </w:r>
          </w:p>
        </w:tc>
      </w:tr>
      <w:tr w:rsidR="001C0D5D" w:rsidRPr="00FE17BB" w:rsidTr="00B71772">
        <w:tc>
          <w:tcPr>
            <w:tcW w:w="558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C0D5D" w:rsidRPr="0024657E" w:rsidRDefault="001C0D5D" w:rsidP="001C0D5D">
            <w:r w:rsidRPr="0024657E">
              <w:t>NumberMasked</w:t>
            </w:r>
          </w:p>
        </w:tc>
        <w:tc>
          <w:tcPr>
            <w:tcW w:w="850" w:type="dxa"/>
            <w:shd w:val="clear" w:color="auto" w:fill="auto"/>
          </w:tcPr>
          <w:p w:rsidR="001C0D5D" w:rsidRDefault="001C0D5D" w:rsidP="001C0D5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:rsidR="001C0D5D" w:rsidRPr="00B73DD8" w:rsidRDefault="001C0D5D" w:rsidP="001C0D5D">
            <w:r w:rsidRPr="00B73DD8">
              <w:t>”XXXXX5068”</w:t>
            </w:r>
          </w:p>
        </w:tc>
      </w:tr>
      <w:tr w:rsidR="001C0D5D" w:rsidRPr="00FE17BB" w:rsidTr="00B71772">
        <w:tc>
          <w:tcPr>
            <w:tcW w:w="558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C0D5D" w:rsidRPr="0024657E" w:rsidRDefault="001C0D5D" w:rsidP="001C0D5D">
            <w:r w:rsidRPr="0024657E">
              <w:t>BankID</w:t>
            </w:r>
          </w:p>
        </w:tc>
        <w:tc>
          <w:tcPr>
            <w:tcW w:w="850" w:type="dxa"/>
            <w:shd w:val="clear" w:color="auto" w:fill="auto"/>
          </w:tcPr>
          <w:p w:rsidR="001C0D5D" w:rsidRDefault="001C0D5D" w:rsidP="001C0D5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C0D5D" w:rsidRPr="00C57063" w:rsidRDefault="001C0D5D" w:rsidP="001C0D5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:rsidR="001C0D5D" w:rsidRPr="00B73DD8" w:rsidRDefault="001C0D5D" w:rsidP="001C0D5D">
            <w:r w:rsidRPr="00B73DD8">
              <w:t>”1000”</w:t>
            </w:r>
          </w:p>
        </w:tc>
      </w:tr>
      <w:tr w:rsidR="006B77E3" w:rsidRPr="00FE17BB" w:rsidTr="00B71772">
        <w:tc>
          <w:tcPr>
            <w:tcW w:w="558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B77E3" w:rsidRPr="0024657E" w:rsidRDefault="006B77E3" w:rsidP="006B77E3">
            <w:r w:rsidRPr="0024657E">
              <w:t>BankName</w:t>
            </w:r>
          </w:p>
        </w:tc>
        <w:tc>
          <w:tcPr>
            <w:tcW w:w="850" w:type="dxa"/>
            <w:shd w:val="clear" w:color="auto" w:fill="auto"/>
          </w:tcPr>
          <w:p w:rsidR="006B77E3" w:rsidRDefault="006B77E3" w:rsidP="006B77E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6B77E3" w:rsidRPr="00B73DD8" w:rsidRDefault="006B77E3" w:rsidP="006B77E3"/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NickName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”TÃ i khoáº£n thanh toÃ¡n”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Type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”NORMALACCOUNT”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Status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”PENDING”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CurrencyCode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”VND”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TrackingID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/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AccountGroup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9462D9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”DEPOSIT”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PrimaryAccount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/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CoreAccount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24B6A" w:rsidRPr="00C57063" w:rsidRDefault="00F24B6A" w:rsidP="00F24B6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F24B6A" w:rsidRPr="00C57063" w:rsidRDefault="00F24B6A" w:rsidP="00F24B6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9462D9" w:rsidRPr="00C57063" w:rsidRDefault="00F24B6A" w:rsidP="00F24B6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”1”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RoutingNum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C8600B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”660110110”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LocationID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AccountDisplayText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C57063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>
            <w:r w:rsidRPr="00B73DD8">
              <w:t>”TÃ i khoáº£n thanh toÃ¡n - 105305068 SoDu. 1,971,783,489 â‚«”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r w:rsidRPr="0024657E">
              <w:t>PriorDayBalance</w:t>
            </w:r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29659C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9659C" w:rsidRPr="00C57063" w:rsidRDefault="0029659C" w:rsidP="0029659C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lastRenderedPageBreak/>
              <w:t>”1971783489”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r w:rsidRPr="0024657E">
              <w:t>CurrentBalance</w:t>
            </w:r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29659C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9659C" w:rsidRPr="009765E4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”1971783489”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r w:rsidRPr="0024657E">
              <w:t>AvailableBalance</w:t>
            </w:r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”1971783489”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r w:rsidRPr="0024657E">
              <w:t>Favorite</w:t>
            </w:r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”false”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r w:rsidRPr="0024657E">
              <w:t>BRANCHNO</w:t>
            </w:r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”VN0010179”</w:t>
            </w:r>
          </w:p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OPENDATE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BRANCHNAME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AVARAGEBALANCEPERMONTH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OVERDRAFTLIMIT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BALANCE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BANKNO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ACCOUNTTYPE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ACCOUNTNUMBER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CURRENCY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>
            <w:r w:rsidRPr="00B73DD8">
              <w:t>”VND”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INTERESTRATE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ECOMMERCESTATUS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MATURITYDATE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ACCRUEDINTEREST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TENOR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APPROVEDAMOUNT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TERMLOAN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INTERESTFORTHISPERIOD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PRINCIPALFORTHISPERIOD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THETOTALAMOUNTDUE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NEXTPRINCIPALPAYMENTDATE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NEXTINTERESTPAYMENTDATE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THETOTALOVERDUEPAYABLEAMOUNT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OVERDUEPRINCIPAL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PENALTYINTEREST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CONTRACTNUMBER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CURRENCYTYPE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CREDITLIMIT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CARDSTATUS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CARDTYPE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OUTSTANDINGBALANCE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STATEMENTBALANCE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SUMOFOUTSTANDINGAMOUNT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AVAILABLEAMOUNT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CARDNUMBER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MINIMUM_PAYMENT_DUE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PRODUCTID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D0501C" w:rsidP="00BA4DF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>
            <w:r w:rsidRPr="00B73DD8">
              <w:t>”1001”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CITYNAME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CITYID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BRANCHID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ACCOUNTNAME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ACCOUNT_STATUS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E2767" w:rsidRDefault="00CE2767" w:rsidP="00CE276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CE2767" w:rsidRDefault="00CE2767" w:rsidP="00CE276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BA4DFF" w:rsidRPr="009765E4" w:rsidRDefault="00CE2767" w:rsidP="00CE276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>
            <w:r w:rsidRPr="00B73DD8">
              <w:t>”ACTIVE”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STATEMENT_TERM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STATEMENTDAY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SML_BANK_ID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AUTO_INACTIVE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OWNERSHIP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ECOMNICKNAME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ACCDETAILAVAILABLEBALANCE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ACCDETAILCURRENTBALANCE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LINKACCOUNT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PISACCOUNT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DB4BA0" w:rsidRPr="00FE17BB" w:rsidTr="00B71772">
        <w:tc>
          <w:tcPr>
            <w:tcW w:w="558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B4BA0" w:rsidRPr="0024657E" w:rsidRDefault="00DB4BA0" w:rsidP="00DB4BA0">
            <w:r w:rsidRPr="0024657E">
              <w:t>ISTD6017</w:t>
            </w:r>
          </w:p>
        </w:tc>
        <w:tc>
          <w:tcPr>
            <w:tcW w:w="850" w:type="dxa"/>
            <w:shd w:val="clear" w:color="auto" w:fill="auto"/>
          </w:tcPr>
          <w:p w:rsidR="00DB4BA0" w:rsidRDefault="00DB4BA0" w:rsidP="00DB4B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B4BA0" w:rsidRDefault="00DB4BA0" w:rsidP="00DB4BA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DB4BA0" w:rsidRPr="009765E4" w:rsidRDefault="00DB4BA0" w:rsidP="00DB4BA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:rsidR="00DB4BA0" w:rsidRPr="00B73DD8" w:rsidRDefault="00DB4BA0" w:rsidP="00DB4BA0">
            <w:r w:rsidRPr="00B73DD8">
              <w:t>”false”</w:t>
            </w:r>
          </w:p>
        </w:tc>
      </w:tr>
      <w:tr w:rsidR="00DB4BA0" w:rsidRPr="00FE17BB" w:rsidTr="00B71772">
        <w:tc>
          <w:tcPr>
            <w:tcW w:w="558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B4BA0" w:rsidRPr="0024657E" w:rsidRDefault="00DB4BA0" w:rsidP="00DB4BA0">
            <w:r w:rsidRPr="0024657E">
              <w:t>ACCOUNT_TYPE_T24</w:t>
            </w:r>
          </w:p>
        </w:tc>
        <w:tc>
          <w:tcPr>
            <w:tcW w:w="850" w:type="dxa"/>
            <w:shd w:val="clear" w:color="auto" w:fill="auto"/>
          </w:tcPr>
          <w:p w:rsidR="00DB4BA0" w:rsidRDefault="00DB4BA0" w:rsidP="00DB4B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</w:tcPr>
          <w:p w:rsidR="00DB4BA0" w:rsidRPr="00B73DD8" w:rsidRDefault="00DB4BA0" w:rsidP="00DB4BA0">
            <w:r w:rsidRPr="00B73DD8">
              <w:t>”AC”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CCCASHLIMIT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CCCASHFEE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CCCASHFEEMIN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CCBRANHCODE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PRIMARYACCTHOLDER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Default="00BA4DFF" w:rsidP="00BA4DFF">
            <w:r w:rsidRPr="0024657E">
              <w:t>CARD_TYPE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</w:tbl>
    <w:p w:rsidR="00CB0DDB" w:rsidRDefault="00CB0DDB" w:rsidP="00FB372F">
      <w:pPr>
        <w:pStyle w:val="Heading2"/>
        <w:numPr>
          <w:ilvl w:val="1"/>
          <w:numId w:val="2"/>
        </w:numPr>
      </w:pPr>
      <w:r w:rsidRPr="00CB0DDB">
        <w:t>GetLoanByID</w:t>
      </w:r>
      <w:r w:rsidR="00754385">
        <w:t xml:space="preserve"> </w:t>
      </w:r>
      <w:r w:rsidR="00754385" w:rsidRPr="009765E4">
        <w:t>Service</w:t>
      </w:r>
    </w:p>
    <w:p w:rsidR="008C4865" w:rsidRPr="009765E4" w:rsidRDefault="008C4865" w:rsidP="008C486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071398" w:rsidRDefault="008C4865" w:rsidP="006E5EC1">
      <w:pPr>
        <w:pStyle w:val="Paragraph"/>
        <w:numPr>
          <w:ilvl w:val="0"/>
          <w:numId w:val="20"/>
        </w:numPr>
      </w:pPr>
      <w:r w:rsidRPr="009765E4">
        <w:t xml:space="preserve">Get </w:t>
      </w:r>
      <w:r w:rsidR="002D0304">
        <w:t>loa</w:t>
      </w:r>
      <w:r w:rsidR="00071398">
        <w:t>n account by Id</w:t>
      </w:r>
    </w:p>
    <w:p w:rsidR="008C4865" w:rsidRDefault="008C4865" w:rsidP="006E5EC1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33D6F">
        <w:t>/</w:t>
      </w:r>
      <w:r w:rsidR="005853A5" w:rsidRPr="005853A5">
        <w:t>cb/odata/services/overdraftservice/GetLoanByID?Id=%27</w:t>
      </w:r>
      <w:r w:rsidR="0041466E" w:rsidRPr="0041466E">
        <w:t>OVERDRAFT_ACCOUNT</w:t>
      </w:r>
      <w:r w:rsidR="005853A5" w:rsidRPr="005853A5">
        <w:t>%27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>channelType: Mobile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:rsidR="008C4865" w:rsidRPr="006B7E6E" w:rsidRDefault="008C4865" w:rsidP="006E5EC1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  <w:r w:rsidR="006B7E6E" w:rsidRPr="006B7E6E">
        <w:rPr>
          <w:rFonts w:ascii="Verdana" w:hAnsi="Verdana" w:cs="Times New Roman"/>
          <w:sz w:val="18"/>
          <w:lang w:val="en-AU"/>
        </w:rPr>
        <w:t>/cb/odata/services/overdraftservice/GetLoanByID?Id=%27LD1809200399%27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8C4865" w:rsidRDefault="008C4865" w:rsidP="008C486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0C03E4">
        <w:t>s149.online.vpbank.com.vn:8080</w:t>
      </w:r>
      <w:r>
        <w:t>/cb/odata/services/overdraftservice/Overdrafts('LD1809200399')",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  "uri": "https://</w:t>
      </w:r>
      <w:r w:rsidR="000C03E4">
        <w:t>s149.online.vpbank.com.vn:8080</w:t>
      </w:r>
      <w:r>
        <w:t>/cb/odata/services/overdraftservice/Overdrafts('LD1809200399')",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"Id": "LD1809200399",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"Directory_Id":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"Overdraft_Ref":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"Overdraft_Code":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"Overdraft_Term":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"Address":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"Mobile_Phone":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"Overdraft_Rate":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"Overdraft_Purpose":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"Overdraft_Fee": "",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"Introducer_Dao":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"Created_Date":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"Effective_Date": "/Date(1542340484894)/",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"Expiry_Date":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"Settle_Date":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"Global_Limit":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"Product_Limit":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"PayrollAccount":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"Type_Detail":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"Collateral":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"Collateral_Right":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"Branch_Account":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"ONLINESAVING":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"TERM_SECURE_OVERDRAFT":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"11000000",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"LIMITMAX":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"11000000",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"EQUITY_OWNER":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"",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8C4865" w:rsidRDefault="00A8044E" w:rsidP="008C486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792DA1" w:rsidRDefault="00E03414" w:rsidP="00E03414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BE43C6" w:rsidRPr="004D16C3" w:rsidRDefault="00BE43C6" w:rsidP="007B5185">
      <w:pPr>
        <w:pStyle w:val="ListParagraph"/>
        <w:numPr>
          <w:ilvl w:val="0"/>
          <w:numId w:val="22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BE43C6" w:rsidRDefault="00BE43C6" w:rsidP="007B5185">
      <w:pPr>
        <w:pStyle w:val="ListParagraph"/>
        <w:numPr>
          <w:ilvl w:val="0"/>
          <w:numId w:val="22"/>
        </w:numPr>
      </w:pPr>
      <w:r w:rsidRPr="001C5CCE">
        <w:t>Customer cannot settle the effective UPL limit which opened in branches.</w:t>
      </w:r>
    </w:p>
    <w:p w:rsidR="00BE43C6" w:rsidRPr="00C85107" w:rsidRDefault="00BE43C6" w:rsidP="007B5185">
      <w:pPr>
        <w:pStyle w:val="ListParagraph"/>
        <w:numPr>
          <w:ilvl w:val="0"/>
          <w:numId w:val="22"/>
        </w:numPr>
      </w:pPr>
      <w:r w:rsidRPr="00446861">
        <w:t>There are one way to access to UPL limit settlement screen:</w:t>
      </w:r>
      <w:r w:rsidRPr="00C85107">
        <w:t xml:space="preserve"> From the current account on the Home screen-&gt; Loan-&gt; Settle Loan.</w:t>
      </w:r>
    </w:p>
    <w:p w:rsidR="00BE43C6" w:rsidRPr="000B1E35" w:rsidRDefault="00BE43C6" w:rsidP="007B5185">
      <w:pPr>
        <w:pStyle w:val="ListParagraph"/>
        <w:numPr>
          <w:ilvl w:val="0"/>
          <w:numId w:val="22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BE43C6" w:rsidRPr="005D4E0A" w:rsidRDefault="00BE43C6" w:rsidP="007B5185">
      <w:pPr>
        <w:pStyle w:val="ListParagraph"/>
        <w:numPr>
          <w:ilvl w:val="1"/>
          <w:numId w:val="22"/>
        </w:numPr>
      </w:pPr>
      <w:r w:rsidRPr="005D4E0A">
        <w:t>Current account with category 1001/1005/1009/1015/1006/1028 ( Status=Active). Account is allowed to debit. Account’s category can be configurable according to each period</w:t>
      </w:r>
    </w:p>
    <w:p w:rsidR="00BE43C6" w:rsidRPr="00833F51" w:rsidRDefault="00BE43C6" w:rsidP="007B5185">
      <w:pPr>
        <w:pStyle w:val="ListParagraph"/>
        <w:numPr>
          <w:ilvl w:val="1"/>
          <w:numId w:val="22"/>
        </w:numPr>
      </w:pPr>
      <w:r w:rsidRPr="00833F51">
        <w:t>Account does not have effective overdraft</w:t>
      </w:r>
    </w:p>
    <w:p w:rsidR="00BE43C6" w:rsidRDefault="00BE43C6" w:rsidP="007B5185">
      <w:pPr>
        <w:pStyle w:val="ListParagraph"/>
        <w:numPr>
          <w:ilvl w:val="1"/>
          <w:numId w:val="22"/>
        </w:numPr>
      </w:pPr>
      <w:r w:rsidRPr="0000319A">
        <w:t>Account has working balance &gt;=0</w:t>
      </w:r>
    </w:p>
    <w:p w:rsidR="00BE43C6" w:rsidRPr="001C5CCE" w:rsidRDefault="00BE43C6" w:rsidP="007B5185">
      <w:pPr>
        <w:pStyle w:val="ListParagraph"/>
        <w:numPr>
          <w:ilvl w:val="1"/>
          <w:numId w:val="22"/>
        </w:numPr>
      </w:pPr>
      <w:r w:rsidRPr="004D4D09">
        <w:t>Account is not joint-holders account</w:t>
      </w:r>
    </w:p>
    <w:p w:rsidR="003C45AC" w:rsidRPr="009765E4" w:rsidRDefault="003C45AC" w:rsidP="004D625A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3E4A88" w:rsidRDefault="003E4A88" w:rsidP="00233CA7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3E4A88" w:rsidRDefault="003E4A88" w:rsidP="00233CA7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55B5B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100F55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overdraft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”LD1809200399”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DB7F09" w:rsidRDefault="00940C8B" w:rsidP="00940C8B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6B5B2C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”/Date(1542342381119)/”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DA65F0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Inerest</w:t>
            </w:r>
            <w:r w:rsidR="00A60F6A">
              <w:rPr>
                <w:szCs w:val="18"/>
              </w:rPr>
              <w:t xml:space="preserve">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E03B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E03B9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D81530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 standing</w:t>
            </w:r>
            <w:r w:rsidR="00BA6307"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C45E44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4D36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</w:t>
            </w:r>
            <w:r w:rsidR="004D368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00000”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Default="00940C8B" w:rsidP="00940C8B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r w:rsidRPr="006E5EC1">
        <w:lastRenderedPageBreak/>
        <w:t>Overdrafts?action=verify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r w:rsidR="004C2747" w:rsidRPr="004C2747">
        <w:t>cb/odata/services/overdraftservice/Overdrafts?action=verify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ab/>
        <w:t>"Id": "50154235223059100",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"Type_Detail": "SETTLE",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"Created_Date": "/Date(1542352230592)/",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"__metadata": {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  "id": "https://</w:t>
      </w:r>
      <w:r w:rsidR="000C03E4">
        <w:t>s149.online.vpbank.com.vn:8080</w:t>
      </w:r>
      <w:r>
        <w:t>/cb/odata/services/overdraftservice/Overdrafts('LD1809200399')",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  "uri": "https://</w:t>
      </w:r>
      <w:r w:rsidR="000C03E4">
        <w:t>s149.online.vpbank.com.vn:8080</w:t>
      </w:r>
      <w:r>
        <w:t>/cb/odata/services/overdraftservice/Overdrafts('LD1809200399')",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  "type": "com.sap.banking.custom.overdraft.endpoint.v1_0.beans.Overdraft"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"Directory_Id":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"Cust_Qualify_Id":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"Overdraft_Type": "UPL",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"Overdraft_Ref":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"Overdraft_Product": "LDU04007",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"Overdraft_Code":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"Overdraft_Term": "7M",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"Mobile_Phone":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"Overdraft_Limit": "11000000",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"Overdraft_Rate": "30",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"Overdraft_Purpose":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"Overdraft_Fee":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"Overdraft_Account":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"Introducer_Dao":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"Introducer_Name":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"Effective_Date": "/Date(1522602000000)/",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"Expiry_Date": "/Date(1539622800000)/",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"Settle_Date":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"Global_Limit":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"Product_Limit":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"Document_Status":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"PayrollAccount": "105305068",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"Collateral":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"Collateral_Right":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"Branch_Account":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"OVERDRAFT_RATE_GAP":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"MAX_LIMIT":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"WORKINGBALANCE":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"BLOCKEDAMOUNT":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"BRANCHNO":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"11000000",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"SETTLE_OVERDRAFT_ACCOUNT": "LD1809200399",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"LD1809200399",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"FEE_VAT":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"TERM_OD":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"AMOUNT_PAYMENT": "11000000",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"SECURED":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"SAVINGS":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"OVERDRAFTTYPE":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"CONTACT_NAME_2":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"HEALTH_CONDITION":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0C03E4">
        <w:t>s149.online.vpbank.com.vn:8080</w:t>
      </w:r>
      <w:r>
        <w:t>/cb/odata/services/overdraftservice/Overdrafts('50154235923551200')",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  "uri": "https://</w:t>
      </w:r>
      <w:r w:rsidR="000C03E4">
        <w:t>s149.online.vpbank.com.vn:8080</w:t>
      </w:r>
      <w:r>
        <w:t>/cb/odata/services/overdraftservice/Overdrafts('50154235923551200')",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"Id": "50154235923551200",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"Directory_Id":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"Overdraft_Type": "UPL",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"Overdraft_Ref": "50154235923551200",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"LDU04007",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"Overdraft_Code":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"Overdraft_Term": "7M",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"Mobile_Phone":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"11000000",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"Overdraft_Rate": "30",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"Overdraft_Purpose":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"Overdraft_Fee":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"LD1809200399",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"Introducer_Dao":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"Created_Date": "/Date(1542359235513)/",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"Effective_Date": "/Date(1522602000000)/",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"Expiry_Date": "/Date(1539622800000)/",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"Settle_Date":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"Global_Limit":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"Product_Limit":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"PayrollAccount": "105305068",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"Type_Detail": "SETTLE",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"Collateral":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"Collateral_Right":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"Branch_Account":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"MIN_LIMIT":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"11000000",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"LD1809200399",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"LD1809200399",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"FEE_TYPE":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"11000000",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"INSURANCE_LIMIT":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AA3EAC" w:rsidRPr="004D16C3" w:rsidRDefault="00AA3EAC" w:rsidP="00604EEE">
      <w:pPr>
        <w:pStyle w:val="ListParagraph"/>
        <w:numPr>
          <w:ilvl w:val="0"/>
          <w:numId w:val="23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AA3EAC" w:rsidRDefault="00AA3EAC" w:rsidP="00604EEE">
      <w:pPr>
        <w:pStyle w:val="ListParagraph"/>
        <w:numPr>
          <w:ilvl w:val="0"/>
          <w:numId w:val="23"/>
        </w:numPr>
      </w:pPr>
      <w:r w:rsidRPr="001C5CCE">
        <w:t>Customer cannot settle the effective UPL limit which opened in branches.</w:t>
      </w:r>
    </w:p>
    <w:p w:rsidR="00AA3EAC" w:rsidRPr="00C85107" w:rsidRDefault="00AA3EAC" w:rsidP="00604EEE">
      <w:pPr>
        <w:pStyle w:val="ListParagraph"/>
        <w:numPr>
          <w:ilvl w:val="0"/>
          <w:numId w:val="23"/>
        </w:numPr>
      </w:pPr>
      <w:r w:rsidRPr="00446861">
        <w:t>There are one way to access to UPL limit settlement screen:</w:t>
      </w:r>
      <w:r w:rsidRPr="00C85107">
        <w:t xml:space="preserve"> From the current account on the Home screen-&gt; Loan-&gt; Settle Loan.</w:t>
      </w:r>
    </w:p>
    <w:p w:rsidR="00AA3EAC" w:rsidRPr="000B1E35" w:rsidRDefault="00AA3EAC" w:rsidP="00604EEE">
      <w:pPr>
        <w:pStyle w:val="ListParagraph"/>
        <w:numPr>
          <w:ilvl w:val="0"/>
          <w:numId w:val="23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AA3EAC" w:rsidRPr="005D4E0A" w:rsidRDefault="00AA3EAC" w:rsidP="00604EEE">
      <w:pPr>
        <w:pStyle w:val="ListParagraph"/>
        <w:numPr>
          <w:ilvl w:val="1"/>
          <w:numId w:val="23"/>
        </w:numPr>
      </w:pPr>
      <w:r w:rsidRPr="005D4E0A">
        <w:t>Current account with category 1001/1005/1009/1015/1006/1028 ( Status=Active). Account is allowed to debit. Account’s category can be configurable according to each period</w:t>
      </w:r>
    </w:p>
    <w:p w:rsidR="00AA3EAC" w:rsidRPr="00833F51" w:rsidRDefault="00AA3EAC" w:rsidP="00604EEE">
      <w:pPr>
        <w:pStyle w:val="ListParagraph"/>
        <w:numPr>
          <w:ilvl w:val="1"/>
          <w:numId w:val="23"/>
        </w:numPr>
      </w:pPr>
      <w:r w:rsidRPr="00833F51">
        <w:t>Account does not have effective overdraft</w:t>
      </w:r>
    </w:p>
    <w:p w:rsidR="00AA3EAC" w:rsidRDefault="00AA3EAC" w:rsidP="00604EEE">
      <w:pPr>
        <w:pStyle w:val="ListParagraph"/>
        <w:numPr>
          <w:ilvl w:val="1"/>
          <w:numId w:val="23"/>
        </w:numPr>
      </w:pPr>
      <w:r w:rsidRPr="0000319A">
        <w:t>Account has working balance &gt;=0</w:t>
      </w:r>
    </w:p>
    <w:p w:rsidR="00AA3EAC" w:rsidRPr="001C5CCE" w:rsidRDefault="00AA3EAC" w:rsidP="00604EEE">
      <w:pPr>
        <w:pStyle w:val="ListParagraph"/>
        <w:numPr>
          <w:ilvl w:val="1"/>
          <w:numId w:val="23"/>
        </w:numPr>
      </w:pPr>
      <w:r w:rsidRPr="004D4D09">
        <w:t>Account is not joint-holders account</w:t>
      </w:r>
    </w:p>
    <w:p w:rsidR="00AA3EAC" w:rsidRPr="009765E4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510C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overdraft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”LD1809200399”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DB7F09" w:rsidRDefault="002A046C" w:rsidP="00B71772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”/Date(1542342381119)/”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 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”11500000”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Default="002A046C" w:rsidP="00B71772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DB7F09" w:rsidRDefault="00F9142A" w:rsidP="005B73A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</w:tbl>
    <w:p w:rsidR="008B44BE" w:rsidRDefault="008B44BE" w:rsidP="008B44BE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CF1F0C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0E6170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”50154235923551200”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DB7F09" w:rsidRDefault="00504D0F" w:rsidP="00504D0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662830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DC7C3E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”50154235923551200”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1E380C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”LDU04007”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DC6927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”7M”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A63C7E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503E2A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”30”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D64BC5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”LD1809200399”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CA39ED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”/Date(1542359235513)/”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CA39ED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”/Date(1522602000000)/”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”/Date(1539622800000)/”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8640C9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”105305068”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0175DE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B41AE7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781749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”8</w:t>
            </w:r>
            <w:r w:rsidR="00CA39ED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7822A3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B1581C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”LD1809200399”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6536F1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”LD1809200399”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D2308D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Default="00CA39ED" w:rsidP="00CA39ED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F621A6">
      <w:pPr>
        <w:pStyle w:val="Heading2"/>
        <w:numPr>
          <w:ilvl w:val="1"/>
          <w:numId w:val="2"/>
        </w:numPr>
      </w:pPr>
      <w:r w:rsidRPr="003A6C7A">
        <w:rPr>
          <w:bCs w:val="0"/>
          <w:iCs w:val="0"/>
        </w:rPr>
        <w:t>SecureUsers?action=authenticateMFA</w:t>
      </w:r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FB5C1A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r w:rsidRPr="00FB5C1A">
        <w:t>Overdrafts?action=confirm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E01B00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>Confirm UPL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r w:rsidR="00953F5A" w:rsidRPr="00953F5A">
        <w:t>cb/odata/services/overdraftservice/Overdrafts?action=confirm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channelType: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  "id": "https://</w:t>
      </w:r>
      <w:r w:rsidR="000C03E4">
        <w:t>s149.online.vpbank.com.vn:8080</w:t>
      </w:r>
      <w:r>
        <w:t>/cb/odata/services/overdraftservice/Overdrafts('50154235994371400')",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  "uri": "https://</w:t>
      </w:r>
      <w:r w:rsidR="000C03E4">
        <w:t>s149.online.vpbank.com.vn:8080</w:t>
      </w:r>
      <w:r>
        <w:t>/cb/odata/services/overdraftservice/Overdrafts('50154235994371400')",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  "type": "com.sap.banking.custom.overdraft.endpoint.v1_0.beans.Overdraft"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"Id": "50154235994371400",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"Directory_Id":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"Cust_Qualify_Id":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"Overdraft_Type": "UPL",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"Overdraft_Ref": "50154235994371400",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"Overdraft_Product": "LDU04007",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"Overdraft_Code":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"Overdraft_Term": "7M",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"Mobile_Phone":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"Overdraft_Limit": "11000000",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"Overdraft_Rate": "30",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"Overdraft_Purpose":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"Overdraft_Fee":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"Overdraft_Account": "LD1809200399",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"Introducer_Dao":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"Introducer_Name":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"Created_Date": "/Date(1542359943714)/",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"Effective_Date": "/Date(1522602000000)/",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"Expiry_Date": "/Date(1539622800000)/",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"Settle_Date":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"Global_Limit":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"Product_Limit":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"Document_Status":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"PayrollAccount": "105305068",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"Type_Detail": "SETTLE",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"Collateral":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"Collateral_Right":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"Branch_Account":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"OVERDRAFT_RATE_GAP":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"WORKINGBALANCE":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"BLOCKEDAMOUNT":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"BRANCHNO":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"11000000",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"OLDSTATUS":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"SETTLE_OVERDRAFT_ACCOUNT": "LD1809200399",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"LD1809200399",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"TERM_OD":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"AMOUNT_PAYMENT": "11000000",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"SECURED":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"SAVINGS":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"OVERDRAFTTYPE":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"PAYMENT_METHOD":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"CONTACT_NAME_2":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0C03E4">
        <w:t>s149.online.vpbank.com.vn:8080</w:t>
      </w:r>
      <w:r>
        <w:t>/cb/odata/services/overdraftservice/Overdrafts('2145')",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  "uri": "https://</w:t>
      </w:r>
      <w:r w:rsidR="000C03E4">
        <w:t>s149.online.vpbank.com.vn:8080</w:t>
      </w:r>
      <w:r>
        <w:t>/cb/odata/services/overdraftservice/Overdrafts('2145')",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"com.sap.banking.custom.overdraft.endpoint.v1_0.beans.Overdraft"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"Id": "2145",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"Directory_Id": 4190,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"Cust_Qualify_Id":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"Overdraft_Type": "UPL",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"Overdraft_Ref": "50154235994371400",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"Overdraft_Product": "LDU04007",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"Overdraft_Code":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"Overdraft_Term": "7M",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"Mobile_Phone":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"Overdraft_Limit": "11000000",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"Overdraft_Rate": "30",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"Overdraft_Purpose":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"Overdraft_Fee":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"Overdraft_Account": "LD1809200399",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"Introducer_Dao":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"Introducer_Name":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"Created_Date": "/Date(1542359943714)/",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"Effective_Date": "/Date(1522602000000)/",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"Expiry_Date": "/Date(1539622800000)/",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"Status": 2,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"Settle_Date": "/Date(1542359993051)/",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"Global_Limit":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"Product_Limit":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"Document_Status":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"PayrollAccount": "105305068",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"Type_Detail": "SETTLE_UPL",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"Collateral":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"Collateral_Right":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"Branch_Account":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"11000000",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"OLDSTATUS":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"LD1809200399",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"LD1809200399",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"11000000",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"PAYMENT_METHOD":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1530CE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1530CE" w:rsidRPr="004D16C3" w:rsidRDefault="001530CE" w:rsidP="004A2CF9">
      <w:pPr>
        <w:pStyle w:val="ListParagraph"/>
        <w:numPr>
          <w:ilvl w:val="0"/>
          <w:numId w:val="29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1530CE" w:rsidRDefault="001530CE" w:rsidP="004A2CF9">
      <w:pPr>
        <w:pStyle w:val="ListParagraph"/>
        <w:numPr>
          <w:ilvl w:val="0"/>
          <w:numId w:val="29"/>
        </w:numPr>
      </w:pPr>
      <w:r w:rsidRPr="001C5CCE">
        <w:t>Customer cannot settle the effective UPL limit which opened in branches.</w:t>
      </w:r>
    </w:p>
    <w:p w:rsidR="001530CE" w:rsidRPr="00C85107" w:rsidRDefault="001530CE" w:rsidP="004A2CF9">
      <w:pPr>
        <w:pStyle w:val="ListParagraph"/>
        <w:numPr>
          <w:ilvl w:val="0"/>
          <w:numId w:val="29"/>
        </w:numPr>
      </w:pPr>
      <w:r w:rsidRPr="00446861">
        <w:t>There are one way to access to UPL limit settlement screen:</w:t>
      </w:r>
      <w:r w:rsidRPr="00C85107">
        <w:t xml:space="preserve"> From the current account on the Home screen-&gt; Loan-&gt; Settle Loan.</w:t>
      </w:r>
    </w:p>
    <w:p w:rsidR="001530CE" w:rsidRPr="000B1E35" w:rsidRDefault="001530CE" w:rsidP="004A2CF9">
      <w:pPr>
        <w:pStyle w:val="ListParagraph"/>
        <w:numPr>
          <w:ilvl w:val="0"/>
          <w:numId w:val="29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1530CE" w:rsidRPr="005D4E0A" w:rsidRDefault="001530CE" w:rsidP="004A2CF9">
      <w:pPr>
        <w:pStyle w:val="ListParagraph"/>
        <w:numPr>
          <w:ilvl w:val="1"/>
          <w:numId w:val="29"/>
        </w:numPr>
      </w:pPr>
      <w:r w:rsidRPr="005D4E0A">
        <w:lastRenderedPageBreak/>
        <w:t>Current account with category 1001/1005/1009/1015/1006/1028 ( Status=Active). Account is allowed to debit. Account’s category can be configurable according to each period</w:t>
      </w:r>
    </w:p>
    <w:p w:rsidR="001530CE" w:rsidRPr="00833F51" w:rsidRDefault="001530CE" w:rsidP="004A2CF9">
      <w:pPr>
        <w:pStyle w:val="ListParagraph"/>
        <w:numPr>
          <w:ilvl w:val="1"/>
          <w:numId w:val="29"/>
        </w:numPr>
      </w:pPr>
      <w:r w:rsidRPr="00833F51">
        <w:t>Account does not have effective overdraft</w:t>
      </w:r>
    </w:p>
    <w:p w:rsidR="001530CE" w:rsidRDefault="001530CE" w:rsidP="004A2CF9">
      <w:pPr>
        <w:pStyle w:val="ListParagraph"/>
        <w:numPr>
          <w:ilvl w:val="1"/>
          <w:numId w:val="29"/>
        </w:numPr>
      </w:pPr>
      <w:r w:rsidRPr="0000319A">
        <w:t>Account has working balance &gt;=0</w:t>
      </w:r>
    </w:p>
    <w:p w:rsidR="001530CE" w:rsidRPr="001C5CCE" w:rsidRDefault="001530CE" w:rsidP="004A2CF9">
      <w:pPr>
        <w:pStyle w:val="ListParagraph"/>
        <w:numPr>
          <w:ilvl w:val="1"/>
          <w:numId w:val="29"/>
        </w:numPr>
      </w:pPr>
      <w:r w:rsidRPr="004D4D09">
        <w:t>Account is not joint-holders account</w:t>
      </w:r>
    </w:p>
    <w:p w:rsidR="00644FA4" w:rsidRPr="009765E4" w:rsidRDefault="00644FA4" w:rsidP="00644FA4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E34A1F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”50154235994371400”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DB7F09" w:rsidRDefault="00BF6944" w:rsidP="00BF6944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”UPL”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”50154235994371400”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”LDU04007”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”7M”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”11000000”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”30”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”LD1809200399”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”/Date(1542359943714)/”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”/Date(1522602000000)/”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”/Date(1539622800000)/”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”105305068”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”SETTLE”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”11000000”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”LD1809200399”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”LD1809200399”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”11000000”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Default="00BF6944" w:rsidP="00BF6944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”UPL”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”LDU04007”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”30”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”/Date(1542359943714)/”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”/Date(1522602000000)/”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”/Date(1539622800000)/”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”/Date(1542359993051)/”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”SETTLE_UPL”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”LD1809200399”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8"/>
      <w:bookmarkEnd w:id="19"/>
      <w:bookmarkEnd w:id="26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E84D2D" w:rsidRDefault="00A62377" w:rsidP="00A62377">
      <w:pPr>
        <w:pStyle w:val="Heading2"/>
        <w:numPr>
          <w:ilvl w:val="1"/>
          <w:numId w:val="4"/>
        </w:numPr>
      </w:pPr>
      <w:r w:rsidRPr="00A62377">
        <w:t>Customer chooses UPL on the Home screen</w:t>
      </w:r>
    </w:p>
    <w:p w:rsidR="00A62377" w:rsidRPr="000E7E99" w:rsidRDefault="00A62377" w:rsidP="00CA450F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0E7E99">
        <w:rPr>
          <w:rFonts w:ascii="Verdana" w:hAnsi="Verdana"/>
          <w:color w:val="000000"/>
          <w:sz w:val="27"/>
          <w:szCs w:val="27"/>
        </w:rPr>
        <w:t>Call 1 -&gt; Call 2 -&gt; Call 3</w:t>
      </w:r>
    </w:p>
    <w:p w:rsidR="00A62377" w:rsidRPr="009765E4" w:rsidRDefault="00A62377" w:rsidP="00A62377">
      <w:pPr>
        <w:pStyle w:val="Heading2"/>
        <w:numPr>
          <w:ilvl w:val="1"/>
          <w:numId w:val="4"/>
        </w:numPr>
      </w:pPr>
      <w:r w:rsidRPr="00390FF1">
        <w:t>Customer chooses Settle Loan</w:t>
      </w:r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27" w:name="_Toc522176752"/>
      <w:bookmarkStart w:id="28" w:name="_Toc530125877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27"/>
      <w:bookmarkEnd w:id="28"/>
      <w:r w:rsidR="001A3B93">
        <w:rPr>
          <w:rFonts w:ascii="Verdana" w:hAnsi="Verdana"/>
          <w:color w:val="000000"/>
          <w:sz w:val="27"/>
          <w:szCs w:val="27"/>
        </w:rPr>
        <w:t>4</w:t>
      </w:r>
    </w:p>
    <w:p w:rsidR="000E1606" w:rsidRPr="00153592" w:rsidRDefault="00153592" w:rsidP="009A271B">
      <w:pPr>
        <w:pStyle w:val="Heading2"/>
        <w:numPr>
          <w:ilvl w:val="1"/>
          <w:numId w:val="4"/>
        </w:numPr>
        <w:spacing w:line="360" w:lineRule="auto"/>
      </w:pPr>
      <w:r w:rsidRPr="00153592">
        <w:t>Display information about UPL</w:t>
      </w:r>
    </w:p>
    <w:p w:rsidR="00B71772" w:rsidRDefault="00581817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>Call 5</w:t>
      </w:r>
    </w:p>
    <w:p w:rsidR="003E7804" w:rsidRDefault="003E7804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3E7804">
        <w:rPr>
          <w:bCs w:val="0"/>
          <w:iCs w:val="0"/>
        </w:rPr>
        <w:t>Customer reviews information</w:t>
      </w:r>
    </w:p>
    <w:p w:rsidR="001A0C17" w:rsidRPr="00773E21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>
        <w:rPr>
          <w:rFonts w:ascii="Verdana" w:hAnsi="Verdana"/>
          <w:color w:val="000000"/>
          <w:sz w:val="27"/>
          <w:szCs w:val="27"/>
        </w:rPr>
        <w:t>6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lastRenderedPageBreak/>
        <w:t>Customer enters OTP code on the confirmation screen to settle loan.</w:t>
      </w:r>
    </w:p>
    <w:p w:rsidR="001D20FE" w:rsidRPr="009D0FBB" w:rsidRDefault="009D0FBB" w:rsidP="00C22769">
      <w:pPr>
        <w:pStyle w:val="Heading2"/>
        <w:numPr>
          <w:ilvl w:val="0"/>
          <w:numId w:val="0"/>
        </w:numPr>
        <w:spacing w:line="360" w:lineRule="auto"/>
        <w:ind w:left="720"/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</w:pP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 xml:space="preserve">Call 7 </w:t>
      </w:r>
      <w:r w:rsidR="00F5281E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-</w:t>
      </w: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&gt; Call 8</w:t>
      </w:r>
    </w:p>
    <w:sectPr w:rsidR="001D20FE" w:rsidRPr="009D0FBB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776" w:rsidRDefault="00B47776">
      <w:r>
        <w:separator/>
      </w:r>
    </w:p>
  </w:endnote>
  <w:endnote w:type="continuationSeparator" w:id="0">
    <w:p w:rsidR="00B47776" w:rsidRDefault="00B4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772" w:rsidRDefault="00B71772" w:rsidP="00B71772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 w:rsidR="00B47776">
      <w:fldChar w:fldCharType="begin"/>
    </w:r>
    <w:r w:rsidR="00B47776">
      <w:instrText>STYLEREF  "TopData DocumentID"  \* MERGEFORMAT</w:instrText>
    </w:r>
    <w:r w:rsidR="00B47776">
      <w:fldChar w:fldCharType="separate"/>
    </w:r>
    <w:r w:rsidR="000C03E4">
      <w:rPr>
        <w:noProof/>
      </w:rPr>
      <w:t>Nguyen Dinh Khoa</w:t>
    </w:r>
    <w:r w:rsidR="00B47776">
      <w:rPr>
        <w:noProof/>
      </w:rPr>
      <w:fldChar w:fldCharType="end"/>
    </w:r>
    <w:bookmarkStart w:id="31" w:name="__Fieldmark__31238_3535504522"/>
    <w:bookmarkStart w:id="32" w:name="__Fieldmark__26606_3535504522"/>
    <w:bookmarkEnd w:id="31"/>
    <w:bookmarkEnd w:id="32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3" w:name="__Fieldmark__31244_3535504522"/>
    <w:bookmarkStart w:id="34" w:name="__Fieldmark__26609_3535504522"/>
    <w:bookmarkEnd w:id="33"/>
    <w:bookmarkEnd w:id="34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0C03E4"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0C03E4"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772" w:rsidRDefault="00B47776" w:rsidP="00B71772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DocumentID"  \* MERGEFORMAT</w:instrText>
    </w:r>
    <w:r>
      <w:fldChar w:fldCharType="separate"/>
    </w:r>
    <w:r w:rsidR="000C03E4">
      <w:rPr>
        <w:noProof/>
      </w:rPr>
      <w:t>Nguyen Dinh Khoa</w:t>
    </w:r>
    <w:r>
      <w:rPr>
        <w:noProof/>
      </w:rPr>
      <w:fldChar w:fldCharType="end"/>
    </w:r>
    <w:bookmarkStart w:id="35" w:name="__Fieldmark__31258_3535504522"/>
    <w:bookmarkStart w:id="36" w:name="__Fieldmark__26623_3535504522"/>
    <w:bookmarkEnd w:id="35"/>
    <w:bookmarkEnd w:id="36"/>
    <w:r w:rsidR="00B71772">
      <w:t xml:space="preserve"> </w:t>
    </w:r>
    <w:r w:rsidR="00B71772">
      <w:fldChar w:fldCharType="begin"/>
    </w:r>
    <w:r w:rsidR="00B71772">
      <w:instrText>STYLEREF  "TopData DocumentVersion"  \* MERGEFORMAT</w:instrText>
    </w:r>
    <w:r w:rsidR="00B71772">
      <w:fldChar w:fldCharType="end"/>
    </w:r>
    <w:bookmarkStart w:id="37" w:name="__Fieldmark__31264_3535504522"/>
    <w:bookmarkStart w:id="38" w:name="__Fieldmark__26626_3535504522"/>
    <w:bookmarkEnd w:id="37"/>
    <w:bookmarkEnd w:id="38"/>
    <w:r w:rsidR="00B71772">
      <w:tab/>
      <w:t xml:space="preserve">Page 1 of </w:t>
    </w:r>
    <w:r w:rsidR="00B71772">
      <w:rPr>
        <w:rStyle w:val="PageNumber"/>
      </w:rPr>
      <w:fldChar w:fldCharType="begin"/>
    </w:r>
    <w:r w:rsidR="00B71772">
      <w:rPr>
        <w:rStyle w:val="PageNumber"/>
      </w:rPr>
      <w:instrText>NUMPAGES</w:instrText>
    </w:r>
    <w:r w:rsidR="00B71772">
      <w:rPr>
        <w:rStyle w:val="PageNumber"/>
      </w:rPr>
      <w:fldChar w:fldCharType="separate"/>
    </w:r>
    <w:r w:rsidR="000C03E4">
      <w:rPr>
        <w:rStyle w:val="PageNumber"/>
        <w:noProof/>
      </w:rPr>
      <w:t>90</w:t>
    </w:r>
    <w:r w:rsidR="00B71772">
      <w:rPr>
        <w:rStyle w:val="PageNumber"/>
      </w:rPr>
      <w:fldChar w:fldCharType="end"/>
    </w:r>
    <w:r w:rsidR="00B7177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776" w:rsidRDefault="00B47776">
      <w:r>
        <w:separator/>
      </w:r>
    </w:p>
  </w:footnote>
  <w:footnote w:type="continuationSeparator" w:id="0">
    <w:p w:rsidR="00B47776" w:rsidRDefault="00B47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772" w:rsidRDefault="00B71772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0C03E4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9" w:name="__Fieldmark__31229_3535504522"/>
    <w:bookmarkStart w:id="30" w:name="__Fieldmark__26603_3535504522"/>
    <w:bookmarkEnd w:id="29"/>
    <w:bookmarkEnd w:id="30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772" w:rsidRDefault="00B71772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B71772" w:rsidRDefault="00B7177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3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1"/>
  </w:num>
  <w:num w:numId="8">
    <w:abstractNumId w:val="2"/>
  </w:num>
  <w:num w:numId="9">
    <w:abstractNumId w:val="26"/>
  </w:num>
  <w:num w:numId="10">
    <w:abstractNumId w:val="10"/>
  </w:num>
  <w:num w:numId="11">
    <w:abstractNumId w:val="0"/>
  </w:num>
  <w:num w:numId="12">
    <w:abstractNumId w:val="15"/>
  </w:num>
  <w:num w:numId="13">
    <w:abstractNumId w:val="16"/>
  </w:num>
  <w:num w:numId="14">
    <w:abstractNumId w:val="23"/>
  </w:num>
  <w:num w:numId="15">
    <w:abstractNumId w:val="22"/>
  </w:num>
  <w:num w:numId="16">
    <w:abstractNumId w:val="1"/>
  </w:num>
  <w:num w:numId="17">
    <w:abstractNumId w:val="16"/>
  </w:num>
  <w:num w:numId="18">
    <w:abstractNumId w:val="19"/>
  </w:num>
  <w:num w:numId="19">
    <w:abstractNumId w:val="14"/>
  </w:num>
  <w:num w:numId="20">
    <w:abstractNumId w:val="5"/>
  </w:num>
  <w:num w:numId="21">
    <w:abstractNumId w:val="18"/>
  </w:num>
  <w:num w:numId="22">
    <w:abstractNumId w:val="11"/>
  </w:num>
  <w:num w:numId="23">
    <w:abstractNumId w:val="20"/>
  </w:num>
  <w:num w:numId="24">
    <w:abstractNumId w:val="17"/>
  </w:num>
  <w:num w:numId="25">
    <w:abstractNumId w:val="25"/>
  </w:num>
  <w:num w:numId="26">
    <w:abstractNumId w:val="24"/>
  </w:num>
  <w:num w:numId="27">
    <w:abstractNumId w:val="16"/>
  </w:num>
  <w:num w:numId="28">
    <w:abstractNumId w:val="4"/>
  </w:num>
  <w:num w:numId="29">
    <w:abstractNumId w:val="3"/>
  </w:num>
  <w:num w:numId="30">
    <w:abstractNumId w:val="8"/>
  </w:num>
  <w:num w:numId="31">
    <w:abstractNumId w:val="16"/>
  </w:num>
  <w:num w:numId="32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C0C"/>
    <w:rsid w:val="000175DE"/>
    <w:rsid w:val="000217F9"/>
    <w:rsid w:val="00021E1D"/>
    <w:rsid w:val="00023A81"/>
    <w:rsid w:val="00025A0C"/>
    <w:rsid w:val="00033B7D"/>
    <w:rsid w:val="00045D6A"/>
    <w:rsid w:val="000521A8"/>
    <w:rsid w:val="00052F23"/>
    <w:rsid w:val="00053E01"/>
    <w:rsid w:val="00062F07"/>
    <w:rsid w:val="000661C0"/>
    <w:rsid w:val="00071398"/>
    <w:rsid w:val="000770E9"/>
    <w:rsid w:val="000816BF"/>
    <w:rsid w:val="00081DE9"/>
    <w:rsid w:val="00087075"/>
    <w:rsid w:val="000948F2"/>
    <w:rsid w:val="000A238C"/>
    <w:rsid w:val="000A704A"/>
    <w:rsid w:val="000B1E35"/>
    <w:rsid w:val="000B436F"/>
    <w:rsid w:val="000B6F19"/>
    <w:rsid w:val="000B7091"/>
    <w:rsid w:val="000B71D1"/>
    <w:rsid w:val="000B7D44"/>
    <w:rsid w:val="000C03E4"/>
    <w:rsid w:val="000C2A42"/>
    <w:rsid w:val="000E1606"/>
    <w:rsid w:val="000E331C"/>
    <w:rsid w:val="000E6170"/>
    <w:rsid w:val="000E7E99"/>
    <w:rsid w:val="000F572A"/>
    <w:rsid w:val="00100F55"/>
    <w:rsid w:val="00106EA7"/>
    <w:rsid w:val="00113AAC"/>
    <w:rsid w:val="00121F71"/>
    <w:rsid w:val="00137482"/>
    <w:rsid w:val="00142458"/>
    <w:rsid w:val="001502B4"/>
    <w:rsid w:val="001530CE"/>
    <w:rsid w:val="00153592"/>
    <w:rsid w:val="00170D0C"/>
    <w:rsid w:val="001710C9"/>
    <w:rsid w:val="0018128D"/>
    <w:rsid w:val="001833BE"/>
    <w:rsid w:val="001850D2"/>
    <w:rsid w:val="001868C7"/>
    <w:rsid w:val="00190B16"/>
    <w:rsid w:val="001970C6"/>
    <w:rsid w:val="001A0C17"/>
    <w:rsid w:val="001A3B93"/>
    <w:rsid w:val="001A6685"/>
    <w:rsid w:val="001B050F"/>
    <w:rsid w:val="001B1AA6"/>
    <w:rsid w:val="001B1EF4"/>
    <w:rsid w:val="001B5F02"/>
    <w:rsid w:val="001C0D5D"/>
    <w:rsid w:val="001C2800"/>
    <w:rsid w:val="001C5CCE"/>
    <w:rsid w:val="001D0A3C"/>
    <w:rsid w:val="001D1AFA"/>
    <w:rsid w:val="001D20FE"/>
    <w:rsid w:val="001E0ACF"/>
    <w:rsid w:val="001E380C"/>
    <w:rsid w:val="001E75E5"/>
    <w:rsid w:val="001F4E30"/>
    <w:rsid w:val="00224CC3"/>
    <w:rsid w:val="002304C5"/>
    <w:rsid w:val="00233CA7"/>
    <w:rsid w:val="00237C5F"/>
    <w:rsid w:val="00240082"/>
    <w:rsid w:val="00246001"/>
    <w:rsid w:val="00250595"/>
    <w:rsid w:val="002510C6"/>
    <w:rsid w:val="002539D5"/>
    <w:rsid w:val="00260D7D"/>
    <w:rsid w:val="00263F6B"/>
    <w:rsid w:val="00264801"/>
    <w:rsid w:val="0026555E"/>
    <w:rsid w:val="00276C1C"/>
    <w:rsid w:val="002821F5"/>
    <w:rsid w:val="0028788C"/>
    <w:rsid w:val="00287EF7"/>
    <w:rsid w:val="002933EA"/>
    <w:rsid w:val="00293C19"/>
    <w:rsid w:val="0029659C"/>
    <w:rsid w:val="002A002B"/>
    <w:rsid w:val="002A046C"/>
    <w:rsid w:val="002C0873"/>
    <w:rsid w:val="002C1025"/>
    <w:rsid w:val="002C6772"/>
    <w:rsid w:val="002D0304"/>
    <w:rsid w:val="002D1C7B"/>
    <w:rsid w:val="002D6E9A"/>
    <w:rsid w:val="002E6050"/>
    <w:rsid w:val="002F1F1F"/>
    <w:rsid w:val="003112E4"/>
    <w:rsid w:val="003152A6"/>
    <w:rsid w:val="00322B0E"/>
    <w:rsid w:val="00323F98"/>
    <w:rsid w:val="0033059D"/>
    <w:rsid w:val="00337583"/>
    <w:rsid w:val="00347931"/>
    <w:rsid w:val="003601A4"/>
    <w:rsid w:val="00371730"/>
    <w:rsid w:val="00390FC3"/>
    <w:rsid w:val="00390FF1"/>
    <w:rsid w:val="003952E2"/>
    <w:rsid w:val="003954FC"/>
    <w:rsid w:val="003A41D8"/>
    <w:rsid w:val="003A6C7A"/>
    <w:rsid w:val="003B45E3"/>
    <w:rsid w:val="003B72E3"/>
    <w:rsid w:val="003C0C30"/>
    <w:rsid w:val="003C45AC"/>
    <w:rsid w:val="003D3C41"/>
    <w:rsid w:val="003D3F7F"/>
    <w:rsid w:val="003D422E"/>
    <w:rsid w:val="003E3D74"/>
    <w:rsid w:val="003E4772"/>
    <w:rsid w:val="003E4A88"/>
    <w:rsid w:val="003E7804"/>
    <w:rsid w:val="003F30F8"/>
    <w:rsid w:val="003F34A7"/>
    <w:rsid w:val="004102A4"/>
    <w:rsid w:val="004141F7"/>
    <w:rsid w:val="0041466E"/>
    <w:rsid w:val="00417587"/>
    <w:rsid w:val="00424ADD"/>
    <w:rsid w:val="00426616"/>
    <w:rsid w:val="00443CD6"/>
    <w:rsid w:val="00443E43"/>
    <w:rsid w:val="00445A4F"/>
    <w:rsid w:val="00445B7F"/>
    <w:rsid w:val="00446861"/>
    <w:rsid w:val="004477E1"/>
    <w:rsid w:val="00447B51"/>
    <w:rsid w:val="00462D9B"/>
    <w:rsid w:val="00471865"/>
    <w:rsid w:val="004778E8"/>
    <w:rsid w:val="0049515E"/>
    <w:rsid w:val="004976AB"/>
    <w:rsid w:val="004A1FE4"/>
    <w:rsid w:val="004A2CF9"/>
    <w:rsid w:val="004B464D"/>
    <w:rsid w:val="004C2747"/>
    <w:rsid w:val="004C5172"/>
    <w:rsid w:val="004C664E"/>
    <w:rsid w:val="004D16C3"/>
    <w:rsid w:val="004D3680"/>
    <w:rsid w:val="004D4D09"/>
    <w:rsid w:val="004D625A"/>
    <w:rsid w:val="004E2FA4"/>
    <w:rsid w:val="00502DB4"/>
    <w:rsid w:val="00503E2A"/>
    <w:rsid w:val="00504D0F"/>
    <w:rsid w:val="00505255"/>
    <w:rsid w:val="00507514"/>
    <w:rsid w:val="005216AF"/>
    <w:rsid w:val="00526174"/>
    <w:rsid w:val="005442B3"/>
    <w:rsid w:val="00554153"/>
    <w:rsid w:val="00555DCA"/>
    <w:rsid w:val="00557EC2"/>
    <w:rsid w:val="00562D76"/>
    <w:rsid w:val="00565441"/>
    <w:rsid w:val="00575C63"/>
    <w:rsid w:val="0058088E"/>
    <w:rsid w:val="00580F95"/>
    <w:rsid w:val="00581817"/>
    <w:rsid w:val="00584279"/>
    <w:rsid w:val="005853A5"/>
    <w:rsid w:val="00585C5C"/>
    <w:rsid w:val="00585CCE"/>
    <w:rsid w:val="005A5AFC"/>
    <w:rsid w:val="005B48D4"/>
    <w:rsid w:val="005B53B9"/>
    <w:rsid w:val="005B69D7"/>
    <w:rsid w:val="005C654C"/>
    <w:rsid w:val="005D3455"/>
    <w:rsid w:val="005D432A"/>
    <w:rsid w:val="005D482D"/>
    <w:rsid w:val="005D4E0A"/>
    <w:rsid w:val="005D5249"/>
    <w:rsid w:val="005E316E"/>
    <w:rsid w:val="005E5847"/>
    <w:rsid w:val="005E657D"/>
    <w:rsid w:val="005F390D"/>
    <w:rsid w:val="00603FA7"/>
    <w:rsid w:val="00604EEE"/>
    <w:rsid w:val="006177EF"/>
    <w:rsid w:val="00623872"/>
    <w:rsid w:val="0062714A"/>
    <w:rsid w:val="006316AC"/>
    <w:rsid w:val="006351C9"/>
    <w:rsid w:val="00642774"/>
    <w:rsid w:val="00643BEC"/>
    <w:rsid w:val="00644FA4"/>
    <w:rsid w:val="00652D20"/>
    <w:rsid w:val="006536F1"/>
    <w:rsid w:val="00662830"/>
    <w:rsid w:val="006639A1"/>
    <w:rsid w:val="00666B52"/>
    <w:rsid w:val="006737DA"/>
    <w:rsid w:val="006759E9"/>
    <w:rsid w:val="0068283A"/>
    <w:rsid w:val="006951A1"/>
    <w:rsid w:val="006B5B2C"/>
    <w:rsid w:val="006B77E3"/>
    <w:rsid w:val="006B7E6E"/>
    <w:rsid w:val="006C1B7A"/>
    <w:rsid w:val="006C27BE"/>
    <w:rsid w:val="006C2945"/>
    <w:rsid w:val="006D2FD3"/>
    <w:rsid w:val="006D390A"/>
    <w:rsid w:val="006D77A4"/>
    <w:rsid w:val="006E064E"/>
    <w:rsid w:val="006E16CF"/>
    <w:rsid w:val="006E5EC1"/>
    <w:rsid w:val="006E750D"/>
    <w:rsid w:val="006F4161"/>
    <w:rsid w:val="006F7473"/>
    <w:rsid w:val="00701E44"/>
    <w:rsid w:val="007065B6"/>
    <w:rsid w:val="00712191"/>
    <w:rsid w:val="00714580"/>
    <w:rsid w:val="00725A15"/>
    <w:rsid w:val="00726106"/>
    <w:rsid w:val="0073322D"/>
    <w:rsid w:val="00740034"/>
    <w:rsid w:val="00742697"/>
    <w:rsid w:val="00750A82"/>
    <w:rsid w:val="00753CFB"/>
    <w:rsid w:val="00754385"/>
    <w:rsid w:val="00763D06"/>
    <w:rsid w:val="007642AF"/>
    <w:rsid w:val="0076648C"/>
    <w:rsid w:val="00767E13"/>
    <w:rsid w:val="00772887"/>
    <w:rsid w:val="00773E21"/>
    <w:rsid w:val="00781749"/>
    <w:rsid w:val="007822A3"/>
    <w:rsid w:val="00792DA1"/>
    <w:rsid w:val="007A227B"/>
    <w:rsid w:val="007A2ABD"/>
    <w:rsid w:val="007A3070"/>
    <w:rsid w:val="007A5A16"/>
    <w:rsid w:val="007B12A2"/>
    <w:rsid w:val="007B5185"/>
    <w:rsid w:val="007C7090"/>
    <w:rsid w:val="007D1651"/>
    <w:rsid w:val="007E17BB"/>
    <w:rsid w:val="007E388F"/>
    <w:rsid w:val="007F23DD"/>
    <w:rsid w:val="007F5E0F"/>
    <w:rsid w:val="00800E18"/>
    <w:rsid w:val="00803B2F"/>
    <w:rsid w:val="00805355"/>
    <w:rsid w:val="008065BB"/>
    <w:rsid w:val="00807495"/>
    <w:rsid w:val="00813C42"/>
    <w:rsid w:val="00831C73"/>
    <w:rsid w:val="00833F51"/>
    <w:rsid w:val="00835151"/>
    <w:rsid w:val="00836992"/>
    <w:rsid w:val="008421B7"/>
    <w:rsid w:val="008437F5"/>
    <w:rsid w:val="00846749"/>
    <w:rsid w:val="008509D8"/>
    <w:rsid w:val="008556D2"/>
    <w:rsid w:val="008640C9"/>
    <w:rsid w:val="00876720"/>
    <w:rsid w:val="00877272"/>
    <w:rsid w:val="008815F6"/>
    <w:rsid w:val="00890EB8"/>
    <w:rsid w:val="008A4137"/>
    <w:rsid w:val="008B2381"/>
    <w:rsid w:val="008B44BE"/>
    <w:rsid w:val="008C10B2"/>
    <w:rsid w:val="008C4865"/>
    <w:rsid w:val="008C655F"/>
    <w:rsid w:val="008C7D8F"/>
    <w:rsid w:val="008E036F"/>
    <w:rsid w:val="008F2487"/>
    <w:rsid w:val="008F3284"/>
    <w:rsid w:val="00900E1C"/>
    <w:rsid w:val="00901C10"/>
    <w:rsid w:val="0090537D"/>
    <w:rsid w:val="009107FE"/>
    <w:rsid w:val="00910D44"/>
    <w:rsid w:val="009131FC"/>
    <w:rsid w:val="00913761"/>
    <w:rsid w:val="00913FF2"/>
    <w:rsid w:val="0091469C"/>
    <w:rsid w:val="00916955"/>
    <w:rsid w:val="00922DD6"/>
    <w:rsid w:val="00926600"/>
    <w:rsid w:val="0093263D"/>
    <w:rsid w:val="00937AC3"/>
    <w:rsid w:val="00940C8B"/>
    <w:rsid w:val="00946203"/>
    <w:rsid w:val="009462D9"/>
    <w:rsid w:val="009464A0"/>
    <w:rsid w:val="00953F5A"/>
    <w:rsid w:val="00980395"/>
    <w:rsid w:val="0098410E"/>
    <w:rsid w:val="009903D3"/>
    <w:rsid w:val="009948A1"/>
    <w:rsid w:val="009A0E1F"/>
    <w:rsid w:val="009A271B"/>
    <w:rsid w:val="009A6897"/>
    <w:rsid w:val="009A7BCC"/>
    <w:rsid w:val="009B5454"/>
    <w:rsid w:val="009C7B50"/>
    <w:rsid w:val="009D0FBB"/>
    <w:rsid w:val="009D7BC9"/>
    <w:rsid w:val="009E3679"/>
    <w:rsid w:val="009E5907"/>
    <w:rsid w:val="009E74B4"/>
    <w:rsid w:val="009F63ED"/>
    <w:rsid w:val="009F7995"/>
    <w:rsid w:val="00A14FB7"/>
    <w:rsid w:val="00A32A4E"/>
    <w:rsid w:val="00A42A4D"/>
    <w:rsid w:val="00A47E2A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8044E"/>
    <w:rsid w:val="00A854A9"/>
    <w:rsid w:val="00A92530"/>
    <w:rsid w:val="00AA3430"/>
    <w:rsid w:val="00AA3EAC"/>
    <w:rsid w:val="00AB1F09"/>
    <w:rsid w:val="00AC7CBC"/>
    <w:rsid w:val="00AD1C59"/>
    <w:rsid w:val="00AD3854"/>
    <w:rsid w:val="00AD4CCD"/>
    <w:rsid w:val="00AE251C"/>
    <w:rsid w:val="00AF017F"/>
    <w:rsid w:val="00B05130"/>
    <w:rsid w:val="00B06D28"/>
    <w:rsid w:val="00B1581C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47776"/>
    <w:rsid w:val="00B60018"/>
    <w:rsid w:val="00B618F3"/>
    <w:rsid w:val="00B62687"/>
    <w:rsid w:val="00B71772"/>
    <w:rsid w:val="00B904ED"/>
    <w:rsid w:val="00B91672"/>
    <w:rsid w:val="00B91FF1"/>
    <w:rsid w:val="00B93870"/>
    <w:rsid w:val="00BA4DFF"/>
    <w:rsid w:val="00BA60B9"/>
    <w:rsid w:val="00BA6307"/>
    <w:rsid w:val="00BC64B2"/>
    <w:rsid w:val="00BC6847"/>
    <w:rsid w:val="00BC757E"/>
    <w:rsid w:val="00BD76FF"/>
    <w:rsid w:val="00BE34CA"/>
    <w:rsid w:val="00BE43C6"/>
    <w:rsid w:val="00BE4F76"/>
    <w:rsid w:val="00BE7857"/>
    <w:rsid w:val="00BE788E"/>
    <w:rsid w:val="00BF5111"/>
    <w:rsid w:val="00BF6944"/>
    <w:rsid w:val="00C03D4B"/>
    <w:rsid w:val="00C04C54"/>
    <w:rsid w:val="00C06843"/>
    <w:rsid w:val="00C1192B"/>
    <w:rsid w:val="00C13EBB"/>
    <w:rsid w:val="00C17B25"/>
    <w:rsid w:val="00C207AF"/>
    <w:rsid w:val="00C22769"/>
    <w:rsid w:val="00C36983"/>
    <w:rsid w:val="00C41961"/>
    <w:rsid w:val="00C44B16"/>
    <w:rsid w:val="00C452F1"/>
    <w:rsid w:val="00C45E44"/>
    <w:rsid w:val="00C53139"/>
    <w:rsid w:val="00C55140"/>
    <w:rsid w:val="00C57A7D"/>
    <w:rsid w:val="00C77ED9"/>
    <w:rsid w:val="00C84857"/>
    <w:rsid w:val="00C85107"/>
    <w:rsid w:val="00C8600B"/>
    <w:rsid w:val="00CA1480"/>
    <w:rsid w:val="00CA39ED"/>
    <w:rsid w:val="00CA450F"/>
    <w:rsid w:val="00CB0DDB"/>
    <w:rsid w:val="00CB30DF"/>
    <w:rsid w:val="00CB4E93"/>
    <w:rsid w:val="00CB60D6"/>
    <w:rsid w:val="00CC3BE2"/>
    <w:rsid w:val="00CC474F"/>
    <w:rsid w:val="00CD008B"/>
    <w:rsid w:val="00CD0495"/>
    <w:rsid w:val="00CD6881"/>
    <w:rsid w:val="00CE0187"/>
    <w:rsid w:val="00CE2767"/>
    <w:rsid w:val="00CE3C9B"/>
    <w:rsid w:val="00CE5D71"/>
    <w:rsid w:val="00CF1F0C"/>
    <w:rsid w:val="00D0501C"/>
    <w:rsid w:val="00D20646"/>
    <w:rsid w:val="00D20C31"/>
    <w:rsid w:val="00D217C1"/>
    <w:rsid w:val="00D2308D"/>
    <w:rsid w:val="00D26F44"/>
    <w:rsid w:val="00D32BEF"/>
    <w:rsid w:val="00D32FCC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7060F"/>
    <w:rsid w:val="00D73763"/>
    <w:rsid w:val="00D804E3"/>
    <w:rsid w:val="00D81530"/>
    <w:rsid w:val="00D839B8"/>
    <w:rsid w:val="00D86B61"/>
    <w:rsid w:val="00D954C0"/>
    <w:rsid w:val="00D960F0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E15C2"/>
    <w:rsid w:val="00DF1A65"/>
    <w:rsid w:val="00E01B00"/>
    <w:rsid w:val="00E03414"/>
    <w:rsid w:val="00E03B94"/>
    <w:rsid w:val="00E14466"/>
    <w:rsid w:val="00E160FC"/>
    <w:rsid w:val="00E171B3"/>
    <w:rsid w:val="00E23A9E"/>
    <w:rsid w:val="00E24274"/>
    <w:rsid w:val="00E27F03"/>
    <w:rsid w:val="00E3189C"/>
    <w:rsid w:val="00E34268"/>
    <w:rsid w:val="00E34A1F"/>
    <w:rsid w:val="00E374F5"/>
    <w:rsid w:val="00E472CD"/>
    <w:rsid w:val="00E506C5"/>
    <w:rsid w:val="00E52736"/>
    <w:rsid w:val="00E544A6"/>
    <w:rsid w:val="00E60724"/>
    <w:rsid w:val="00E679DF"/>
    <w:rsid w:val="00E75989"/>
    <w:rsid w:val="00E774C8"/>
    <w:rsid w:val="00E84D2D"/>
    <w:rsid w:val="00E852FE"/>
    <w:rsid w:val="00E939E4"/>
    <w:rsid w:val="00E94D1B"/>
    <w:rsid w:val="00EA26C0"/>
    <w:rsid w:val="00EC27CA"/>
    <w:rsid w:val="00ED238F"/>
    <w:rsid w:val="00ED2649"/>
    <w:rsid w:val="00EE1BD1"/>
    <w:rsid w:val="00EF130A"/>
    <w:rsid w:val="00EF24FC"/>
    <w:rsid w:val="00EF2FE4"/>
    <w:rsid w:val="00EF61D8"/>
    <w:rsid w:val="00F060D9"/>
    <w:rsid w:val="00F073CF"/>
    <w:rsid w:val="00F0780A"/>
    <w:rsid w:val="00F11991"/>
    <w:rsid w:val="00F11EE2"/>
    <w:rsid w:val="00F1292D"/>
    <w:rsid w:val="00F2227D"/>
    <w:rsid w:val="00F24B6A"/>
    <w:rsid w:val="00F269C8"/>
    <w:rsid w:val="00F27DB4"/>
    <w:rsid w:val="00F43BE0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70A11"/>
    <w:rsid w:val="00F76ED2"/>
    <w:rsid w:val="00F80D91"/>
    <w:rsid w:val="00F90997"/>
    <w:rsid w:val="00F9142A"/>
    <w:rsid w:val="00F93206"/>
    <w:rsid w:val="00F96C89"/>
    <w:rsid w:val="00FA1EB5"/>
    <w:rsid w:val="00FA26AF"/>
    <w:rsid w:val="00FB372F"/>
    <w:rsid w:val="00FB5C1A"/>
    <w:rsid w:val="00FC11BB"/>
    <w:rsid w:val="00FD0CCF"/>
    <w:rsid w:val="00FD19AF"/>
    <w:rsid w:val="00FD25A6"/>
    <w:rsid w:val="00FE074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14998-2592-47D5-956F-3C30995A2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90</Pages>
  <Words>8995</Words>
  <Characters>51276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539</cp:revision>
  <dcterms:created xsi:type="dcterms:W3CDTF">2018-11-02T07:45:00Z</dcterms:created>
  <dcterms:modified xsi:type="dcterms:W3CDTF">2018-11-19T10:40:00Z</dcterms:modified>
</cp:coreProperties>
</file>