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D26F44" w:rsidP="00831C73">
            <w:pPr>
              <w:pStyle w:val="TopDataDocumentDate"/>
            </w:pPr>
            <w:r>
              <w:t>15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666B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666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B323AB">
            <w:pPr>
              <w:pStyle w:val="TableText"/>
            </w:pPr>
            <w:r>
              <w:t>15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B71772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12191" w:rsidP="00B71772">
            <w:pPr>
              <w:pStyle w:val="TableText"/>
            </w:pPr>
            <w:r w:rsidRPr="00712191">
              <w:t>Lend010_Settle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6D2FD3" w:rsidP="00B71772">
            <w:pPr>
              <w:pStyle w:val="TableText"/>
            </w:pPr>
            <w:r w:rsidRPr="006D2FD3">
              <w:t>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B71772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 w:rsidRPr="00EF61D8">
              <w:t>Open Saving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106EA7" w:rsidP="006316AC">
            <w:pPr>
              <w:pStyle w:val="Paragraph"/>
              <w:spacing w:after="0"/>
              <w:ind w:left="0"/>
            </w:pPr>
            <w:r w:rsidRPr="00106EA7">
              <w:t>Overdrafts?action=init Service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4730A">
              <w:rPr>
                <w:color w:val="222222"/>
                <w:szCs w:val="18"/>
              </w:rPr>
              <w:t>GetBankDate Service</w:t>
            </w:r>
          </w:p>
          <w:p w:rsidR="00B904ED" w:rsidRPr="00890842" w:rsidRDefault="00B904E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904ED">
              <w:rPr>
                <w:color w:val="222222"/>
                <w:szCs w:val="18"/>
              </w:rPr>
              <w:t>Reference to GetBankDate Service in Open Saving.docx</w:t>
            </w:r>
            <w:bookmarkStart w:id="12" w:name="_GoBack"/>
            <w:bookmarkEnd w:id="12"/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GetAccounts Service 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(/cb/odata/services/overdraftservice/GetAccounts?FunctionType=%27SettleUpl%27)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GetLoanByID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(/cb/odata/services/overdraftservice/GetLoanByID?Id=%27OVERDRAFT_ACCOUNT%27)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9F7995" w:rsidRDefault="009F7995" w:rsidP="00E374F5">
      <w:pPr>
        <w:pStyle w:val="Heading2"/>
        <w:numPr>
          <w:ilvl w:val="1"/>
          <w:numId w:val="2"/>
        </w:numPr>
        <w:spacing w:line="360" w:lineRule="auto"/>
      </w:pPr>
      <w:bookmarkStart w:id="13" w:name="_Toc519070973"/>
      <w:bookmarkStart w:id="14" w:name="_Toc530125867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3"/>
      <w:bookmarkEnd w:id="14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r w:rsidRPr="00462D9B">
        <w:rPr>
          <w:b/>
        </w:rPr>
        <w:t>Overdrafts?action=init Service</w:t>
      </w:r>
      <w:r w:rsidRPr="001970C6">
        <w:t xml:space="preserve"> in </w:t>
      </w:r>
      <w:r w:rsidRPr="00913FF2">
        <w:rPr>
          <w:b/>
        </w:rPr>
        <w:t>Open UPL.docx</w:t>
      </w:r>
    </w:p>
    <w:p w:rsidR="007065B6" w:rsidRDefault="007065B6" w:rsidP="00D32FCC">
      <w:pPr>
        <w:pStyle w:val="Heading2"/>
        <w:numPr>
          <w:ilvl w:val="1"/>
          <w:numId w:val="2"/>
        </w:numPr>
        <w:spacing w:line="360" w:lineRule="auto"/>
      </w:pPr>
      <w:bookmarkStart w:id="15" w:name="_Ph%25E1%25BB%25A5_l%25E1%25BB%25A5c"/>
      <w:bookmarkStart w:id="16" w:name="_Toc529977662"/>
      <w:bookmarkStart w:id="17" w:name="_Toc530125869"/>
      <w:bookmarkStart w:id="18" w:name="_Toc529363101"/>
      <w:bookmarkStart w:id="19" w:name="_Toc523834497"/>
      <w:bookmarkStart w:id="20" w:name="_Toc529174438"/>
      <w:bookmarkEnd w:id="15"/>
      <w:r w:rsidRPr="00EB1219">
        <w:t xml:space="preserve">GetBankDate </w:t>
      </w:r>
      <w:r w:rsidRPr="009765E4">
        <w:t>Service</w:t>
      </w:r>
      <w:bookmarkEnd w:id="16"/>
      <w:bookmarkEnd w:id="17"/>
    </w:p>
    <w:p w:rsidR="00BD76FF" w:rsidRPr="00BD76FF" w:rsidRDefault="00BD76FF" w:rsidP="00D605D8">
      <w:pPr>
        <w:pStyle w:val="Paragraph"/>
        <w:ind w:left="0" w:firstLine="720"/>
      </w:pPr>
      <w:bookmarkStart w:id="21" w:name="_Toc530125870"/>
      <w:r w:rsidRPr="003A41D8">
        <w:t>Re</w:t>
      </w:r>
      <w:r>
        <w:t>ference to</w:t>
      </w:r>
      <w:r w:rsidRPr="001D0A3C">
        <w:t xml:space="preserve"> </w:t>
      </w:r>
      <w:r w:rsidR="00DC1B0B"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06D28" w:rsidRPr="009E5907">
        <w:rPr>
          <w:b/>
        </w:rPr>
        <w:t>Saving</w:t>
      </w:r>
      <w:r w:rsidRPr="009E5907">
        <w:rPr>
          <w:b/>
        </w:rPr>
        <w:t>.docx</w:t>
      </w:r>
      <w:bookmarkEnd w:id="21"/>
    </w:p>
    <w:p w:rsidR="00224CC3" w:rsidRPr="009765E4" w:rsidRDefault="000B436F" w:rsidP="000B436F">
      <w:pPr>
        <w:pStyle w:val="Heading2"/>
        <w:numPr>
          <w:ilvl w:val="1"/>
          <w:numId w:val="2"/>
        </w:numPr>
      </w:pPr>
      <w:bookmarkStart w:id="22" w:name="_Toc530125871"/>
      <w:bookmarkEnd w:id="18"/>
      <w:r w:rsidRPr="000B436F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22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3" w:name="_Toc530125872"/>
      <w:r w:rsidRPr="009765E4">
        <w:t>Description</w:t>
      </w:r>
      <w:bookmarkEnd w:id="23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cb/odata/services/overdraftservice/GetOverDraftAccountForSettlement?Type=%27upl%27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"Cust_Qualify_Id":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"Overdraft_Ref":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4" w:name="_Toc530125873"/>
      <w:r w:rsidRPr="009765E4">
        <w:t>Business rules</w:t>
      </w:r>
      <w:bookmarkEnd w:id="24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>There are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lastRenderedPageBreak/>
        <w:t>Account has working balance &gt;=0</w:t>
      </w:r>
    </w:p>
    <w:p w:rsidR="00323F98" w:rsidRPr="001C5CCE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5" w:name="_Toc530125874"/>
      <w:r w:rsidRPr="009765E4">
        <w:t>Integration Specification</w:t>
      </w:r>
      <w:bookmarkEnd w:id="25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”UPL”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”LDU04007”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6" w:name="_Toc530125875"/>
      <w:r w:rsidRPr="00B45232">
        <w:t>GetAccounts</w:t>
      </w:r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account</w:t>
      </w:r>
      <w:r w:rsidR="007F5E0F">
        <w:t xml:space="preserve">s </w:t>
      </w:r>
      <w:r>
        <w:t xml:space="preserve"> </w:t>
      </w:r>
      <w:r w:rsidR="007F5E0F">
        <w:t>to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D33D6F">
        <w:t>/</w:t>
      </w:r>
      <w:r w:rsidR="00772887" w:rsidRPr="00772887">
        <w:t>cb/odata/services/overdraftservice/GetAccounts?FunctionType=%27SettleUpl%27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channelType: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cb/odata/services/overdraftservice/GetAccounts?FunctionType=%27SettleUpl%27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- 105305068 SoDu.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r w:rsidRPr="0024657E">
              <w:t>NumberMasked</w:t>
            </w:r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”XXXXX5068”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r w:rsidRPr="0024657E">
              <w:t>BankID</w:t>
            </w:r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BankName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NickName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”TÃ i khoáº£n thanh toÃ¡n”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”NORMALACCOUNT”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”PENDING”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CurrencyCode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”VND”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TrackingID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AccountGroup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”DEPOSIT”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PrimaryAccount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CoreAccount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RoutingNum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LocationID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AccountDisplayText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r w:rsidRPr="00B73DD8">
              <w:t>”TÃ i khoáº£n thanh toÃ¡n - 105305068 SoDu.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PriorDayBalance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CurrentBalance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AvailableBalance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Favorite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”false”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”VND”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”ACTIVE”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”false”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r w:rsidRPr="00CB0DDB">
        <w:lastRenderedPageBreak/>
        <w:t>GetLoanByID</w:t>
      </w:r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cb/odata/services/overdraftservice/GetLoanByID?Id=%27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/cb/odata/services/overdraftservice/GetLoanByID?Id=%27LD1809200399%27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"Overdraft_Ref":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"Overdraft_Rate":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"Created_Date":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"Expiry_Date":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"Type_Detail":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Pr="001C5CCE" w:rsidRDefault="00BE43C6" w:rsidP="007B5185">
      <w:pPr>
        <w:pStyle w:val="ListParagraph"/>
        <w:numPr>
          <w:ilvl w:val="1"/>
          <w:numId w:val="22"/>
        </w:numPr>
      </w:pPr>
      <w:r w:rsidRPr="004D4D09">
        <w:t>Account is not joint-holders account</w:t>
      </w: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Inerest</w:t>
            </w:r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</w:t>
            </w:r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r w:rsidRPr="006E5EC1">
        <w:lastRenderedPageBreak/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"Overdraft_Ref":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"Overdraft_Term":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"Overdraft_Fee":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"Global_Limit":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"PayrollAccount":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"Branch_Account":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"PayrollAccount":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Pr="001C5CCE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”LDU04007”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"Overdraft_Ref":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"Overdraft_Term":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"Overdraft_Fee":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"Global_Limit":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"PayrollAccount":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"Collateral_Right":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"Branch_Account":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"Directory_Id":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"PayrollAccount":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"Collateral_Right":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lastRenderedPageBreak/>
        <w:t>Current account with category 1001/1005/1009/1015/1006/1028 ( Status=Active).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Pr="001C5C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”UPL”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”LDU04007”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”SETTLE”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9"/>
      <w:bookmarkEnd w:id="20"/>
      <w:bookmarkEnd w:id="26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7" w:name="_Toc522176752"/>
      <w:bookmarkStart w:id="28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7"/>
      <w:bookmarkEnd w:id="28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52" w:rsidRDefault="00666B52">
      <w:r>
        <w:separator/>
      </w:r>
    </w:p>
  </w:endnote>
  <w:endnote w:type="continuationSeparator" w:id="0">
    <w:p w:rsidR="00666B52" w:rsidRDefault="0066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fldSimple w:instr="STYLEREF  &quot;TopData DocumentID&quot;  \* MERGEFORMAT">
      <w:r w:rsidR="00B904ED">
        <w:rPr>
          <w:noProof/>
        </w:rPr>
        <w:t>Nguyen Dinh Khoa</w:t>
      </w:r>
    </w:fldSimple>
    <w:bookmarkStart w:id="31" w:name="__Fieldmark__31238_3535504522"/>
    <w:bookmarkStart w:id="32" w:name="__Fieldmark__26606_3535504522"/>
    <w:bookmarkEnd w:id="31"/>
    <w:bookmarkEnd w:id="3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3" w:name="__Fieldmark__31244_3535504522"/>
    <w:bookmarkStart w:id="34" w:name="__Fieldmark__26609_3535504522"/>
    <w:bookmarkEnd w:id="33"/>
    <w:bookmarkEnd w:id="3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B904ED">
      <w:rPr>
        <w:noProof/>
      </w:rPr>
      <w:t>17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904ED"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750A82" w:rsidP="00B71772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BE788E">
        <w:rPr>
          <w:noProof/>
        </w:rPr>
        <w:t>Nguyen Dinh Khoa</w:t>
      </w:r>
    </w:fldSimple>
    <w:bookmarkStart w:id="35" w:name="__Fieldmark__31258_3535504522"/>
    <w:bookmarkStart w:id="36" w:name="__Fieldmark__26623_3535504522"/>
    <w:bookmarkEnd w:id="35"/>
    <w:bookmarkEnd w:id="36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37" w:name="__Fieldmark__31264_3535504522"/>
    <w:bookmarkStart w:id="38" w:name="__Fieldmark__26626_3535504522"/>
    <w:bookmarkEnd w:id="37"/>
    <w:bookmarkEnd w:id="38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BE788E">
      <w:rPr>
        <w:rStyle w:val="PageNumber"/>
        <w:noProof/>
      </w:rPr>
      <w:t>90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52" w:rsidRDefault="00666B52">
      <w:r>
        <w:separator/>
      </w:r>
    </w:p>
  </w:footnote>
  <w:footnote w:type="continuationSeparator" w:id="0">
    <w:p w:rsidR="00666B52" w:rsidRDefault="0066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904E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9" w:name="__Fieldmark__31229_3535504522"/>
    <w:bookmarkStart w:id="30" w:name="__Fieldmark__26603_3535504522"/>
    <w:bookmarkEnd w:id="29"/>
    <w:bookmarkEnd w:id="3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1"/>
  </w:num>
  <w:num w:numId="8">
    <w:abstractNumId w:val="2"/>
  </w:num>
  <w:num w:numId="9">
    <w:abstractNumId w:val="26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9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2A42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224CC3"/>
    <w:rsid w:val="002304C5"/>
    <w:rsid w:val="00233CA7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9515E"/>
    <w:rsid w:val="004976AB"/>
    <w:rsid w:val="004A1FE4"/>
    <w:rsid w:val="004A2CF9"/>
    <w:rsid w:val="004B464D"/>
    <w:rsid w:val="004C2747"/>
    <w:rsid w:val="004C5172"/>
    <w:rsid w:val="004C664E"/>
    <w:rsid w:val="004D16C3"/>
    <w:rsid w:val="004D3680"/>
    <w:rsid w:val="004D4D09"/>
    <w:rsid w:val="004D625A"/>
    <w:rsid w:val="004E2FA4"/>
    <w:rsid w:val="00502DB4"/>
    <w:rsid w:val="00503E2A"/>
    <w:rsid w:val="00504D0F"/>
    <w:rsid w:val="00505255"/>
    <w:rsid w:val="00507514"/>
    <w:rsid w:val="005216AF"/>
    <w:rsid w:val="00526174"/>
    <w:rsid w:val="005442B3"/>
    <w:rsid w:val="00554153"/>
    <w:rsid w:val="00555DCA"/>
    <w:rsid w:val="00557EC2"/>
    <w:rsid w:val="00562D76"/>
    <w:rsid w:val="00565441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42774"/>
    <w:rsid w:val="00643BEC"/>
    <w:rsid w:val="00644FA4"/>
    <w:rsid w:val="00652D20"/>
    <w:rsid w:val="006536F1"/>
    <w:rsid w:val="00662830"/>
    <w:rsid w:val="006639A1"/>
    <w:rsid w:val="00666B52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815F6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F2487"/>
    <w:rsid w:val="008F3284"/>
    <w:rsid w:val="00900E1C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BCC"/>
    <w:rsid w:val="009B5454"/>
    <w:rsid w:val="009C7B50"/>
    <w:rsid w:val="009D0FBB"/>
    <w:rsid w:val="009D7BC9"/>
    <w:rsid w:val="009E3679"/>
    <w:rsid w:val="009E5907"/>
    <w:rsid w:val="009E74B4"/>
    <w:rsid w:val="009F63ED"/>
    <w:rsid w:val="009F7995"/>
    <w:rsid w:val="00A14FB7"/>
    <w:rsid w:val="00A32A4E"/>
    <w:rsid w:val="00A42A4D"/>
    <w:rsid w:val="00A47E2A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54A9"/>
    <w:rsid w:val="00A92530"/>
    <w:rsid w:val="00AA3430"/>
    <w:rsid w:val="00AA3EAC"/>
    <w:rsid w:val="00AB1F09"/>
    <w:rsid w:val="00AC7CBC"/>
    <w:rsid w:val="00AD1C59"/>
    <w:rsid w:val="00AD3854"/>
    <w:rsid w:val="00AD4CCD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60018"/>
    <w:rsid w:val="00B618F3"/>
    <w:rsid w:val="00B62687"/>
    <w:rsid w:val="00B71772"/>
    <w:rsid w:val="00B904ED"/>
    <w:rsid w:val="00B91672"/>
    <w:rsid w:val="00B91FF1"/>
    <w:rsid w:val="00B93870"/>
    <w:rsid w:val="00BA4DFF"/>
    <w:rsid w:val="00BA60B9"/>
    <w:rsid w:val="00BA6307"/>
    <w:rsid w:val="00BC64B2"/>
    <w:rsid w:val="00BC6847"/>
    <w:rsid w:val="00BC757E"/>
    <w:rsid w:val="00BD76FF"/>
    <w:rsid w:val="00BE34CA"/>
    <w:rsid w:val="00BE43C6"/>
    <w:rsid w:val="00BE4F76"/>
    <w:rsid w:val="00BE7857"/>
    <w:rsid w:val="00BE788E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276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4857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20646"/>
    <w:rsid w:val="00D20C31"/>
    <w:rsid w:val="00D217C1"/>
    <w:rsid w:val="00D2308D"/>
    <w:rsid w:val="00D26F44"/>
    <w:rsid w:val="00D32BEF"/>
    <w:rsid w:val="00D32FCC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7F03"/>
    <w:rsid w:val="00E3189C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EC7B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D006-253A-457B-A71C-599B7220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90</Pages>
  <Words>8962</Words>
  <Characters>51085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538</cp:revision>
  <dcterms:created xsi:type="dcterms:W3CDTF">2018-11-02T07:45:00Z</dcterms:created>
  <dcterms:modified xsi:type="dcterms:W3CDTF">2018-11-19T07:56:00Z</dcterms:modified>
</cp:coreProperties>
</file>