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2769" w14:textId="369D4FE8" w:rsidR="00F824AB" w:rsidRDefault="00AD6702">
      <w:r>
        <w:rPr>
          <w:b/>
          <w:bCs/>
          <w:sz w:val="32"/>
          <w:szCs w:val="28"/>
          <w:u w:val="single"/>
        </w:rPr>
        <w:t>Report Notes:</w:t>
      </w:r>
      <w:r>
        <w:rPr>
          <w:b/>
          <w:bCs/>
          <w:sz w:val="32"/>
          <w:szCs w:val="28"/>
          <w:u w:val="single"/>
        </w:rPr>
        <w:br/>
      </w:r>
    </w:p>
    <w:p w14:paraId="00633E10" w14:textId="7A3AA7C9" w:rsidR="00AD6702" w:rsidRDefault="00AD6702" w:rsidP="00AD6702">
      <w:pPr>
        <w:pStyle w:val="ListParagraph"/>
        <w:numPr>
          <w:ilvl w:val="0"/>
          <w:numId w:val="1"/>
        </w:numPr>
      </w:pPr>
      <w:r>
        <w:t>Presentation:</w:t>
      </w:r>
    </w:p>
    <w:p w14:paraId="7E7E4906" w14:textId="6D9558AD" w:rsidR="00AD6702" w:rsidRDefault="00AD6702" w:rsidP="00AD6702">
      <w:pPr>
        <w:pStyle w:val="ListParagraph"/>
        <w:numPr>
          <w:ilvl w:val="1"/>
          <w:numId w:val="1"/>
        </w:numPr>
      </w:pPr>
      <w:r>
        <w:t xml:space="preserve">Micromouse, micro-mouse, micro mouse, </w:t>
      </w:r>
      <w:r w:rsidR="001D777B">
        <w:t>i.e.</w:t>
      </w:r>
      <w:r>
        <w:t xml:space="preserve"> consistency throughout report regarding spelling</w:t>
      </w:r>
    </w:p>
    <w:p w14:paraId="0A90E6D4" w14:textId="321C78F8" w:rsidR="00AD6702" w:rsidRDefault="00AD6702" w:rsidP="00AD6702">
      <w:pPr>
        <w:pStyle w:val="ListParagraph"/>
        <w:numPr>
          <w:ilvl w:val="1"/>
          <w:numId w:val="1"/>
        </w:numPr>
      </w:pPr>
      <w:r>
        <w:t xml:space="preserve">Use British spelling, not American. Make sure </w:t>
      </w:r>
      <w:r w:rsidR="001D777B">
        <w:t>it’s</w:t>
      </w:r>
      <w:r>
        <w:t xml:space="preserve"> consistent </w:t>
      </w:r>
      <w:r w:rsidR="005B5633">
        <w:t>throughout</w:t>
      </w:r>
    </w:p>
    <w:p w14:paraId="036405C8" w14:textId="747EF7A2" w:rsidR="00AD6702" w:rsidRDefault="00AD6702" w:rsidP="00AD6702">
      <w:pPr>
        <w:pStyle w:val="ListParagraph"/>
        <w:numPr>
          <w:ilvl w:val="1"/>
          <w:numId w:val="1"/>
        </w:numPr>
      </w:pPr>
      <w:r>
        <w:t>Table headings above table, figure heading below</w:t>
      </w:r>
    </w:p>
    <w:p w14:paraId="7A1268BA" w14:textId="5567860C" w:rsidR="00AD6702" w:rsidRDefault="005B5633" w:rsidP="00AD6702">
      <w:pPr>
        <w:pStyle w:val="ListParagraph"/>
        <w:numPr>
          <w:ilvl w:val="0"/>
          <w:numId w:val="1"/>
        </w:numPr>
      </w:pPr>
      <w:r>
        <w:t>Problem Description:</w:t>
      </w:r>
    </w:p>
    <w:p w14:paraId="13C508BE" w14:textId="128ED77B" w:rsidR="005B5633" w:rsidRDefault="005B5633" w:rsidP="005B5633">
      <w:pPr>
        <w:pStyle w:val="ListParagraph"/>
        <w:numPr>
          <w:ilvl w:val="1"/>
          <w:numId w:val="1"/>
        </w:numPr>
      </w:pPr>
      <w:r>
        <w:t>Start really broad, MM global, then go into the MM 3088 project, then go into your specific subsystem</w:t>
      </w:r>
    </w:p>
    <w:p w14:paraId="045B9F0E" w14:textId="0BDFB3D0" w:rsidR="005B5633" w:rsidRDefault="005B5633" w:rsidP="005B5633">
      <w:pPr>
        <w:pStyle w:val="ListParagraph"/>
        <w:numPr>
          <w:ilvl w:val="0"/>
          <w:numId w:val="1"/>
        </w:numPr>
      </w:pPr>
      <w:r>
        <w:t>Scope &amp; Limitations:</w:t>
      </w:r>
    </w:p>
    <w:p w14:paraId="0569CDB8" w14:textId="65C12665" w:rsidR="005B5633" w:rsidRDefault="005B5633" w:rsidP="005B5633">
      <w:pPr>
        <w:pStyle w:val="ListParagraph"/>
        <w:numPr>
          <w:ilvl w:val="1"/>
          <w:numId w:val="1"/>
        </w:numPr>
      </w:pPr>
      <w:r>
        <w:t>Scope – Only dealing with your subsystem, no control over the rest of the micro-mouse</w:t>
      </w:r>
    </w:p>
    <w:p w14:paraId="7861FBC9" w14:textId="299461B1" w:rsidR="005B5633" w:rsidRDefault="005B5633" w:rsidP="005B5633">
      <w:pPr>
        <w:pStyle w:val="ListParagraph"/>
        <w:numPr>
          <w:ilvl w:val="1"/>
          <w:numId w:val="1"/>
        </w:numPr>
      </w:pPr>
      <w:r>
        <w:t>Limitations – from breadboard assignment, white lab sourced components for example</w:t>
      </w:r>
    </w:p>
    <w:p w14:paraId="5EA977AC" w14:textId="4DD6F076" w:rsidR="005B5633" w:rsidRDefault="001D777B" w:rsidP="005B5633">
      <w:pPr>
        <w:pStyle w:val="ListParagraph"/>
        <w:numPr>
          <w:ilvl w:val="0"/>
          <w:numId w:val="1"/>
        </w:numPr>
      </w:pPr>
      <w:r>
        <w:t>GitHub</w:t>
      </w:r>
      <w:r w:rsidR="005B5633">
        <w:t>:</w:t>
      </w:r>
    </w:p>
    <w:p w14:paraId="54A95D8F" w14:textId="25EE5413" w:rsidR="005B5633" w:rsidRDefault="005B5633" w:rsidP="005B5633">
      <w:pPr>
        <w:pStyle w:val="ListParagraph"/>
        <w:numPr>
          <w:ilvl w:val="1"/>
          <w:numId w:val="1"/>
        </w:numPr>
      </w:pPr>
      <w:r>
        <w:t>Make sure is public</w:t>
      </w:r>
    </w:p>
    <w:p w14:paraId="28EC110C" w14:textId="37DBEABB" w:rsidR="005B5633" w:rsidRDefault="005B5633" w:rsidP="005B5633">
      <w:pPr>
        <w:pStyle w:val="ListParagraph"/>
        <w:numPr>
          <w:ilvl w:val="1"/>
          <w:numId w:val="1"/>
        </w:numPr>
      </w:pPr>
      <w:r>
        <w:t>Make sure there are relevant contents</w:t>
      </w:r>
    </w:p>
    <w:p w14:paraId="585C1129" w14:textId="0C3D5EA4" w:rsidR="005B5633" w:rsidRDefault="005B5633" w:rsidP="005B5633">
      <w:pPr>
        <w:pStyle w:val="ListParagraph"/>
        <w:numPr>
          <w:ilvl w:val="1"/>
          <w:numId w:val="1"/>
        </w:numPr>
      </w:pPr>
      <w:r>
        <w:t>Make sure not to edit after due date</w:t>
      </w:r>
    </w:p>
    <w:p w14:paraId="0D81BAB5" w14:textId="66BE5775" w:rsidR="005B5633" w:rsidRDefault="001D777B" w:rsidP="005B5633">
      <w:pPr>
        <w:pStyle w:val="ListParagraph"/>
        <w:numPr>
          <w:ilvl w:val="0"/>
          <w:numId w:val="1"/>
        </w:numPr>
      </w:pPr>
      <w:r>
        <w:t>Requirement Analysis:</w:t>
      </w:r>
    </w:p>
    <w:p w14:paraId="1300C346" w14:textId="11597ADD" w:rsidR="001D777B" w:rsidRDefault="001D777B" w:rsidP="001D777B">
      <w:pPr>
        <w:pStyle w:val="ListParagraph"/>
        <w:numPr>
          <w:ilvl w:val="1"/>
          <w:numId w:val="1"/>
        </w:numPr>
      </w:pPr>
      <w:r>
        <w:t>If summary ATP was not the same as ATP chapter, you lost a mark</w:t>
      </w:r>
    </w:p>
    <w:p w14:paraId="7C4D1FD4" w14:textId="42A45215" w:rsidR="001D777B" w:rsidRDefault="001D777B" w:rsidP="001D777B">
      <w:pPr>
        <w:pStyle w:val="ListParagraph"/>
        <w:numPr>
          <w:ilvl w:val="1"/>
          <w:numId w:val="1"/>
        </w:numPr>
      </w:pPr>
      <w:r>
        <w:t>Traceability matrix should connect all or majority of ATPs, and if it is not included, then it needs to be explained why.</w:t>
      </w:r>
    </w:p>
    <w:p w14:paraId="23453C06" w14:textId="7723BB98" w:rsidR="001D777B" w:rsidRDefault="001D777B" w:rsidP="001D777B">
      <w:pPr>
        <w:pStyle w:val="ListParagraph"/>
        <w:numPr>
          <w:ilvl w:val="1"/>
          <w:numId w:val="1"/>
        </w:numPr>
      </w:pPr>
      <w:r>
        <w:t>Critical analysis – In depth analysis why this link exists, not just a basic instruction like:</w:t>
      </w:r>
    </w:p>
    <w:p w14:paraId="3305A4AD" w14:textId="105E6A9B" w:rsidR="001D777B" w:rsidRDefault="001D777B" w:rsidP="001D777B">
      <w:pPr>
        <w:pStyle w:val="ListParagraph"/>
        <w:numPr>
          <w:ilvl w:val="2"/>
          <w:numId w:val="1"/>
        </w:numPr>
      </w:pPr>
      <w:r>
        <w:t>R01 = ____ &amp; links to SP01 = _____ &amp; can be tested by AT01,</w:t>
      </w:r>
    </w:p>
    <w:p w14:paraId="721C746E" w14:textId="525F613B" w:rsidR="001D777B" w:rsidRDefault="001D777B" w:rsidP="001D777B">
      <w:pPr>
        <w:pStyle w:val="ListParagraph"/>
        <w:ind w:left="1440"/>
      </w:pPr>
      <w:r>
        <w:t xml:space="preserve">This is not enough to get marks, needs to be more critical and explanatory </w:t>
      </w:r>
    </w:p>
    <w:p w14:paraId="4278EC85" w14:textId="08EF3073" w:rsidR="001D777B" w:rsidRDefault="001D777B" w:rsidP="001D777B">
      <w:pPr>
        <w:pStyle w:val="ListParagraph"/>
        <w:numPr>
          <w:ilvl w:val="0"/>
          <w:numId w:val="1"/>
        </w:numPr>
      </w:pPr>
      <w:r>
        <w:t>Design:</w:t>
      </w:r>
    </w:p>
    <w:p w14:paraId="663CFBA6" w14:textId="7C232BEB" w:rsidR="005D6870" w:rsidRDefault="005D6870" w:rsidP="005D6870">
      <w:pPr>
        <w:pStyle w:val="ListParagraph"/>
        <w:numPr>
          <w:ilvl w:val="1"/>
          <w:numId w:val="1"/>
        </w:numPr>
      </w:pPr>
      <w:r>
        <w:t>Design Decisions – Schematics got 10 marks for section</w:t>
      </w:r>
    </w:p>
    <w:p w14:paraId="3C8321A9" w14:textId="62C2B557" w:rsidR="005D6870" w:rsidRDefault="005D6870" w:rsidP="005D6870">
      <w:pPr>
        <w:pStyle w:val="ListParagraph"/>
        <w:numPr>
          <w:ilvl w:val="1"/>
          <w:numId w:val="1"/>
        </w:numPr>
      </w:pPr>
      <w:r>
        <w:t xml:space="preserve">Failure Management – Not great, very average. Testing points, jumpers, extra components, components from the country. </w:t>
      </w:r>
    </w:p>
    <w:p w14:paraId="53179347" w14:textId="54DD1CCD" w:rsidR="00D23C6D" w:rsidRDefault="005D6870" w:rsidP="00D23C6D">
      <w:pPr>
        <w:pStyle w:val="ListParagraph"/>
        <w:numPr>
          <w:ilvl w:val="1"/>
          <w:numId w:val="1"/>
        </w:numPr>
      </w:pPr>
      <w:r>
        <w:t>Integration – Table 4 marks, diagram 6 marks more or less. If you included SPI or I2C, you get zero for the table because they don’t exist lmao</w:t>
      </w:r>
    </w:p>
    <w:p w14:paraId="20C8DCBA" w14:textId="7A0C0A16" w:rsidR="00D23C6D" w:rsidRDefault="00D23C6D" w:rsidP="00D23C6D">
      <w:pPr>
        <w:pStyle w:val="ListParagraph"/>
        <w:numPr>
          <w:ilvl w:val="0"/>
          <w:numId w:val="1"/>
        </w:numPr>
      </w:pPr>
      <w:r>
        <w:t>ATP:</w:t>
      </w:r>
    </w:p>
    <w:p w14:paraId="05662536" w14:textId="6E35F448" w:rsidR="00D23C6D" w:rsidRDefault="00D23C6D" w:rsidP="00D23C6D">
      <w:pPr>
        <w:pStyle w:val="ListParagraph"/>
        <w:numPr>
          <w:ilvl w:val="1"/>
          <w:numId w:val="1"/>
        </w:numPr>
      </w:pPr>
      <w:r>
        <w:t>Marking 2 best, 3 worst – DO NOT ONLY PUT 5</w:t>
      </w:r>
    </w:p>
    <w:p w14:paraId="43E29928" w14:textId="6947DD98" w:rsidR="00D23C6D" w:rsidRDefault="00D23C6D" w:rsidP="00D23C6D">
      <w:pPr>
        <w:pStyle w:val="ListParagraph"/>
        <w:numPr>
          <w:ilvl w:val="1"/>
          <w:numId w:val="1"/>
        </w:numPr>
      </w:pPr>
      <w:r>
        <w:t>Needs to be technical testing procedure, if something is business testing procedure, that needs to be explained, as its not a technical testing procedure. When testing, the person testing would not have a budget, so they would not be able to test it as they don’t have the relevant information. You don’t lose marks if you made it clear what kind of test it was.</w:t>
      </w:r>
    </w:p>
    <w:p w14:paraId="52A38CED" w14:textId="589B3502" w:rsidR="00C43B2E" w:rsidRPr="00AD6702" w:rsidRDefault="00C43B2E" w:rsidP="00D23C6D">
      <w:pPr>
        <w:pStyle w:val="ListParagraph"/>
        <w:numPr>
          <w:ilvl w:val="1"/>
          <w:numId w:val="1"/>
        </w:numPr>
      </w:pPr>
      <w:r>
        <w:t>Make clear what is Pass or Fail (1 mark overall for it). Need to specify which is the pass and which is the fail criteria. Pass means this, Fail means this.</w:t>
      </w:r>
    </w:p>
    <w:sectPr w:rsidR="00C43B2E" w:rsidRPr="00AD67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456A"/>
    <w:multiLevelType w:val="hybridMultilevel"/>
    <w:tmpl w:val="537AE7C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991397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02"/>
    <w:rsid w:val="001D777B"/>
    <w:rsid w:val="00594FB9"/>
    <w:rsid w:val="005B5633"/>
    <w:rsid w:val="005D6870"/>
    <w:rsid w:val="00806251"/>
    <w:rsid w:val="00991B9E"/>
    <w:rsid w:val="00AD6702"/>
    <w:rsid w:val="00C43B2E"/>
    <w:rsid w:val="00D23C6D"/>
    <w:rsid w:val="00DE37AC"/>
    <w:rsid w:val="00F824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7EA65"/>
  <w15:chartTrackingRefBased/>
  <w15:docId w15:val="{892647A4-7456-42F8-B9B6-B21240AD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70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70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D67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D67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67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67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67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70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70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D67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D67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D67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D67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D67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D6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7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7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D6702"/>
    <w:pPr>
      <w:spacing w:before="160"/>
      <w:jc w:val="center"/>
    </w:pPr>
    <w:rPr>
      <w:i/>
      <w:iCs/>
      <w:color w:val="404040" w:themeColor="text1" w:themeTint="BF"/>
    </w:rPr>
  </w:style>
  <w:style w:type="character" w:customStyle="1" w:styleId="QuoteChar">
    <w:name w:val="Quote Char"/>
    <w:basedOn w:val="DefaultParagraphFont"/>
    <w:link w:val="Quote"/>
    <w:uiPriority w:val="29"/>
    <w:rsid w:val="00AD6702"/>
    <w:rPr>
      <w:i/>
      <w:iCs/>
      <w:color w:val="404040" w:themeColor="text1" w:themeTint="BF"/>
    </w:rPr>
  </w:style>
  <w:style w:type="paragraph" w:styleId="ListParagraph">
    <w:name w:val="List Paragraph"/>
    <w:basedOn w:val="Normal"/>
    <w:uiPriority w:val="34"/>
    <w:qFormat/>
    <w:rsid w:val="00AD6702"/>
    <w:pPr>
      <w:ind w:left="720"/>
      <w:contextualSpacing/>
    </w:pPr>
  </w:style>
  <w:style w:type="character" w:styleId="IntenseEmphasis">
    <w:name w:val="Intense Emphasis"/>
    <w:basedOn w:val="DefaultParagraphFont"/>
    <w:uiPriority w:val="21"/>
    <w:qFormat/>
    <w:rsid w:val="00AD6702"/>
    <w:rPr>
      <w:i/>
      <w:iCs/>
      <w:color w:val="0F4761" w:themeColor="accent1" w:themeShade="BF"/>
    </w:rPr>
  </w:style>
  <w:style w:type="paragraph" w:styleId="IntenseQuote">
    <w:name w:val="Intense Quote"/>
    <w:basedOn w:val="Normal"/>
    <w:next w:val="Normal"/>
    <w:link w:val="IntenseQuoteChar"/>
    <w:uiPriority w:val="30"/>
    <w:qFormat/>
    <w:rsid w:val="00AD6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702"/>
    <w:rPr>
      <w:i/>
      <w:iCs/>
      <w:color w:val="0F4761" w:themeColor="accent1" w:themeShade="BF"/>
    </w:rPr>
  </w:style>
  <w:style w:type="character" w:styleId="IntenseReference">
    <w:name w:val="Intense Reference"/>
    <w:basedOn w:val="DefaultParagraphFont"/>
    <w:uiPriority w:val="32"/>
    <w:qFormat/>
    <w:rsid w:val="00AD6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Carter</dc:creator>
  <cp:keywords/>
  <dc:description/>
  <cp:lastModifiedBy>Luke</cp:lastModifiedBy>
  <cp:revision>2</cp:revision>
  <dcterms:created xsi:type="dcterms:W3CDTF">2024-04-29T08:57:00Z</dcterms:created>
  <dcterms:modified xsi:type="dcterms:W3CDTF">2024-04-29T09:47:00Z</dcterms:modified>
</cp:coreProperties>
</file>