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SOR1 and SOR2 SOR1 encodes a NAD-dependent sorbitol dehydrogenase that is part of the polyol dehydrogenase branch of the medium-chain dehydrogenase/reductasesuperfamily of enzymes. It is not expressed under most laboratory conditions but is induced when cells are grown in media containing sorbitol, a hexose carbohydrate similar to fructose. It is also induced when cells are grown on xylose, a pentose sugar found in lignocellulose, though S. cerevisiae cannot effectively utilize xylose as a carbon source. In vitro, Sor1p has been demonstrated to have activity on sorbitol and xylitol, but not on mannitol or the primary alcohol ethanol.  SOR2 encodes an enzyme almost identical to SOR1. It has also been predicted to be involved in metabolism of hexoses by computational analysis of protein interaction networks.About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