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D906D" w14:textId="0F6A812A" w:rsidR="00AF2B5F" w:rsidRPr="002F7DDC" w:rsidRDefault="00AF2B5F" w:rsidP="00AF2B5F">
      <w:pPr>
        <w:pStyle w:val="Heading1"/>
        <w:rPr>
          <w:lang w:val="vi-VN"/>
        </w:rPr>
      </w:pPr>
      <w:r w:rsidRPr="00AF2B5F">
        <w:t xml:space="preserve">Hypothesis Verification and Statistical Analysis </w:t>
      </w:r>
    </w:p>
    <w:p w14:paraId="51D8C22D" w14:textId="56565100" w:rsidR="00647948" w:rsidRPr="00853A7F" w:rsidRDefault="00AF2B5F" w:rsidP="00647948">
      <w:pPr>
        <w:pStyle w:val="ListParagraph"/>
        <w:numPr>
          <w:ilvl w:val="0"/>
          <w:numId w:val="1"/>
        </w:numPr>
        <w:rPr>
          <w:b/>
          <w:bCs/>
          <w:lang w:val="vi-VN"/>
        </w:rPr>
      </w:pPr>
      <w:r w:rsidRPr="00AF2B5F">
        <w:rPr>
          <w:b/>
          <w:bCs/>
        </w:rPr>
        <w:t>Hypothesis 1: Data Size Scaling Verification</w:t>
      </w:r>
    </w:p>
    <w:p w14:paraId="3EE95B3D" w14:textId="09D700C3" w:rsidR="00853A7F" w:rsidRPr="00853A7F" w:rsidRDefault="00853A7F" w:rsidP="00853A7F">
      <w:pPr>
        <w:pStyle w:val="ListParagraph"/>
        <w:rPr>
          <w:i/>
          <w:iCs/>
          <w:lang w:val="vi-VN"/>
        </w:rPr>
      </w:pPr>
      <w:r w:rsidRPr="00853A7F">
        <w:rPr>
          <w:i/>
          <w:iCs/>
        </w:rPr>
        <w:t>Table 1: Paired t-Test Results and Commitment Verification across Data Sizes</w:t>
      </w:r>
    </w:p>
    <w:p w14:paraId="7A0145E1" w14:textId="4664654F" w:rsidR="002F7DDC" w:rsidRDefault="00647948" w:rsidP="002F7DDC">
      <w:pPr>
        <w:pStyle w:val="ListParagraph"/>
        <w:rPr>
          <w:b/>
          <w:bCs/>
        </w:rPr>
      </w:pPr>
      <w:r w:rsidRPr="00647948">
        <w:rPr>
          <w:noProof/>
        </w:rPr>
        <w:drawing>
          <wp:inline distT="0" distB="0" distL="0" distR="0" wp14:anchorId="2EBCF1CF" wp14:editId="7F71B0E5">
            <wp:extent cx="5943600" cy="742315"/>
            <wp:effectExtent l="0" t="0" r="0" b="635"/>
            <wp:docPr id="970919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49FD1" w14:textId="77777777" w:rsidR="00B774E1" w:rsidRDefault="00B774E1" w:rsidP="002F7DDC">
      <w:pPr>
        <w:pStyle w:val="ListParagraph"/>
        <w:rPr>
          <w:b/>
          <w:bCs/>
        </w:rPr>
      </w:pP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B774E1" w14:paraId="38D8B7B9" w14:textId="77777777" w:rsidTr="00B774E1">
        <w:tc>
          <w:tcPr>
            <w:tcW w:w="4675" w:type="dxa"/>
          </w:tcPr>
          <w:p w14:paraId="004A5DDA" w14:textId="7F7A1ECD" w:rsidR="00B774E1" w:rsidRDefault="00B774E1" w:rsidP="002F7DDC">
            <w:pPr>
              <w:pStyle w:val="ListParagraph"/>
              <w:ind w:left="0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7E3B3A20" wp14:editId="0E1921D5">
                  <wp:extent cx="2700000" cy="2025000"/>
                  <wp:effectExtent l="0" t="0" r="5715" b="0"/>
                  <wp:docPr id="206343366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0000" cy="202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3FFF1BC2" w14:textId="01C46FFC" w:rsidR="00B774E1" w:rsidRDefault="00B774E1" w:rsidP="002F7DDC">
            <w:pPr>
              <w:pStyle w:val="ListParagraph"/>
              <w:ind w:left="0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033D2629" wp14:editId="0260B253">
                  <wp:extent cx="2700000" cy="2025000"/>
                  <wp:effectExtent l="0" t="0" r="5715" b="0"/>
                  <wp:docPr id="82208229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0000" cy="202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07DECD" w14:textId="77777777" w:rsidR="00B774E1" w:rsidRDefault="00B774E1" w:rsidP="002F7DDC">
      <w:pPr>
        <w:pStyle w:val="ListParagraph"/>
        <w:rPr>
          <w:b/>
          <w:bCs/>
        </w:rPr>
      </w:pPr>
    </w:p>
    <w:p w14:paraId="4D077097" w14:textId="77777777" w:rsidR="00647948" w:rsidRDefault="00647948" w:rsidP="002F7DDC">
      <w:pPr>
        <w:pStyle w:val="ListParagraph"/>
        <w:rPr>
          <w:b/>
          <w:bCs/>
        </w:rPr>
      </w:pPr>
    </w:p>
    <w:p w14:paraId="3BCA1469" w14:textId="1FCFD9F7" w:rsidR="00647948" w:rsidRPr="00647948" w:rsidRDefault="00647948" w:rsidP="00647948">
      <w:pPr>
        <w:ind w:left="720"/>
      </w:pPr>
      <w:r w:rsidRPr="00DD5F6E">
        <w:rPr>
          <w:b/>
          <w:bCs/>
        </w:rPr>
        <w:t>Evaluation of Hypothesis 1</w:t>
      </w:r>
      <w:r w:rsidRPr="00647948">
        <w:t xml:space="preserve">: Based on the quantitative falsification criteria established prior to experimentation, Hypothesis 1 is rejected: </w:t>
      </w:r>
    </w:p>
    <w:p w14:paraId="527DD676" w14:textId="7BA4049D" w:rsidR="00647948" w:rsidRDefault="00647948" w:rsidP="00DD5F6E">
      <w:pPr>
        <w:pStyle w:val="ListParagraph"/>
        <w:numPr>
          <w:ilvl w:val="0"/>
          <w:numId w:val="5"/>
        </w:numPr>
      </w:pPr>
      <w:r w:rsidRPr="00647948">
        <w:t>Low-data regime (</w:t>
      </w:r>
      <m:oMath>
        <m:r>
          <w:rPr>
            <w:rFonts w:ascii="Cambria Math" w:hAnsi="Cambria Math"/>
          </w:rPr>
          <m:t>≤30%</m:t>
        </m:r>
      </m:oMath>
      <w:r w:rsidRPr="00647948">
        <w:t xml:space="preserve">): Classical ML and CNN were hypothesized to show comparable performance with differences </w:t>
      </w:r>
      <m:oMath>
        <m:r>
          <w:rPr>
            <w:rFonts w:ascii="Cambria Math" w:hAnsi="Cambria Math"/>
          </w:rPr>
          <m:t>≤5%</m:t>
        </m:r>
      </m:oMath>
      <w:r w:rsidRPr="00647948">
        <w:t xml:space="preserve">. However, empirical observations demonstrate that traditional ML significantly outperforms CNN in sparse data regimes: by </w:t>
      </w:r>
      <m:oMath>
        <m:r>
          <w:rPr>
            <w:rFonts w:ascii="Cambria Math" w:hAnsi="Cambria Math"/>
          </w:rPr>
          <m:t>+7.03%</m:t>
        </m:r>
      </m:oMath>
      <w:r w:rsidRPr="00647948">
        <w:t xml:space="preserve"> at </w:t>
      </w:r>
      <m:oMath>
        <m:r>
          <w:rPr>
            <w:rFonts w:ascii="Cambria Math" w:hAnsi="Cambria Math"/>
          </w:rPr>
          <m:t>5%</m:t>
        </m:r>
      </m:oMath>
      <w:r w:rsidRPr="00647948">
        <w:t xml:space="preserve"> data, and by </w:t>
      </w:r>
      <m:oMath>
        <m:r>
          <w:rPr>
            <w:rFonts w:ascii="Cambria Math" w:hAnsi="Cambria Math"/>
          </w:rPr>
          <m:t>+10.27%</m:t>
        </m:r>
      </m:oMath>
      <w:r w:rsidRPr="00647948">
        <w:t xml:space="preserve"> at </w:t>
      </w:r>
      <m:oMath>
        <m:r>
          <w:rPr>
            <w:rFonts w:ascii="Cambria Math" w:hAnsi="Cambria Math"/>
          </w:rPr>
          <m:t>10%</m:t>
        </m:r>
      </m:oMath>
      <w:r w:rsidRPr="00647948">
        <w:t xml:space="preserve"> data (</w:t>
      </w:r>
      <m:oMath>
        <m:r>
          <w:rPr>
            <w:rFonts w:ascii="Cambria Math" w:hAnsi="Cambria Math"/>
          </w:rPr>
          <m:t>t=10.65,p=0.0087</m:t>
        </m:r>
      </m:oMath>
      <w:r w:rsidRPr="00647948">
        <w:t xml:space="preserve">). Both conditions violate the predefined </w:t>
      </w:r>
      <m:oMath>
        <m:r>
          <w:rPr>
            <w:rFonts w:ascii="Cambria Math" w:hAnsi="Cambria Math"/>
          </w:rPr>
          <m:t>≤5%</m:t>
        </m:r>
      </m:oMath>
      <w:r w:rsidRPr="00647948">
        <w:t xml:space="preserve"> tolerance threshold. </w:t>
      </w:r>
    </w:p>
    <w:p w14:paraId="6D773F8D" w14:textId="77777777" w:rsidR="00DD5F6E" w:rsidRPr="00647948" w:rsidRDefault="00DD5F6E" w:rsidP="00DD5F6E">
      <w:pPr>
        <w:pStyle w:val="ListParagraph"/>
        <w:ind w:left="1128"/>
      </w:pPr>
    </w:p>
    <w:p w14:paraId="4099504C" w14:textId="4B81DD25" w:rsidR="00647948" w:rsidRDefault="00647948" w:rsidP="00DD5F6E">
      <w:pPr>
        <w:pStyle w:val="ListParagraph"/>
        <w:numPr>
          <w:ilvl w:val="0"/>
          <w:numId w:val="5"/>
        </w:numPr>
      </w:pPr>
      <w:r w:rsidRPr="00647948">
        <w:t>High-data regime (</w:t>
      </w:r>
      <m:oMath>
        <m:r>
          <w:rPr>
            <w:rFonts w:ascii="Cambria Math" w:hAnsi="Cambria Math"/>
          </w:rPr>
          <m:t>&gt;30%</m:t>
        </m:r>
      </m:oMath>
      <w:r w:rsidRPr="00647948">
        <w:t xml:space="preserve">): CNN achieves a statistically significant performance advantage over classical ML only at </w:t>
      </w:r>
      <m:oMath>
        <m:r>
          <w:rPr>
            <w:rFonts w:ascii="Cambria Math" w:hAnsi="Cambria Math"/>
          </w:rPr>
          <m:t>100%</m:t>
        </m:r>
      </m:oMath>
      <w:r w:rsidRPr="00647948">
        <w:t xml:space="preserve"> data scale (</w:t>
      </w:r>
      <m:oMath>
        <m:r>
          <w:rPr>
            <w:rFonts w:ascii="Cambria Math" w:hAnsi="Cambria Math"/>
          </w:rPr>
          <m:t>t=-7.35,p=0.018</m:t>
        </m:r>
      </m:oMath>
      <w:r w:rsidRPr="00647948">
        <w:t xml:space="preserve">, outperforming ML by </w:t>
      </w:r>
      <m:oMath>
        <m:r>
          <w:rPr>
            <w:rFonts w:ascii="Cambria Math" w:hAnsi="Cambria Math"/>
          </w:rPr>
          <m:t>7.71%</m:t>
        </m:r>
      </m:oMath>
      <w:r w:rsidRPr="00647948">
        <w:t xml:space="preserve">). </w:t>
      </w:r>
    </w:p>
    <w:p w14:paraId="5CCF5C5B" w14:textId="77777777" w:rsidR="00DD5F6E" w:rsidRDefault="00DD5F6E" w:rsidP="00DD5F6E">
      <w:pPr>
        <w:pStyle w:val="ListParagraph"/>
      </w:pPr>
    </w:p>
    <w:p w14:paraId="01596048" w14:textId="77777777" w:rsidR="00DD5F6E" w:rsidRPr="00647948" w:rsidRDefault="00DD5F6E" w:rsidP="00DD5F6E">
      <w:pPr>
        <w:pStyle w:val="ListParagraph"/>
        <w:ind w:left="1128"/>
      </w:pPr>
    </w:p>
    <w:p w14:paraId="54AA4EDF" w14:textId="347CE46D" w:rsidR="00647948" w:rsidRPr="00DD5F6E" w:rsidRDefault="00647948" w:rsidP="00DD5F6E">
      <w:pPr>
        <w:pStyle w:val="ListParagraph"/>
        <w:numPr>
          <w:ilvl w:val="0"/>
          <w:numId w:val="5"/>
        </w:numPr>
        <w:rPr>
          <w:b/>
          <w:bCs/>
        </w:rPr>
      </w:pPr>
      <w:r w:rsidRPr="00647948">
        <w:lastRenderedPageBreak/>
        <w:t xml:space="preserve">Conclusion: The initial deficit of CNN is not an artifact of training </w:t>
      </w:r>
      <w:proofErr w:type="gramStart"/>
      <w:r>
        <w:t>variance, but</w:t>
      </w:r>
      <w:proofErr w:type="gramEnd"/>
      <w:r w:rsidRPr="00647948">
        <w:t xml:space="preserve"> highlights the inductive bias requirement of convolutional architectures where minimal data thresholds are needed to surpass feature engineering</w:t>
      </w:r>
      <w:r w:rsidRPr="00DD5F6E">
        <w:rPr>
          <w:b/>
          <w:bCs/>
        </w:rPr>
        <w:t>.</w:t>
      </w:r>
    </w:p>
    <w:p w14:paraId="5C14289D" w14:textId="77777777" w:rsidR="00647948" w:rsidRDefault="00647948" w:rsidP="00647948">
      <w:pPr>
        <w:ind w:left="720"/>
        <w:rPr>
          <w:b/>
          <w:bCs/>
        </w:rPr>
      </w:pPr>
    </w:p>
    <w:p w14:paraId="2A513426" w14:textId="1C2B306B" w:rsidR="00647948" w:rsidRDefault="00647948" w:rsidP="00647948">
      <w:pPr>
        <w:pStyle w:val="ListParagraph"/>
        <w:numPr>
          <w:ilvl w:val="0"/>
          <w:numId w:val="1"/>
        </w:numPr>
        <w:rPr>
          <w:b/>
          <w:bCs/>
        </w:rPr>
      </w:pPr>
      <w:r w:rsidRPr="00647948">
        <w:rPr>
          <w:b/>
          <w:bCs/>
        </w:rPr>
        <w:t>Hypothesis 2: Noise Robustness and Degradation Verification</w:t>
      </w:r>
    </w:p>
    <w:p w14:paraId="67E0C8E0" w14:textId="7A824341" w:rsidR="00647948" w:rsidRDefault="00647948" w:rsidP="00647948">
      <w:pPr>
        <w:pStyle w:val="ListParagraph"/>
        <w:rPr>
          <w:i/>
          <w:iCs/>
        </w:rPr>
      </w:pPr>
      <w:r w:rsidRPr="00647948">
        <w:rPr>
          <w:i/>
          <w:iCs/>
        </w:rPr>
        <w:t>Table 2: Overall Degradation Slope Paired t-Test (at 100% Data)</w:t>
      </w:r>
    </w:p>
    <w:p w14:paraId="46C43C81" w14:textId="39DC3795" w:rsidR="00B774E1" w:rsidRDefault="00647948" w:rsidP="00853A7F">
      <w:pPr>
        <w:pStyle w:val="ListParagraph"/>
      </w:pPr>
      <w:r w:rsidRPr="00647948">
        <w:rPr>
          <w:noProof/>
        </w:rPr>
        <w:drawing>
          <wp:inline distT="0" distB="0" distL="0" distR="0" wp14:anchorId="392AFEF1" wp14:editId="17EAD757">
            <wp:extent cx="5943600" cy="372110"/>
            <wp:effectExtent l="0" t="0" r="0" b="8890"/>
            <wp:docPr id="17805345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2BF31" w14:textId="77777777" w:rsidR="00647948" w:rsidRDefault="00647948" w:rsidP="00647948">
      <w:pPr>
        <w:pStyle w:val="ListParagraph"/>
      </w:pPr>
    </w:p>
    <w:p w14:paraId="21B85634" w14:textId="77D596B9" w:rsidR="00647948" w:rsidRDefault="00647948" w:rsidP="00647948">
      <w:pPr>
        <w:pStyle w:val="ListParagraph"/>
        <w:rPr>
          <w:i/>
          <w:iCs/>
        </w:rPr>
      </w:pPr>
      <w:r w:rsidRPr="00647948">
        <w:rPr>
          <w:i/>
          <w:iCs/>
        </w:rPr>
        <w:t>Table 3: Multi-Interval Relative Accuracy Drop Analysis</w:t>
      </w:r>
    </w:p>
    <w:p w14:paraId="01B5727C" w14:textId="3BF551BD" w:rsidR="00647948" w:rsidRDefault="00647948" w:rsidP="00647948">
      <w:pPr>
        <w:pStyle w:val="ListParagraph"/>
      </w:pPr>
      <w:r w:rsidRPr="00647948">
        <w:rPr>
          <w:noProof/>
        </w:rPr>
        <w:drawing>
          <wp:inline distT="0" distB="0" distL="0" distR="0" wp14:anchorId="2F784283" wp14:editId="411F5F8B">
            <wp:extent cx="5943600" cy="519430"/>
            <wp:effectExtent l="0" t="0" r="0" b="0"/>
            <wp:docPr id="20881497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D87E8" w14:textId="7C938977" w:rsidR="00853A7F" w:rsidRDefault="003911F3" w:rsidP="00647948">
      <w:pPr>
        <w:pStyle w:val="ListParagraph"/>
      </w:pPr>
      <w:r>
        <w:rPr>
          <w:noProof/>
        </w:rPr>
        <w:drawing>
          <wp:inline distT="0" distB="0" distL="0" distR="0" wp14:anchorId="41B21760" wp14:editId="46EA1D90">
            <wp:extent cx="5943600" cy="4457700"/>
            <wp:effectExtent l="0" t="0" r="0" b="0"/>
            <wp:docPr id="1227304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82AD7" w14:textId="77777777" w:rsidR="00647948" w:rsidRDefault="00647948" w:rsidP="00647948">
      <w:pPr>
        <w:pStyle w:val="ListParagraph"/>
      </w:pPr>
    </w:p>
    <w:p w14:paraId="65E0F603" w14:textId="7E7A92D5" w:rsidR="00DD5F6E" w:rsidRPr="00DD5F6E" w:rsidRDefault="00DD5F6E" w:rsidP="00DD5F6E">
      <w:pPr>
        <w:pStyle w:val="ListParagraph"/>
      </w:pPr>
      <w:r w:rsidRPr="00DD5F6E">
        <w:rPr>
          <w:b/>
          <w:bCs/>
        </w:rPr>
        <w:t>Evaluation of Hypothesis 2 &amp; Robustness Paradox:</w:t>
      </w:r>
      <w:r w:rsidRPr="00DD5F6E">
        <w:t xml:space="preserve"> The experimental results reveal an apparent contradiction between the aggregate slope metric and segment-</w:t>
      </w:r>
      <w:r w:rsidRPr="00DD5F6E">
        <w:lastRenderedPageBreak/>
        <w:t>wise degradation behavior, ultimately disproving the core mechanistic premise of Hypothesis 2</w:t>
      </w:r>
      <w:r>
        <w:t>:</w:t>
      </w:r>
    </w:p>
    <w:p w14:paraId="024AACA8" w14:textId="0BCF7544" w:rsidR="00DD5F6E" w:rsidRDefault="00DD5F6E" w:rsidP="00DD5F6E">
      <w:pPr>
        <w:pStyle w:val="ListParagraph"/>
        <w:numPr>
          <w:ilvl w:val="0"/>
          <w:numId w:val="5"/>
        </w:numPr>
      </w:pPr>
      <w:r w:rsidRPr="00DD5F6E">
        <w:rPr>
          <w:b/>
          <w:bCs/>
        </w:rPr>
        <w:t>Aggregate degradation slope (</w:t>
      </w:r>
      <m:oMath>
        <m:r>
          <w:rPr>
            <w:rFonts w:ascii="Cambria Math" w:hAnsi="Cambria Math"/>
          </w:rPr>
          <m:t>0→76.5</m:t>
        </m:r>
      </m:oMath>
      <w:r w:rsidRPr="00DD5F6E">
        <w:rPr>
          <w:b/>
          <w:bCs/>
        </w:rPr>
        <w:t>):</w:t>
      </w:r>
      <w:r w:rsidRPr="00DD5F6E">
        <w:t xml:space="preserve"> The paired t-test indicates a higher overall slope for CNN (</w:t>
      </w:r>
      <m:oMath>
        <m:r>
          <w:rPr>
            <w:rFonts w:ascii="Cambria Math" w:hAnsi="Cambria Math"/>
          </w:rPr>
          <m:t>0.5142</m:t>
        </m:r>
      </m:oMath>
      <w:r w:rsidRPr="00DD5F6E">
        <w:t>) compared to classical ML (</w:t>
      </w:r>
      <m:oMath>
        <m:r>
          <w:rPr>
            <w:rFonts w:ascii="Cambria Math" w:hAnsi="Cambria Math"/>
          </w:rPr>
          <m:t>0.4508</m:t>
        </m:r>
      </m:oMath>
      <w:r w:rsidRPr="00DD5F6E">
        <w:t xml:space="preserve">) with </w:t>
      </w:r>
      <m:oMath>
        <m:r>
          <w:rPr>
            <w:rFonts w:ascii="Cambria Math" w:hAnsi="Cambria Math"/>
          </w:rPr>
          <m:t>t=-66.76,p=0.0002</m:t>
        </m:r>
      </m:oMath>
      <w:r w:rsidRPr="00DD5F6E">
        <w:t>.</w:t>
      </w:r>
    </w:p>
    <w:p w14:paraId="583CE074" w14:textId="77777777" w:rsidR="00DD5F6E" w:rsidRPr="00DD5F6E" w:rsidRDefault="00DD5F6E" w:rsidP="00DD5F6E">
      <w:pPr>
        <w:pStyle w:val="ListParagraph"/>
        <w:ind w:left="1128"/>
      </w:pPr>
    </w:p>
    <w:p w14:paraId="05CE5B2A" w14:textId="3367D48B" w:rsidR="00DD5F6E" w:rsidRPr="00DD5F6E" w:rsidRDefault="00DD5F6E" w:rsidP="00DD5F6E">
      <w:pPr>
        <w:pStyle w:val="ListParagraph"/>
        <w:numPr>
          <w:ilvl w:val="0"/>
          <w:numId w:val="5"/>
        </w:numPr>
      </w:pPr>
      <w:r w:rsidRPr="00DD5F6E">
        <w:rPr>
          <w:b/>
          <w:bCs/>
        </w:rPr>
        <w:t>Segment-wise analysis (The Low-Noise Paradox):</w:t>
      </w:r>
      <w:r w:rsidRPr="00DD5F6E">
        <w:t xml:space="preserve"> The original hypothesis assumed that multi-layer CNNs would degrade faster due to layer-wise error propagation and amplification. Segment-wise data explicitly refutes this assumption: </w:t>
      </w:r>
    </w:p>
    <w:p w14:paraId="588BFB3A" w14:textId="02DD51B8" w:rsidR="00DD5F6E" w:rsidRDefault="00DD5F6E" w:rsidP="00DD5F6E">
      <w:pPr>
        <w:pStyle w:val="ListParagraph"/>
        <w:numPr>
          <w:ilvl w:val="2"/>
          <w:numId w:val="4"/>
        </w:numPr>
      </w:pPr>
      <w:r w:rsidRPr="00DD5F6E">
        <w:t>Under mild noise (</w:t>
      </w:r>
      <m:oMath>
        <m:r>
          <w:rPr>
            <w:rFonts w:ascii="Cambria Math" w:hAnsi="Cambria Math"/>
          </w:rPr>
          <m:t>σ=0→12.75</m:t>
        </m:r>
      </m:oMath>
      <w:r w:rsidRPr="00DD5F6E">
        <w:t xml:space="preserve">), traditional ML suffers a relative performance drop of </w:t>
      </w:r>
      <m:oMath>
        <m:r>
          <w:rPr>
            <w:rFonts w:ascii="Cambria Math" w:hAnsi="Cambria Math"/>
          </w:rPr>
          <m:t>31.53%</m:t>
        </m:r>
      </m:oMath>
      <w:r w:rsidRPr="00DD5F6E">
        <w:t xml:space="preserve">, whereas CNN only drops by </w:t>
      </w:r>
      <m:oMath>
        <m:r>
          <w:rPr>
            <w:rFonts w:ascii="Cambria Math" w:hAnsi="Cambria Math"/>
          </w:rPr>
          <m:t>5.65%</m:t>
        </m:r>
      </m:oMath>
      <w:r w:rsidRPr="00DD5F6E">
        <w:t>. CNN is over five times more resilient to low-level noise.</w:t>
      </w:r>
    </w:p>
    <w:p w14:paraId="4EFE511C" w14:textId="77777777" w:rsidR="00DD5F6E" w:rsidRPr="00DD5F6E" w:rsidRDefault="00DD5F6E" w:rsidP="00DD5F6E">
      <w:pPr>
        <w:pStyle w:val="ListParagraph"/>
        <w:ind w:left="2160"/>
      </w:pPr>
    </w:p>
    <w:p w14:paraId="0D31CDE9" w14:textId="6F869903" w:rsidR="00DD5F6E" w:rsidRPr="00DD5F6E" w:rsidRDefault="00DD5F6E" w:rsidP="00DD5F6E">
      <w:pPr>
        <w:pStyle w:val="ListParagraph"/>
        <w:numPr>
          <w:ilvl w:val="2"/>
          <w:numId w:val="4"/>
        </w:numPr>
      </w:pPr>
      <w:r w:rsidRPr="00DD5F6E">
        <w:t>The larger overall slope observed for CNN is a mathematical artifact of its higher initial baseline ceiling (</w:t>
      </w:r>
      <m:oMath>
        <m:r>
          <w:rPr>
            <w:rFonts w:ascii="Cambria Math" w:hAnsi="Cambria Math"/>
          </w:rPr>
          <m:t>53.07%</m:t>
        </m:r>
      </m:oMath>
      <w:r w:rsidRPr="00DD5F6E">
        <w:t xml:space="preserve"> vs. </w:t>
      </w:r>
      <m:oMath>
        <m:r>
          <w:rPr>
            <w:rFonts w:ascii="Cambria Math" w:hAnsi="Cambria Math"/>
          </w:rPr>
          <m:t>45.36%</m:t>
        </m:r>
      </m:oMath>
      <w:r w:rsidRPr="00DD5F6E">
        <w:t>). ML collapses immediately in the first interval and bottoms out near random guessing, whereas CNN degrades steadily across all noise levels.</w:t>
      </w:r>
    </w:p>
    <w:p w14:paraId="538475CC" w14:textId="77777777" w:rsidR="00DD5F6E" w:rsidRPr="00DD5F6E" w:rsidRDefault="00DD5F6E" w:rsidP="00DD5F6E">
      <w:pPr>
        <w:pStyle w:val="ListParagraph"/>
        <w:rPr>
          <w:b/>
          <w:bCs/>
        </w:rPr>
      </w:pPr>
    </w:p>
    <w:p w14:paraId="4AB512C6" w14:textId="2A171B71" w:rsidR="00DD5F6E" w:rsidRDefault="00DD5F6E" w:rsidP="00DD5F6E">
      <w:pPr>
        <w:pStyle w:val="ListParagraph"/>
        <w:numPr>
          <w:ilvl w:val="0"/>
          <w:numId w:val="5"/>
        </w:numPr>
      </w:pPr>
      <w:r w:rsidRPr="00DD5F6E">
        <w:rPr>
          <w:b/>
          <w:bCs/>
        </w:rPr>
        <w:t>Conclusion:</w:t>
      </w:r>
      <w:r w:rsidRPr="00DD5F6E">
        <w:t xml:space="preserve"> Classical ML is structurally fragile even to slight perturbations, whereas convolutional filters serve as local spatial smoothers against Gaussian noise.</w:t>
      </w:r>
    </w:p>
    <w:p w14:paraId="4F92971D" w14:textId="5463439D" w:rsidR="00DD5F6E" w:rsidRDefault="00DD5F6E" w:rsidP="00DD5F6E">
      <w:pPr>
        <w:pStyle w:val="ListParagraph"/>
        <w:numPr>
          <w:ilvl w:val="0"/>
          <w:numId w:val="1"/>
        </w:numPr>
        <w:rPr>
          <w:b/>
          <w:bCs/>
        </w:rPr>
      </w:pPr>
      <w:r w:rsidRPr="00DD5F6E">
        <w:rPr>
          <w:b/>
          <w:bCs/>
        </w:rPr>
        <w:t xml:space="preserve"> Summary of Hypothesis Outcomes</w:t>
      </w:r>
    </w:p>
    <w:p w14:paraId="3CF1161B" w14:textId="67241EB9" w:rsidR="00DD5F6E" w:rsidRDefault="007A6A95" w:rsidP="00DD5F6E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hAnsi="Symbol"/>
          <w:lang w:val="vi-VN"/>
        </w:rPr>
        <w:t>-</w:t>
      </w:r>
      <w:r w:rsidR="00DD5F6E">
        <w:t xml:space="preserve">  </w:t>
      </w:r>
      <w:r w:rsidR="00DD5F6E">
        <w:rPr>
          <w:rFonts w:ascii="Arial" w:hAnsi="Arial" w:cs="Arial"/>
          <w:b/>
          <w:bCs/>
        </w:rPr>
        <w:t>Hypothesis 1:</w:t>
      </w:r>
      <w:r w:rsidR="00DD5F6E">
        <w:rPr>
          <w:rFonts w:ascii="Arial" w:hAnsi="Arial" w:cs="Arial"/>
        </w:rPr>
        <w:t xml:space="preserve"> </w:t>
      </w:r>
      <w:r w:rsidR="00DD5F6E" w:rsidRPr="00DD5F6E">
        <w:rPr>
          <w:rFonts w:ascii="Arial" w:hAnsi="Arial" w:cs="Arial"/>
          <w:b/>
          <w:bCs/>
          <w:i/>
          <w:iCs/>
        </w:rPr>
        <w:t>Rejected</w:t>
      </w:r>
      <w:r w:rsidR="00DD5F6E">
        <w:rPr>
          <w:rFonts w:ascii="Arial" w:hAnsi="Arial" w:cs="Arial"/>
          <w:b/>
          <w:bCs/>
        </w:rPr>
        <w:t>.</w:t>
      </w:r>
      <w:r w:rsidR="00DD5F6E">
        <w:rPr>
          <w:rFonts w:ascii="Arial" w:hAnsi="Arial" w:cs="Arial"/>
        </w:rPr>
        <w:t xml:space="preserve"> Classical ML significantly outperforms CNN under sparse training regimes (</w:t>
      </w:r>
      <m:oMath>
        <m:r>
          <w:rPr>
            <w:rFonts w:ascii="Cambria Math" w:hAnsi="Cambria Math" w:cs="Arial"/>
          </w:rPr>
          <m:t>≤10%</m:t>
        </m:r>
      </m:oMath>
      <w:r w:rsidR="00DD5F6E">
        <w:rPr>
          <w:rFonts w:ascii="Arial" w:hAnsi="Arial" w:cs="Arial"/>
        </w:rPr>
        <w:t xml:space="preserve"> data), violating the </w:t>
      </w:r>
      <m:oMath>
        <m:r>
          <w:rPr>
            <w:rFonts w:ascii="Cambria Math" w:hAnsi="Cambria Math" w:cs="Arial"/>
          </w:rPr>
          <m:t>5%</m:t>
        </m:r>
      </m:oMath>
      <w:r w:rsidR="00DD5F6E">
        <w:rPr>
          <w:rFonts w:ascii="Arial" w:hAnsi="Arial" w:cs="Arial"/>
        </w:rPr>
        <w:t xml:space="preserve"> margin condition. </w:t>
      </w:r>
    </w:p>
    <w:p w14:paraId="07E9E214" w14:textId="06AF4C92" w:rsidR="00DD5F6E" w:rsidRDefault="007A6A95" w:rsidP="00DD5F6E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hAnsi="Symbol"/>
          <w:lang w:val="vi-VN"/>
        </w:rPr>
        <w:t>-</w:t>
      </w:r>
      <w:r w:rsidR="00DD5F6E">
        <w:t xml:space="preserve">  </w:t>
      </w:r>
      <w:r w:rsidR="00DD5F6E">
        <w:rPr>
          <w:rFonts w:ascii="Arial" w:hAnsi="Arial" w:cs="Arial"/>
          <w:b/>
          <w:bCs/>
        </w:rPr>
        <w:t>Hypothesis 2:</w:t>
      </w:r>
      <w:r w:rsidR="00DD5F6E">
        <w:rPr>
          <w:rFonts w:ascii="Arial" w:hAnsi="Arial" w:cs="Arial"/>
        </w:rPr>
        <w:t xml:space="preserve"> </w:t>
      </w:r>
      <w:r w:rsidR="00DD5F6E" w:rsidRPr="00DD5F6E">
        <w:rPr>
          <w:rFonts w:ascii="Arial" w:hAnsi="Arial" w:cs="Arial"/>
          <w:b/>
          <w:bCs/>
          <w:i/>
          <w:iCs/>
        </w:rPr>
        <w:t>Rejected</w:t>
      </w:r>
      <w:r w:rsidR="00DD5F6E">
        <w:rPr>
          <w:rFonts w:ascii="Arial" w:hAnsi="Arial" w:cs="Arial"/>
          <w:b/>
          <w:bCs/>
        </w:rPr>
        <w:t>.</w:t>
      </w:r>
      <w:r w:rsidR="00DD5F6E">
        <w:rPr>
          <w:rFonts w:ascii="Arial" w:hAnsi="Arial" w:cs="Arial"/>
        </w:rPr>
        <w:t xml:space="preserve"> Classical ML experiences rapid performance collapse under mild noise, refuting the assumption that multi-layer CNN architectures amplify noise faster than single-layer ML models.</w:t>
      </w:r>
    </w:p>
    <w:p w14:paraId="20CC8D26" w14:textId="77777777" w:rsidR="00DD5F6E" w:rsidRPr="00DD5F6E" w:rsidRDefault="00DD5F6E" w:rsidP="00DD5F6E">
      <w:pPr>
        <w:pStyle w:val="ListParagraph"/>
        <w:rPr>
          <w:b/>
          <w:bCs/>
        </w:rPr>
      </w:pPr>
    </w:p>
    <w:p w14:paraId="7AEF183D" w14:textId="77777777" w:rsidR="00647948" w:rsidRPr="00647948" w:rsidRDefault="00647948" w:rsidP="00647948">
      <w:pPr>
        <w:pStyle w:val="ListParagraph"/>
      </w:pPr>
    </w:p>
    <w:p w14:paraId="4634833D" w14:textId="77777777" w:rsidR="00647948" w:rsidRPr="00647948" w:rsidRDefault="00647948" w:rsidP="002F7DDC">
      <w:pPr>
        <w:pStyle w:val="ListParagraph"/>
        <w:rPr>
          <w:b/>
          <w:bCs/>
        </w:rPr>
      </w:pPr>
    </w:p>
    <w:sectPr w:rsidR="00647948" w:rsidRPr="0064794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F0D1D"/>
    <w:multiLevelType w:val="hybridMultilevel"/>
    <w:tmpl w:val="9D847B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C253BE"/>
    <w:multiLevelType w:val="hybridMultilevel"/>
    <w:tmpl w:val="D1E03C22"/>
    <w:lvl w:ilvl="0" w:tplc="A6E05420">
      <w:start w:val="2"/>
      <w:numFmt w:val="bullet"/>
      <w:lvlText w:val="-"/>
      <w:lvlJc w:val="left"/>
      <w:pPr>
        <w:ind w:left="1128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2" w15:restartNumberingAfterBreak="0">
    <w:nsid w:val="564E3B21"/>
    <w:multiLevelType w:val="multilevel"/>
    <w:tmpl w:val="64FC8DF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3"/>
        </w:tabs>
        <w:ind w:left="280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3"/>
        </w:tabs>
        <w:ind w:left="352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3"/>
        </w:tabs>
        <w:ind w:left="496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3"/>
        </w:tabs>
        <w:ind w:left="568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585F53"/>
    <w:multiLevelType w:val="hybridMultilevel"/>
    <w:tmpl w:val="48D8F072"/>
    <w:lvl w:ilvl="0" w:tplc="08D42A1E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E9C0C12"/>
    <w:multiLevelType w:val="multilevel"/>
    <w:tmpl w:val="5C58F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9944139">
    <w:abstractNumId w:val="0"/>
  </w:num>
  <w:num w:numId="2" w16cid:durableId="370764000">
    <w:abstractNumId w:val="2"/>
  </w:num>
  <w:num w:numId="3" w16cid:durableId="139737438">
    <w:abstractNumId w:val="3"/>
  </w:num>
  <w:num w:numId="4" w16cid:durableId="127402663">
    <w:abstractNumId w:val="4"/>
  </w:num>
  <w:num w:numId="5" w16cid:durableId="11639327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B5F"/>
    <w:rsid w:val="002F7DDC"/>
    <w:rsid w:val="00343B17"/>
    <w:rsid w:val="003911F3"/>
    <w:rsid w:val="00413350"/>
    <w:rsid w:val="005B205C"/>
    <w:rsid w:val="00647948"/>
    <w:rsid w:val="006736B0"/>
    <w:rsid w:val="006860FA"/>
    <w:rsid w:val="006F49E3"/>
    <w:rsid w:val="00754EF5"/>
    <w:rsid w:val="00772A72"/>
    <w:rsid w:val="007A6A95"/>
    <w:rsid w:val="00853A7F"/>
    <w:rsid w:val="00AF2B5F"/>
    <w:rsid w:val="00B774E1"/>
    <w:rsid w:val="00DD5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255A8B"/>
  <w15:chartTrackingRefBased/>
  <w15:docId w15:val="{6E831632-C955-4C1F-BA78-0E2A12862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B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B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B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B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B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B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B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B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B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B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B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B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B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B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B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B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B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B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B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B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B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B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B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B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B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B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B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B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B5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D5F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B774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emf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440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Dang Khoa 202516142</dc:creator>
  <cp:keywords/>
  <dc:description/>
  <cp:lastModifiedBy>Duong Dang Khoa 202516142</cp:lastModifiedBy>
  <cp:revision>5</cp:revision>
  <dcterms:created xsi:type="dcterms:W3CDTF">2026-09-03T17:07:00Z</dcterms:created>
  <dcterms:modified xsi:type="dcterms:W3CDTF">2026-09-03T18:16:00Z</dcterms:modified>
</cp:coreProperties>
</file>