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C24D7" w14:textId="77777777" w:rsidR="00B60816" w:rsidRDefault="00B60816" w:rsidP="00B60816">
      <w:pPr>
        <w:widowControl w:val="0"/>
        <w:autoSpaceDE w:val="0"/>
        <w:autoSpaceDN w:val="0"/>
        <w:adjustRightInd w:val="0"/>
        <w:spacing w:after="0" w:line="480" w:lineRule="auto"/>
        <w:jc w:val="center"/>
        <w:rPr>
          <w:rFonts w:ascii="Times New Roman" w:hAnsi="Times New Roman" w:cs="Times New Roman"/>
          <w:sz w:val="24"/>
          <w:szCs w:val="24"/>
          <w:lang w:bidi="ar-SA"/>
        </w:rPr>
      </w:pPr>
      <w:bookmarkStart w:id="0" w:name="_Hlk109024919"/>
      <w:r>
        <w:rPr>
          <w:rFonts w:ascii="Times New Roman" w:hAnsi="Times New Roman" w:cs="Times New Roman"/>
          <w:sz w:val="24"/>
          <w:szCs w:val="24"/>
          <w:lang w:bidi="ar-SA"/>
        </w:rPr>
        <w:t>Department of Chemical Engineering</w:t>
      </w:r>
    </w:p>
    <w:p w14:paraId="346E3A07" w14:textId="77777777" w:rsidR="00B60816" w:rsidRDefault="00B60816" w:rsidP="00B60816">
      <w:pPr>
        <w:widowControl w:val="0"/>
        <w:autoSpaceDE w:val="0"/>
        <w:autoSpaceDN w:val="0"/>
        <w:adjustRightInd w:val="0"/>
        <w:spacing w:after="0" w:line="48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University of Wisconsin-Madison</w:t>
      </w:r>
    </w:p>
    <w:p w14:paraId="03B4E401" w14:textId="77777777" w:rsidR="00B60816" w:rsidRDefault="00B60816" w:rsidP="00B60816">
      <w:pPr>
        <w:widowControl w:val="0"/>
        <w:autoSpaceDE w:val="0"/>
        <w:autoSpaceDN w:val="0"/>
        <w:adjustRightInd w:val="0"/>
        <w:spacing w:after="0" w:line="48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Madison, Wisconsin</w:t>
      </w:r>
    </w:p>
    <w:p w14:paraId="4D9BBC73" w14:textId="77777777" w:rsidR="00B60816" w:rsidRDefault="00B60816" w:rsidP="00B60816">
      <w:pPr>
        <w:jc w:val="center"/>
        <w:rPr>
          <w:lang w:eastAsia="en-US" w:bidi="ar-SA"/>
        </w:rPr>
      </w:pPr>
    </w:p>
    <w:p w14:paraId="6A99698E" w14:textId="77777777" w:rsidR="00B60816" w:rsidRDefault="00B60816" w:rsidP="00B60816">
      <w:pPr>
        <w:jc w:val="center"/>
        <w:rPr>
          <w:lang w:eastAsia="en-US" w:bidi="ar-SA"/>
        </w:rPr>
      </w:pPr>
    </w:p>
    <w:p w14:paraId="1A736E5D" w14:textId="77777777" w:rsidR="00B60816" w:rsidRDefault="00B60816" w:rsidP="00B60816">
      <w:pPr>
        <w:jc w:val="center"/>
        <w:rPr>
          <w:lang w:eastAsia="en-US" w:bidi="ar-SA"/>
        </w:rPr>
      </w:pPr>
    </w:p>
    <w:p w14:paraId="595DB056" w14:textId="77777777" w:rsidR="00B60816" w:rsidRDefault="00B60816" w:rsidP="00B60816">
      <w:pPr>
        <w:jc w:val="center"/>
        <w:rPr>
          <w:lang w:eastAsia="en-US" w:bidi="ar-SA"/>
        </w:rPr>
      </w:pPr>
    </w:p>
    <w:p w14:paraId="7A42C92D" w14:textId="77777777" w:rsidR="00B60816" w:rsidRPr="00E347DA" w:rsidRDefault="00B60816" w:rsidP="00B60816">
      <w:pPr>
        <w:jc w:val="center"/>
        <w:rPr>
          <w:lang w:eastAsia="en-US" w:bidi="ar-SA"/>
        </w:rPr>
      </w:pPr>
    </w:p>
    <w:p w14:paraId="6F2CBFCD" w14:textId="77777777" w:rsidR="00B60816" w:rsidRPr="00E347DA" w:rsidRDefault="00B60816" w:rsidP="00B60816">
      <w:pPr>
        <w:rPr>
          <w:lang w:eastAsia="en-US" w:bidi="ar-SA"/>
        </w:rPr>
      </w:pPr>
    </w:p>
    <w:p w14:paraId="22C71070" w14:textId="77777777" w:rsidR="00B60816" w:rsidRDefault="00B60816" w:rsidP="00B60816">
      <w:pPr>
        <w:widowControl w:val="0"/>
        <w:autoSpaceDE w:val="0"/>
        <w:autoSpaceDN w:val="0"/>
        <w:adjustRightInd w:val="0"/>
        <w:spacing w:after="0" w:line="48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CBE424: Operations and Process Laboratory</w:t>
      </w:r>
    </w:p>
    <w:p w14:paraId="49CE60FE" w14:textId="58E819DA" w:rsidR="00B60816" w:rsidRDefault="00B60816" w:rsidP="00B60816">
      <w:pPr>
        <w:widowControl w:val="0"/>
        <w:autoSpaceDE w:val="0"/>
        <w:autoSpaceDN w:val="0"/>
        <w:adjustRightInd w:val="0"/>
        <w:spacing w:after="0" w:line="48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 xml:space="preserve">Heat transfer modelling in </w:t>
      </w:r>
      <w:r w:rsidR="00D057F3">
        <w:rPr>
          <w:rFonts w:ascii="Times New Roman" w:hAnsi="Times New Roman" w:cs="Times New Roman"/>
          <w:sz w:val="24"/>
          <w:szCs w:val="24"/>
          <w:lang w:bidi="ar-SA"/>
        </w:rPr>
        <w:t>single-pass one tube and two shells heat exchanger</w:t>
      </w:r>
      <w:r>
        <w:rPr>
          <w:rFonts w:ascii="Times New Roman" w:hAnsi="Times New Roman" w:cs="Times New Roman"/>
          <w:sz w:val="24"/>
          <w:szCs w:val="24"/>
          <w:lang w:bidi="ar-SA"/>
        </w:rPr>
        <w:t xml:space="preserve"> model </w:t>
      </w:r>
    </w:p>
    <w:p w14:paraId="0D6BD4FB" w14:textId="07B10795" w:rsidR="00B60816" w:rsidRDefault="00B60816" w:rsidP="00B60816">
      <w:pPr>
        <w:widowControl w:val="0"/>
        <w:autoSpaceDE w:val="0"/>
        <w:autoSpaceDN w:val="0"/>
        <w:adjustRightInd w:val="0"/>
        <w:spacing w:after="0" w:line="48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 xml:space="preserve">Supervisor: Doctor </w:t>
      </w:r>
      <w:r w:rsidR="00D057F3">
        <w:rPr>
          <w:rFonts w:ascii="Times New Roman" w:hAnsi="Times New Roman" w:cs="Times New Roman"/>
          <w:sz w:val="24"/>
          <w:szCs w:val="24"/>
          <w:lang w:bidi="ar-SA"/>
        </w:rPr>
        <w:t>Jimenez</w:t>
      </w:r>
    </w:p>
    <w:p w14:paraId="7CD65974" w14:textId="77777777" w:rsidR="00B60816" w:rsidRDefault="00B60816" w:rsidP="00B60816">
      <w:pPr>
        <w:widowControl w:val="0"/>
        <w:autoSpaceDE w:val="0"/>
        <w:autoSpaceDN w:val="0"/>
        <w:adjustRightInd w:val="0"/>
        <w:spacing w:after="0" w:line="480" w:lineRule="auto"/>
        <w:jc w:val="center"/>
        <w:rPr>
          <w:rFonts w:ascii="Times New Roman" w:hAnsi="Times New Roman" w:cs="Times New Roman"/>
          <w:sz w:val="24"/>
          <w:szCs w:val="24"/>
          <w:lang w:bidi="ar-SA"/>
        </w:rPr>
      </w:pPr>
    </w:p>
    <w:p w14:paraId="4632A0CA" w14:textId="77777777" w:rsidR="00B60816" w:rsidRDefault="00B60816" w:rsidP="00B60816">
      <w:pPr>
        <w:widowControl w:val="0"/>
        <w:autoSpaceDE w:val="0"/>
        <w:autoSpaceDN w:val="0"/>
        <w:adjustRightInd w:val="0"/>
        <w:spacing w:after="0" w:line="480" w:lineRule="auto"/>
        <w:jc w:val="center"/>
        <w:rPr>
          <w:rFonts w:ascii="Times New Roman" w:hAnsi="Times New Roman" w:cs="Times New Roman"/>
          <w:sz w:val="24"/>
          <w:szCs w:val="24"/>
          <w:lang w:bidi="ar-SA"/>
        </w:rPr>
      </w:pPr>
    </w:p>
    <w:p w14:paraId="1F4F43B8" w14:textId="77777777" w:rsidR="00B60816" w:rsidRDefault="00B60816" w:rsidP="00B60816">
      <w:pPr>
        <w:widowControl w:val="0"/>
        <w:autoSpaceDE w:val="0"/>
        <w:autoSpaceDN w:val="0"/>
        <w:adjustRightInd w:val="0"/>
        <w:spacing w:after="0" w:line="480" w:lineRule="auto"/>
        <w:jc w:val="center"/>
        <w:rPr>
          <w:rFonts w:ascii="Times New Roman" w:hAnsi="Times New Roman" w:cs="Times New Roman"/>
          <w:sz w:val="24"/>
          <w:szCs w:val="24"/>
          <w:lang w:bidi="ar-SA"/>
        </w:rPr>
      </w:pPr>
    </w:p>
    <w:p w14:paraId="3EE5B79F" w14:textId="77777777" w:rsidR="00B60816" w:rsidRDefault="00B60816" w:rsidP="00B60816">
      <w:pPr>
        <w:widowControl w:val="0"/>
        <w:autoSpaceDE w:val="0"/>
        <w:autoSpaceDN w:val="0"/>
        <w:adjustRightInd w:val="0"/>
        <w:spacing w:after="0" w:line="480" w:lineRule="auto"/>
        <w:jc w:val="center"/>
        <w:rPr>
          <w:rFonts w:ascii="Times New Roman" w:hAnsi="Times New Roman" w:cs="Times New Roman"/>
          <w:sz w:val="24"/>
          <w:szCs w:val="24"/>
          <w:lang w:bidi="ar-SA"/>
        </w:rPr>
      </w:pPr>
    </w:p>
    <w:p w14:paraId="0DC21712" w14:textId="77777777" w:rsidR="00B60816" w:rsidRDefault="00B60816" w:rsidP="00B60816">
      <w:pPr>
        <w:widowControl w:val="0"/>
        <w:autoSpaceDE w:val="0"/>
        <w:autoSpaceDN w:val="0"/>
        <w:adjustRightInd w:val="0"/>
        <w:spacing w:after="0" w:line="480" w:lineRule="auto"/>
        <w:jc w:val="center"/>
        <w:rPr>
          <w:rFonts w:ascii="Times New Roman" w:hAnsi="Times New Roman" w:cs="Times New Roman"/>
          <w:sz w:val="24"/>
          <w:szCs w:val="24"/>
          <w:lang w:bidi="ar-SA"/>
        </w:rPr>
      </w:pPr>
    </w:p>
    <w:p w14:paraId="69FBCBE1" w14:textId="77777777" w:rsidR="00B60816" w:rsidRDefault="00B60816" w:rsidP="00B60816">
      <w:pPr>
        <w:widowControl w:val="0"/>
        <w:autoSpaceDE w:val="0"/>
        <w:autoSpaceDN w:val="0"/>
        <w:adjustRightInd w:val="0"/>
        <w:spacing w:after="0" w:line="480" w:lineRule="auto"/>
        <w:jc w:val="center"/>
        <w:rPr>
          <w:rFonts w:ascii="Times New Roman" w:hAnsi="Times New Roman" w:cs="Times New Roman"/>
          <w:sz w:val="24"/>
          <w:szCs w:val="24"/>
          <w:lang w:bidi="ar-SA"/>
        </w:rPr>
      </w:pPr>
    </w:p>
    <w:p w14:paraId="7BC9555F" w14:textId="77777777" w:rsidR="00B60816" w:rsidRDefault="00B60816" w:rsidP="00B60816">
      <w:pPr>
        <w:widowControl w:val="0"/>
        <w:autoSpaceDE w:val="0"/>
        <w:autoSpaceDN w:val="0"/>
        <w:adjustRightInd w:val="0"/>
        <w:spacing w:after="0" w:line="480" w:lineRule="auto"/>
        <w:jc w:val="center"/>
        <w:rPr>
          <w:rFonts w:ascii="Times New Roman" w:hAnsi="Times New Roman" w:cs="Times New Roman"/>
          <w:sz w:val="24"/>
          <w:szCs w:val="24"/>
          <w:lang w:bidi="ar-SA"/>
        </w:rPr>
      </w:pPr>
    </w:p>
    <w:p w14:paraId="75DD0728" w14:textId="77777777" w:rsidR="00B60816" w:rsidRDefault="00B60816" w:rsidP="00B60816">
      <w:pPr>
        <w:widowControl w:val="0"/>
        <w:autoSpaceDE w:val="0"/>
        <w:autoSpaceDN w:val="0"/>
        <w:adjustRightInd w:val="0"/>
        <w:spacing w:after="0" w:line="480" w:lineRule="auto"/>
        <w:jc w:val="right"/>
        <w:rPr>
          <w:rFonts w:ascii="Times New Roman" w:hAnsi="Times New Roman" w:cs="Times New Roman"/>
          <w:sz w:val="24"/>
          <w:szCs w:val="24"/>
          <w:lang w:bidi="ar-SA"/>
        </w:rPr>
      </w:pPr>
      <w:r>
        <w:rPr>
          <w:rFonts w:ascii="Times New Roman" w:hAnsi="Times New Roman" w:cs="Times New Roman"/>
          <w:sz w:val="24"/>
          <w:szCs w:val="24"/>
          <w:lang w:bidi="ar-SA"/>
        </w:rPr>
        <w:t>Khoa Nguyen Bui</w:t>
      </w:r>
    </w:p>
    <w:p w14:paraId="3B688E3B" w14:textId="77777777" w:rsidR="00B60816" w:rsidRDefault="00B60816" w:rsidP="00B60816">
      <w:pPr>
        <w:widowControl w:val="0"/>
        <w:autoSpaceDE w:val="0"/>
        <w:autoSpaceDN w:val="0"/>
        <w:adjustRightInd w:val="0"/>
        <w:spacing w:after="0" w:line="480" w:lineRule="auto"/>
        <w:ind w:left="3600" w:firstLine="720"/>
        <w:jc w:val="right"/>
        <w:rPr>
          <w:rFonts w:ascii="Times New Roman" w:hAnsi="Times New Roman" w:cs="Times New Roman"/>
          <w:sz w:val="24"/>
          <w:szCs w:val="24"/>
          <w:lang w:bidi="ar-SA"/>
        </w:rPr>
      </w:pPr>
      <w:r>
        <w:rPr>
          <w:rFonts w:ascii="Times New Roman" w:hAnsi="Times New Roman" w:cs="Times New Roman"/>
          <w:sz w:val="24"/>
          <w:szCs w:val="24"/>
          <w:lang w:bidi="ar-SA"/>
        </w:rPr>
        <w:t xml:space="preserve">Partner: Abdullah </w:t>
      </w:r>
      <w:proofErr w:type="spellStart"/>
      <w:r>
        <w:rPr>
          <w:rFonts w:ascii="Times New Roman" w:hAnsi="Times New Roman" w:cs="Times New Roman"/>
          <w:sz w:val="24"/>
          <w:szCs w:val="24"/>
          <w:lang w:bidi="ar-SA"/>
        </w:rPr>
        <w:t>Alkazrai</w:t>
      </w:r>
      <w:proofErr w:type="spellEnd"/>
    </w:p>
    <w:p w14:paraId="35253B49" w14:textId="267FA208" w:rsidR="00B60816" w:rsidRDefault="00B60816" w:rsidP="008472FB">
      <w:pPr>
        <w:widowControl w:val="0"/>
        <w:autoSpaceDE w:val="0"/>
        <w:autoSpaceDN w:val="0"/>
        <w:adjustRightInd w:val="0"/>
        <w:spacing w:after="0" w:line="480" w:lineRule="auto"/>
        <w:ind w:firstLine="720"/>
        <w:jc w:val="right"/>
        <w:rPr>
          <w:rFonts w:ascii="Times New Roman" w:hAnsi="Times New Roman" w:cs="Times New Roman"/>
          <w:sz w:val="24"/>
          <w:szCs w:val="24"/>
          <w:lang w:bidi="ar-SA"/>
        </w:rPr>
      </w:pPr>
      <w:r>
        <w:rPr>
          <w:rFonts w:ascii="Times New Roman" w:hAnsi="Times New Roman" w:cs="Times New Roman"/>
          <w:sz w:val="24"/>
          <w:szCs w:val="24"/>
          <w:lang w:bidi="ar-SA"/>
        </w:rPr>
        <w:t xml:space="preserve">Date completed: </w:t>
      </w:r>
      <w:r w:rsidR="008472FB">
        <w:rPr>
          <w:rFonts w:ascii="Times New Roman" w:hAnsi="Times New Roman" w:cs="Times New Roman"/>
          <w:sz w:val="24"/>
          <w:szCs w:val="24"/>
          <w:lang w:bidi="ar-SA"/>
        </w:rPr>
        <w:t>8/</w:t>
      </w:r>
      <w:r w:rsidR="00D057F3">
        <w:rPr>
          <w:rFonts w:ascii="Times New Roman" w:hAnsi="Times New Roman" w:cs="Times New Roman"/>
          <w:sz w:val="24"/>
          <w:szCs w:val="24"/>
          <w:lang w:bidi="ar-SA"/>
        </w:rPr>
        <w:t>10</w:t>
      </w:r>
      <w:r>
        <w:rPr>
          <w:rFonts w:ascii="Times New Roman" w:hAnsi="Times New Roman" w:cs="Times New Roman"/>
          <w:sz w:val="24"/>
          <w:szCs w:val="24"/>
          <w:lang w:bidi="ar-SA"/>
        </w:rPr>
        <w:t>/2022</w:t>
      </w:r>
    </w:p>
    <w:bookmarkEnd w:id="0"/>
    <w:p w14:paraId="401EC91A" w14:textId="79438B0B" w:rsidR="008472FB" w:rsidRDefault="00B60816" w:rsidP="008472FB">
      <w:pPr>
        <w:ind w:left="6480"/>
        <w:jc w:val="right"/>
        <w:rPr>
          <w:rFonts w:ascii="Times New Roman" w:hAnsi="Times New Roman" w:cs="Times New Roman"/>
          <w:sz w:val="24"/>
          <w:szCs w:val="24"/>
          <w:lang w:bidi="ar-SA"/>
        </w:rPr>
      </w:pPr>
      <w:r>
        <w:rPr>
          <w:rFonts w:ascii="Times New Roman" w:hAnsi="Times New Roman" w:cs="Times New Roman"/>
          <w:sz w:val="24"/>
          <w:szCs w:val="24"/>
          <w:lang w:bidi="ar-SA"/>
        </w:rPr>
        <w:t xml:space="preserve">Date submitted: </w:t>
      </w:r>
      <w:r w:rsidR="008472FB">
        <w:rPr>
          <w:rFonts w:ascii="Times New Roman" w:hAnsi="Times New Roman" w:cs="Times New Roman"/>
          <w:sz w:val="24"/>
          <w:szCs w:val="24"/>
          <w:lang w:bidi="ar-SA"/>
        </w:rPr>
        <w:t>8/</w:t>
      </w:r>
      <w:r w:rsidR="00D057F3">
        <w:rPr>
          <w:rFonts w:ascii="Times New Roman" w:hAnsi="Times New Roman" w:cs="Times New Roman"/>
          <w:sz w:val="24"/>
          <w:szCs w:val="24"/>
          <w:lang w:bidi="ar-SA"/>
        </w:rPr>
        <w:t>10</w:t>
      </w:r>
      <w:r>
        <w:rPr>
          <w:rFonts w:ascii="Times New Roman" w:hAnsi="Times New Roman" w:cs="Times New Roman"/>
          <w:sz w:val="24"/>
          <w:szCs w:val="24"/>
          <w:lang w:bidi="ar-SA"/>
        </w:rPr>
        <w:t>/2022</w:t>
      </w:r>
    </w:p>
    <w:p w14:paraId="2D4B158B" w14:textId="77777777" w:rsidR="008472FB" w:rsidRDefault="008472FB" w:rsidP="008472FB">
      <w:pPr>
        <w:pStyle w:val="Heading1"/>
        <w:spacing w:line="480" w:lineRule="auto"/>
        <w:rPr>
          <w:rFonts w:cs="Times New Roman"/>
          <w:szCs w:val="24"/>
        </w:rPr>
      </w:pPr>
      <w:r>
        <w:rPr>
          <w:rFonts w:cs="Times New Roman"/>
          <w:szCs w:val="24"/>
        </w:rPr>
        <w:br w:type="page"/>
      </w:r>
      <w:bookmarkStart w:id="1" w:name="_Toc109003280"/>
      <w:bookmarkStart w:id="2" w:name="_Toc110997512"/>
      <w:r w:rsidRPr="004D1485">
        <w:rPr>
          <w:rFonts w:cs="Times New Roman"/>
          <w:szCs w:val="24"/>
        </w:rPr>
        <w:lastRenderedPageBreak/>
        <w:t>Abstracts</w:t>
      </w:r>
      <w:bookmarkEnd w:id="1"/>
      <w:bookmarkEnd w:id="2"/>
    </w:p>
    <w:p w14:paraId="4A3D24BC" w14:textId="121557AA" w:rsidR="00D45345" w:rsidRDefault="008472FB" w:rsidP="00345837">
      <w:pPr>
        <w:spacing w:line="480" w:lineRule="auto"/>
        <w:rPr>
          <w:rFonts w:ascii="Times New Roman" w:hAnsi="Times New Roman" w:cs="Times New Roman"/>
          <w:sz w:val="24"/>
          <w:szCs w:val="24"/>
          <w:lang w:eastAsia="en-US" w:bidi="ar-SA"/>
        </w:rPr>
      </w:pPr>
      <w:r>
        <w:rPr>
          <w:lang w:eastAsia="en-US" w:bidi="ar-SA"/>
        </w:rPr>
        <w:tab/>
      </w:r>
      <w:bookmarkStart w:id="3" w:name="_Toc109003282"/>
      <w:r w:rsidR="00345837" w:rsidRPr="00345837">
        <w:rPr>
          <w:rFonts w:ascii="Times New Roman" w:hAnsi="Times New Roman" w:cs="Times New Roman"/>
          <w:sz w:val="24"/>
          <w:szCs w:val="24"/>
          <w:lang w:eastAsia="en-US" w:bidi="ar-SA"/>
        </w:rPr>
        <w:t xml:space="preserve">Accurate heat transfer modeling of unusual heat transfer designs is crucial in all industries for energy consumption planning and management. For this report, a single-pass tube with modification of two shells heat exchanger was built. The relationship between the tube-side flowrate versus the overall heat transfer coefficients of the tube-side, Ui,1, and first shell, Ui,2, were studied. Mathematical equations of conventional single-pass, tube-and-shell heat exchangers were proposed to model the relationship. Seven faucet settings at the tube-side stream, which correspond to </w:t>
      </w:r>
      <w:r w:rsidR="007C4745">
        <w:rPr>
          <w:rFonts w:ascii="Times New Roman" w:hAnsi="Times New Roman" w:cs="Times New Roman"/>
          <w:sz w:val="24"/>
          <w:szCs w:val="24"/>
          <w:lang w:eastAsia="en-US" w:bidi="ar-SA"/>
        </w:rPr>
        <w:t>seven</w:t>
      </w:r>
      <w:r w:rsidR="00345837" w:rsidRPr="00345837">
        <w:rPr>
          <w:rFonts w:ascii="Times New Roman" w:hAnsi="Times New Roman" w:cs="Times New Roman"/>
          <w:sz w:val="24"/>
          <w:szCs w:val="24"/>
          <w:lang w:eastAsia="en-US" w:bidi="ar-SA"/>
        </w:rPr>
        <w:t xml:space="preserve"> flowrate settings, were tested. Out of these, two flowrate settings were above 0.015 kg/s, and five flowrate settings were below 0.015 kg/s. Both shells’ flow rates were kept the same throughout all trials. The resulting U</w:t>
      </w:r>
      <w:r w:rsidR="00345837" w:rsidRPr="00345837">
        <w:rPr>
          <w:rFonts w:ascii="Times New Roman" w:hAnsi="Times New Roman" w:cs="Times New Roman"/>
          <w:sz w:val="24"/>
          <w:szCs w:val="24"/>
          <w:vertAlign w:val="subscript"/>
          <w:lang w:eastAsia="en-US" w:bidi="ar-SA"/>
        </w:rPr>
        <w:t xml:space="preserve">i,1 </w:t>
      </w:r>
      <w:r w:rsidR="00345837" w:rsidRPr="00345837">
        <w:rPr>
          <w:rFonts w:ascii="Times New Roman" w:hAnsi="Times New Roman" w:cs="Times New Roman"/>
          <w:sz w:val="24"/>
          <w:szCs w:val="24"/>
          <w:lang w:eastAsia="en-US" w:bidi="ar-SA"/>
        </w:rPr>
        <w:t xml:space="preserve">and </w:t>
      </w:r>
      <w:r w:rsidR="007C4745">
        <w:rPr>
          <w:rFonts w:ascii="Times New Roman" w:hAnsi="Times New Roman" w:cs="Times New Roman"/>
          <w:sz w:val="24"/>
          <w:szCs w:val="24"/>
          <w:lang w:eastAsia="en-US" w:bidi="ar-SA"/>
        </w:rPr>
        <w:t>U</w:t>
      </w:r>
      <w:r w:rsidR="007C4745">
        <w:rPr>
          <w:rFonts w:ascii="Times New Roman" w:hAnsi="Times New Roman" w:cs="Times New Roman"/>
          <w:sz w:val="24"/>
          <w:szCs w:val="24"/>
          <w:vertAlign w:val="subscript"/>
          <w:lang w:eastAsia="en-US" w:bidi="ar-SA"/>
        </w:rPr>
        <w:t>i,2</w:t>
      </w:r>
      <w:r w:rsidR="00345837" w:rsidRPr="00345837">
        <w:rPr>
          <w:rFonts w:ascii="Times New Roman" w:hAnsi="Times New Roman" w:cs="Times New Roman"/>
          <w:sz w:val="24"/>
          <w:szCs w:val="24"/>
          <w:lang w:eastAsia="en-US" w:bidi="ar-SA"/>
        </w:rPr>
        <w:t xml:space="preserve"> calculated from experimental data did not follow consistent trends. The grouped </w:t>
      </w:r>
      <w:r w:rsidR="007C4745" w:rsidRPr="00345837">
        <w:rPr>
          <w:rFonts w:ascii="Times New Roman" w:hAnsi="Times New Roman" w:cs="Times New Roman"/>
          <w:sz w:val="24"/>
          <w:szCs w:val="24"/>
          <w:lang w:eastAsia="en-US" w:bidi="ar-SA"/>
        </w:rPr>
        <w:t>U</w:t>
      </w:r>
      <w:r w:rsidR="007C4745" w:rsidRPr="00345837">
        <w:rPr>
          <w:rFonts w:ascii="Times New Roman" w:hAnsi="Times New Roman" w:cs="Times New Roman"/>
          <w:sz w:val="24"/>
          <w:szCs w:val="24"/>
          <w:vertAlign w:val="subscript"/>
          <w:lang w:eastAsia="en-US" w:bidi="ar-SA"/>
        </w:rPr>
        <w:t xml:space="preserve">i,1 </w:t>
      </w:r>
      <w:r w:rsidR="007C4745" w:rsidRPr="00345837">
        <w:rPr>
          <w:rFonts w:ascii="Times New Roman" w:hAnsi="Times New Roman" w:cs="Times New Roman"/>
          <w:sz w:val="24"/>
          <w:szCs w:val="24"/>
          <w:lang w:eastAsia="en-US" w:bidi="ar-SA"/>
        </w:rPr>
        <w:t xml:space="preserve">and </w:t>
      </w:r>
      <w:r w:rsidR="007C4745">
        <w:rPr>
          <w:rFonts w:ascii="Times New Roman" w:hAnsi="Times New Roman" w:cs="Times New Roman"/>
          <w:sz w:val="24"/>
          <w:szCs w:val="24"/>
          <w:lang w:eastAsia="en-US" w:bidi="ar-SA"/>
        </w:rPr>
        <w:t>U</w:t>
      </w:r>
      <w:r w:rsidR="007C4745">
        <w:rPr>
          <w:rFonts w:ascii="Times New Roman" w:hAnsi="Times New Roman" w:cs="Times New Roman"/>
          <w:sz w:val="24"/>
          <w:szCs w:val="24"/>
          <w:vertAlign w:val="subscript"/>
          <w:lang w:eastAsia="en-US" w:bidi="ar-SA"/>
        </w:rPr>
        <w:t>i,2</w:t>
      </w:r>
      <w:r w:rsidR="007C4745" w:rsidRPr="00345837">
        <w:rPr>
          <w:rFonts w:ascii="Times New Roman" w:hAnsi="Times New Roman" w:cs="Times New Roman"/>
          <w:sz w:val="24"/>
          <w:szCs w:val="24"/>
          <w:lang w:eastAsia="en-US" w:bidi="ar-SA"/>
        </w:rPr>
        <w:t xml:space="preserve"> </w:t>
      </w:r>
      <w:r w:rsidR="00345837" w:rsidRPr="00345837">
        <w:rPr>
          <w:rFonts w:ascii="Times New Roman" w:hAnsi="Times New Roman" w:cs="Times New Roman"/>
          <w:sz w:val="24"/>
          <w:szCs w:val="24"/>
          <w:lang w:eastAsia="en-US" w:bidi="ar-SA"/>
        </w:rPr>
        <w:t xml:space="preserve">data with their respective mass velocities range had errors up to 8 times higher than the confidence interval of 5% standard deviation, indicating poorly replicated data. The inaccurate data led to an average % difference of 67.5 ± 39.2 % and 53.0 ± 42.0 % between the calculated and the model prediction of </w:t>
      </w:r>
      <w:r w:rsidR="007C4745" w:rsidRPr="00345837">
        <w:rPr>
          <w:rFonts w:ascii="Times New Roman" w:hAnsi="Times New Roman" w:cs="Times New Roman"/>
          <w:sz w:val="24"/>
          <w:szCs w:val="24"/>
          <w:lang w:eastAsia="en-US" w:bidi="ar-SA"/>
        </w:rPr>
        <w:t>U</w:t>
      </w:r>
      <w:r w:rsidR="007C4745" w:rsidRPr="00345837">
        <w:rPr>
          <w:rFonts w:ascii="Times New Roman" w:hAnsi="Times New Roman" w:cs="Times New Roman"/>
          <w:sz w:val="24"/>
          <w:szCs w:val="24"/>
          <w:vertAlign w:val="subscript"/>
          <w:lang w:eastAsia="en-US" w:bidi="ar-SA"/>
        </w:rPr>
        <w:t xml:space="preserve">i,1 </w:t>
      </w:r>
      <w:r w:rsidR="007C4745" w:rsidRPr="00345837">
        <w:rPr>
          <w:rFonts w:ascii="Times New Roman" w:hAnsi="Times New Roman" w:cs="Times New Roman"/>
          <w:sz w:val="24"/>
          <w:szCs w:val="24"/>
          <w:lang w:eastAsia="en-US" w:bidi="ar-SA"/>
        </w:rPr>
        <w:t xml:space="preserve">and </w:t>
      </w:r>
      <w:r w:rsidR="007C4745">
        <w:rPr>
          <w:rFonts w:ascii="Times New Roman" w:hAnsi="Times New Roman" w:cs="Times New Roman"/>
          <w:sz w:val="24"/>
          <w:szCs w:val="24"/>
          <w:lang w:eastAsia="en-US" w:bidi="ar-SA"/>
        </w:rPr>
        <w:t>U</w:t>
      </w:r>
      <w:r w:rsidR="007C4745">
        <w:rPr>
          <w:rFonts w:ascii="Times New Roman" w:hAnsi="Times New Roman" w:cs="Times New Roman"/>
          <w:sz w:val="24"/>
          <w:szCs w:val="24"/>
          <w:vertAlign w:val="subscript"/>
          <w:lang w:eastAsia="en-US" w:bidi="ar-SA"/>
        </w:rPr>
        <w:t>i,2</w:t>
      </w:r>
      <w:r w:rsidR="007C4745" w:rsidRPr="00345837">
        <w:rPr>
          <w:rFonts w:ascii="Times New Roman" w:hAnsi="Times New Roman" w:cs="Times New Roman"/>
          <w:sz w:val="24"/>
          <w:szCs w:val="24"/>
          <w:lang w:eastAsia="en-US" w:bidi="ar-SA"/>
        </w:rPr>
        <w:t xml:space="preserve"> </w:t>
      </w:r>
      <w:r w:rsidR="00345837" w:rsidRPr="00345837">
        <w:rPr>
          <w:rFonts w:ascii="Times New Roman" w:hAnsi="Times New Roman" w:cs="Times New Roman"/>
          <w:sz w:val="24"/>
          <w:szCs w:val="24"/>
          <w:lang w:eastAsia="en-US" w:bidi="ar-SA"/>
        </w:rPr>
        <w:t xml:space="preserve">respectively. In conclusion, the relationship between tube side flowrates and </w:t>
      </w:r>
      <w:r w:rsidR="007C4745" w:rsidRPr="00345837">
        <w:rPr>
          <w:rFonts w:ascii="Times New Roman" w:hAnsi="Times New Roman" w:cs="Times New Roman"/>
          <w:sz w:val="24"/>
          <w:szCs w:val="24"/>
          <w:lang w:eastAsia="en-US" w:bidi="ar-SA"/>
        </w:rPr>
        <w:t>U</w:t>
      </w:r>
      <w:r w:rsidR="007C4745" w:rsidRPr="00345837">
        <w:rPr>
          <w:rFonts w:ascii="Times New Roman" w:hAnsi="Times New Roman" w:cs="Times New Roman"/>
          <w:sz w:val="24"/>
          <w:szCs w:val="24"/>
          <w:vertAlign w:val="subscript"/>
          <w:lang w:eastAsia="en-US" w:bidi="ar-SA"/>
        </w:rPr>
        <w:t xml:space="preserve">i,1 </w:t>
      </w:r>
      <w:r w:rsidR="007C4745" w:rsidRPr="00345837">
        <w:rPr>
          <w:rFonts w:ascii="Times New Roman" w:hAnsi="Times New Roman" w:cs="Times New Roman"/>
          <w:sz w:val="24"/>
          <w:szCs w:val="24"/>
          <w:lang w:eastAsia="en-US" w:bidi="ar-SA"/>
        </w:rPr>
        <w:t xml:space="preserve">and </w:t>
      </w:r>
      <w:r w:rsidR="007C4745">
        <w:rPr>
          <w:rFonts w:ascii="Times New Roman" w:hAnsi="Times New Roman" w:cs="Times New Roman"/>
          <w:sz w:val="24"/>
          <w:szCs w:val="24"/>
          <w:lang w:eastAsia="en-US" w:bidi="ar-SA"/>
        </w:rPr>
        <w:t>U</w:t>
      </w:r>
      <w:r w:rsidR="007C4745">
        <w:rPr>
          <w:rFonts w:ascii="Times New Roman" w:hAnsi="Times New Roman" w:cs="Times New Roman"/>
          <w:sz w:val="24"/>
          <w:szCs w:val="24"/>
          <w:vertAlign w:val="subscript"/>
          <w:lang w:eastAsia="en-US" w:bidi="ar-SA"/>
        </w:rPr>
        <w:t>i,2</w:t>
      </w:r>
      <w:r w:rsidR="007C4745" w:rsidRPr="00345837">
        <w:rPr>
          <w:rFonts w:ascii="Times New Roman" w:hAnsi="Times New Roman" w:cs="Times New Roman"/>
          <w:sz w:val="24"/>
          <w:szCs w:val="24"/>
          <w:lang w:eastAsia="en-US" w:bidi="ar-SA"/>
        </w:rPr>
        <w:t xml:space="preserve"> </w:t>
      </w:r>
      <w:r w:rsidR="00345837" w:rsidRPr="00345837">
        <w:rPr>
          <w:rFonts w:ascii="Times New Roman" w:hAnsi="Times New Roman" w:cs="Times New Roman"/>
          <w:sz w:val="24"/>
          <w:szCs w:val="24"/>
          <w:lang w:eastAsia="en-US" w:bidi="ar-SA"/>
        </w:rPr>
        <w:t>for single-pass tubes with two shells heat exchangers could not be modeled due to data inconsistency. This result was attributed to many design problems</w:t>
      </w:r>
      <w:r w:rsidR="007C4745">
        <w:rPr>
          <w:rFonts w:ascii="Times New Roman" w:hAnsi="Times New Roman" w:cs="Times New Roman"/>
          <w:sz w:val="24"/>
          <w:szCs w:val="24"/>
          <w:lang w:eastAsia="en-US" w:bidi="ar-SA"/>
        </w:rPr>
        <w:t>,</w:t>
      </w:r>
      <w:r w:rsidR="00345837" w:rsidRPr="00345837">
        <w:rPr>
          <w:rFonts w:ascii="Times New Roman" w:hAnsi="Times New Roman" w:cs="Times New Roman"/>
          <w:sz w:val="24"/>
          <w:szCs w:val="24"/>
          <w:lang w:eastAsia="en-US" w:bidi="ar-SA"/>
        </w:rPr>
        <w:t xml:space="preserve"> such as lack of insulation over the system, short tube length, and lack of control over shell-side flowrates.  </w:t>
      </w:r>
    </w:p>
    <w:p w14:paraId="57D0C875" w14:textId="77777777" w:rsidR="00D45345" w:rsidRDefault="00D45345">
      <w:pPr>
        <w:spacing w:after="160" w:line="259" w:lineRule="auto"/>
        <w:rPr>
          <w:rFonts w:ascii="Times New Roman" w:hAnsi="Times New Roman" w:cs="Times New Roman"/>
          <w:sz w:val="24"/>
          <w:szCs w:val="24"/>
          <w:lang w:eastAsia="en-US" w:bidi="ar-SA"/>
        </w:rPr>
      </w:pPr>
      <w:r>
        <w:rPr>
          <w:rFonts w:ascii="Times New Roman" w:hAnsi="Times New Roman" w:cs="Times New Roman"/>
          <w:sz w:val="24"/>
          <w:szCs w:val="24"/>
          <w:lang w:eastAsia="en-US" w:bidi="ar-SA"/>
        </w:rPr>
        <w:br w:type="page"/>
      </w:r>
    </w:p>
    <w:sdt>
      <w:sdtPr>
        <w:rPr>
          <w:rFonts w:asciiTheme="minorHAnsi" w:eastAsiaTheme="minorEastAsia" w:hAnsiTheme="minorHAnsi" w:cstheme="minorBidi"/>
          <w:color w:val="auto"/>
          <w:sz w:val="22"/>
          <w:szCs w:val="22"/>
          <w:u w:val="none"/>
          <w:lang w:eastAsia="zh-TW" w:bidi="he-IL"/>
        </w:rPr>
        <w:id w:val="-96403358"/>
        <w:docPartObj>
          <w:docPartGallery w:val="Table of Contents"/>
          <w:docPartUnique/>
        </w:docPartObj>
      </w:sdtPr>
      <w:sdtEndPr>
        <w:rPr>
          <w:b/>
          <w:bCs/>
          <w:noProof/>
        </w:rPr>
      </w:sdtEndPr>
      <w:sdtContent>
        <w:p w14:paraId="6B6C7666" w14:textId="2D3248D8" w:rsidR="00D45345" w:rsidRDefault="00D45345" w:rsidP="00D45345">
          <w:pPr>
            <w:pStyle w:val="Heading1"/>
          </w:pPr>
          <w:r>
            <w:t>Table of Contents</w:t>
          </w:r>
        </w:p>
        <w:p w14:paraId="5AF2AFAD" w14:textId="6F4849EF" w:rsidR="00D45345" w:rsidRPr="00D45345" w:rsidRDefault="00D45345" w:rsidP="00D45345">
          <w:pPr>
            <w:pStyle w:val="TOC1"/>
            <w:tabs>
              <w:tab w:val="right" w:leader="dot" w:pos="9350"/>
            </w:tabs>
            <w:spacing w:line="480" w:lineRule="auto"/>
            <w:rPr>
              <w:rFonts w:ascii="Times New Roman" w:hAnsi="Times New Roman" w:cs="Times New Roman"/>
              <w:noProof/>
              <w:sz w:val="24"/>
              <w:szCs w:val="24"/>
            </w:rPr>
          </w:pPr>
          <w:r w:rsidRPr="00D45345">
            <w:rPr>
              <w:rFonts w:ascii="Times New Roman" w:hAnsi="Times New Roman" w:cs="Times New Roman"/>
              <w:sz w:val="24"/>
              <w:szCs w:val="24"/>
            </w:rPr>
            <w:fldChar w:fldCharType="begin"/>
          </w:r>
          <w:r w:rsidRPr="00D45345">
            <w:rPr>
              <w:rFonts w:ascii="Times New Roman" w:hAnsi="Times New Roman" w:cs="Times New Roman"/>
              <w:sz w:val="24"/>
              <w:szCs w:val="24"/>
            </w:rPr>
            <w:instrText xml:space="preserve"> TOC \o "1-3" \h \z \u </w:instrText>
          </w:r>
          <w:r w:rsidRPr="00D45345">
            <w:rPr>
              <w:rFonts w:ascii="Times New Roman" w:hAnsi="Times New Roman" w:cs="Times New Roman"/>
              <w:sz w:val="24"/>
              <w:szCs w:val="24"/>
            </w:rPr>
            <w:fldChar w:fldCharType="separate"/>
          </w:r>
          <w:hyperlink w:anchor="_Toc110997512" w:history="1">
            <w:r w:rsidRPr="00D45345">
              <w:rPr>
                <w:rStyle w:val="Hyperlink"/>
                <w:rFonts w:ascii="Times New Roman" w:hAnsi="Times New Roman" w:cs="Times New Roman"/>
                <w:noProof/>
                <w:sz w:val="24"/>
                <w:szCs w:val="24"/>
              </w:rPr>
              <w:t>Abstracts</w:t>
            </w:r>
            <w:r w:rsidRPr="00D45345">
              <w:rPr>
                <w:rFonts w:ascii="Times New Roman" w:hAnsi="Times New Roman" w:cs="Times New Roman"/>
                <w:noProof/>
                <w:webHidden/>
                <w:sz w:val="24"/>
                <w:szCs w:val="24"/>
              </w:rPr>
              <w:tab/>
            </w:r>
            <w:r w:rsidRPr="00D45345">
              <w:rPr>
                <w:rFonts w:ascii="Times New Roman" w:hAnsi="Times New Roman" w:cs="Times New Roman"/>
                <w:noProof/>
                <w:webHidden/>
                <w:sz w:val="24"/>
                <w:szCs w:val="24"/>
              </w:rPr>
              <w:fldChar w:fldCharType="begin"/>
            </w:r>
            <w:r w:rsidRPr="00D45345">
              <w:rPr>
                <w:rFonts w:ascii="Times New Roman" w:hAnsi="Times New Roman" w:cs="Times New Roman"/>
                <w:noProof/>
                <w:webHidden/>
                <w:sz w:val="24"/>
                <w:szCs w:val="24"/>
              </w:rPr>
              <w:instrText xml:space="preserve"> PAGEREF _Toc110997512 \h </w:instrText>
            </w:r>
            <w:r w:rsidRPr="00D45345">
              <w:rPr>
                <w:rFonts w:ascii="Times New Roman" w:hAnsi="Times New Roman" w:cs="Times New Roman"/>
                <w:noProof/>
                <w:webHidden/>
                <w:sz w:val="24"/>
                <w:szCs w:val="24"/>
              </w:rPr>
            </w:r>
            <w:r w:rsidRPr="00D45345">
              <w:rPr>
                <w:rFonts w:ascii="Times New Roman" w:hAnsi="Times New Roman" w:cs="Times New Roman"/>
                <w:noProof/>
                <w:webHidden/>
                <w:sz w:val="24"/>
                <w:szCs w:val="24"/>
              </w:rPr>
              <w:fldChar w:fldCharType="separate"/>
            </w:r>
            <w:r w:rsidR="00E025D2">
              <w:rPr>
                <w:rFonts w:ascii="Times New Roman" w:hAnsi="Times New Roman" w:cs="Times New Roman"/>
                <w:noProof/>
                <w:webHidden/>
                <w:sz w:val="24"/>
                <w:szCs w:val="24"/>
              </w:rPr>
              <w:t>2</w:t>
            </w:r>
            <w:r w:rsidRPr="00D45345">
              <w:rPr>
                <w:rFonts w:ascii="Times New Roman" w:hAnsi="Times New Roman" w:cs="Times New Roman"/>
                <w:noProof/>
                <w:webHidden/>
                <w:sz w:val="24"/>
                <w:szCs w:val="24"/>
              </w:rPr>
              <w:fldChar w:fldCharType="end"/>
            </w:r>
          </w:hyperlink>
        </w:p>
        <w:p w14:paraId="2B4A5EB5" w14:textId="0E395A57" w:rsidR="00D45345" w:rsidRPr="00D45345" w:rsidRDefault="00000000" w:rsidP="00D45345">
          <w:pPr>
            <w:pStyle w:val="TOC1"/>
            <w:tabs>
              <w:tab w:val="right" w:leader="dot" w:pos="9350"/>
            </w:tabs>
            <w:spacing w:line="480" w:lineRule="auto"/>
            <w:rPr>
              <w:rFonts w:ascii="Times New Roman" w:hAnsi="Times New Roman" w:cs="Times New Roman"/>
              <w:noProof/>
              <w:sz w:val="24"/>
              <w:szCs w:val="24"/>
            </w:rPr>
          </w:pPr>
          <w:hyperlink w:anchor="_Toc110997513" w:history="1">
            <w:r w:rsidR="00D45345" w:rsidRPr="00D45345">
              <w:rPr>
                <w:rStyle w:val="Hyperlink"/>
                <w:rFonts w:ascii="Times New Roman" w:hAnsi="Times New Roman" w:cs="Times New Roman"/>
                <w:noProof/>
                <w:sz w:val="24"/>
                <w:szCs w:val="24"/>
              </w:rPr>
              <w:t>Background</w:t>
            </w:r>
            <w:r w:rsidR="00D45345" w:rsidRPr="00D45345">
              <w:rPr>
                <w:rFonts w:ascii="Times New Roman" w:hAnsi="Times New Roman" w:cs="Times New Roman"/>
                <w:noProof/>
                <w:webHidden/>
                <w:sz w:val="24"/>
                <w:szCs w:val="24"/>
              </w:rPr>
              <w:tab/>
            </w:r>
            <w:r w:rsidR="00D45345" w:rsidRPr="00D45345">
              <w:rPr>
                <w:rFonts w:ascii="Times New Roman" w:hAnsi="Times New Roman" w:cs="Times New Roman"/>
                <w:noProof/>
                <w:webHidden/>
                <w:sz w:val="24"/>
                <w:szCs w:val="24"/>
              </w:rPr>
              <w:fldChar w:fldCharType="begin"/>
            </w:r>
            <w:r w:rsidR="00D45345" w:rsidRPr="00D45345">
              <w:rPr>
                <w:rFonts w:ascii="Times New Roman" w:hAnsi="Times New Roman" w:cs="Times New Roman"/>
                <w:noProof/>
                <w:webHidden/>
                <w:sz w:val="24"/>
                <w:szCs w:val="24"/>
              </w:rPr>
              <w:instrText xml:space="preserve"> PAGEREF _Toc110997513 \h </w:instrText>
            </w:r>
            <w:r w:rsidR="00D45345" w:rsidRPr="00D45345">
              <w:rPr>
                <w:rFonts w:ascii="Times New Roman" w:hAnsi="Times New Roman" w:cs="Times New Roman"/>
                <w:noProof/>
                <w:webHidden/>
                <w:sz w:val="24"/>
                <w:szCs w:val="24"/>
              </w:rPr>
            </w:r>
            <w:r w:rsidR="00D45345" w:rsidRPr="00D45345">
              <w:rPr>
                <w:rFonts w:ascii="Times New Roman" w:hAnsi="Times New Roman" w:cs="Times New Roman"/>
                <w:noProof/>
                <w:webHidden/>
                <w:sz w:val="24"/>
                <w:szCs w:val="24"/>
              </w:rPr>
              <w:fldChar w:fldCharType="separate"/>
            </w:r>
            <w:r w:rsidR="00E025D2">
              <w:rPr>
                <w:rFonts w:ascii="Times New Roman" w:hAnsi="Times New Roman" w:cs="Times New Roman"/>
                <w:noProof/>
                <w:webHidden/>
                <w:sz w:val="24"/>
                <w:szCs w:val="24"/>
              </w:rPr>
              <w:t>4</w:t>
            </w:r>
            <w:r w:rsidR="00D45345" w:rsidRPr="00D45345">
              <w:rPr>
                <w:rFonts w:ascii="Times New Roman" w:hAnsi="Times New Roman" w:cs="Times New Roman"/>
                <w:noProof/>
                <w:webHidden/>
                <w:sz w:val="24"/>
                <w:szCs w:val="24"/>
              </w:rPr>
              <w:fldChar w:fldCharType="end"/>
            </w:r>
          </w:hyperlink>
        </w:p>
        <w:p w14:paraId="5F201DF1" w14:textId="6FEE1368" w:rsidR="00D45345" w:rsidRPr="00D45345" w:rsidRDefault="00000000" w:rsidP="00D45345">
          <w:pPr>
            <w:pStyle w:val="TOC1"/>
            <w:tabs>
              <w:tab w:val="right" w:leader="dot" w:pos="9350"/>
            </w:tabs>
            <w:spacing w:line="480" w:lineRule="auto"/>
            <w:rPr>
              <w:rFonts w:ascii="Times New Roman" w:hAnsi="Times New Roman" w:cs="Times New Roman"/>
              <w:noProof/>
              <w:sz w:val="24"/>
              <w:szCs w:val="24"/>
            </w:rPr>
          </w:pPr>
          <w:hyperlink w:anchor="_Toc110997514" w:history="1">
            <w:r w:rsidR="00D45345" w:rsidRPr="00D45345">
              <w:rPr>
                <w:rStyle w:val="Hyperlink"/>
                <w:rFonts w:ascii="Times New Roman" w:hAnsi="Times New Roman" w:cs="Times New Roman"/>
                <w:noProof/>
                <w:sz w:val="24"/>
                <w:szCs w:val="24"/>
              </w:rPr>
              <w:t>Experimental Design</w:t>
            </w:r>
            <w:r w:rsidR="00D45345" w:rsidRPr="00D45345">
              <w:rPr>
                <w:rFonts w:ascii="Times New Roman" w:hAnsi="Times New Roman" w:cs="Times New Roman"/>
                <w:noProof/>
                <w:webHidden/>
                <w:sz w:val="24"/>
                <w:szCs w:val="24"/>
              </w:rPr>
              <w:tab/>
            </w:r>
            <w:r w:rsidR="00D45345" w:rsidRPr="00D45345">
              <w:rPr>
                <w:rFonts w:ascii="Times New Roman" w:hAnsi="Times New Roman" w:cs="Times New Roman"/>
                <w:noProof/>
                <w:webHidden/>
                <w:sz w:val="24"/>
                <w:szCs w:val="24"/>
              </w:rPr>
              <w:fldChar w:fldCharType="begin"/>
            </w:r>
            <w:r w:rsidR="00D45345" w:rsidRPr="00D45345">
              <w:rPr>
                <w:rFonts w:ascii="Times New Roman" w:hAnsi="Times New Roman" w:cs="Times New Roman"/>
                <w:noProof/>
                <w:webHidden/>
                <w:sz w:val="24"/>
                <w:szCs w:val="24"/>
              </w:rPr>
              <w:instrText xml:space="preserve"> PAGEREF _Toc110997514 \h </w:instrText>
            </w:r>
            <w:r w:rsidR="00D45345" w:rsidRPr="00D45345">
              <w:rPr>
                <w:rFonts w:ascii="Times New Roman" w:hAnsi="Times New Roman" w:cs="Times New Roman"/>
                <w:noProof/>
                <w:webHidden/>
                <w:sz w:val="24"/>
                <w:szCs w:val="24"/>
              </w:rPr>
            </w:r>
            <w:r w:rsidR="00D45345" w:rsidRPr="00D45345">
              <w:rPr>
                <w:rFonts w:ascii="Times New Roman" w:hAnsi="Times New Roman" w:cs="Times New Roman"/>
                <w:noProof/>
                <w:webHidden/>
                <w:sz w:val="24"/>
                <w:szCs w:val="24"/>
              </w:rPr>
              <w:fldChar w:fldCharType="separate"/>
            </w:r>
            <w:r w:rsidR="00E025D2">
              <w:rPr>
                <w:rFonts w:ascii="Times New Roman" w:hAnsi="Times New Roman" w:cs="Times New Roman"/>
                <w:noProof/>
                <w:webHidden/>
                <w:sz w:val="24"/>
                <w:szCs w:val="24"/>
              </w:rPr>
              <w:t>7</w:t>
            </w:r>
            <w:r w:rsidR="00D45345" w:rsidRPr="00D45345">
              <w:rPr>
                <w:rFonts w:ascii="Times New Roman" w:hAnsi="Times New Roman" w:cs="Times New Roman"/>
                <w:noProof/>
                <w:webHidden/>
                <w:sz w:val="24"/>
                <w:szCs w:val="24"/>
              </w:rPr>
              <w:fldChar w:fldCharType="end"/>
            </w:r>
          </w:hyperlink>
        </w:p>
        <w:p w14:paraId="6E299EBC" w14:textId="0581430E" w:rsidR="00D45345" w:rsidRPr="00D45345" w:rsidRDefault="00000000" w:rsidP="00D45345">
          <w:pPr>
            <w:pStyle w:val="TOC1"/>
            <w:tabs>
              <w:tab w:val="right" w:leader="dot" w:pos="9350"/>
            </w:tabs>
            <w:spacing w:line="480" w:lineRule="auto"/>
            <w:rPr>
              <w:rFonts w:ascii="Times New Roman" w:hAnsi="Times New Roman" w:cs="Times New Roman"/>
              <w:noProof/>
              <w:sz w:val="24"/>
              <w:szCs w:val="24"/>
            </w:rPr>
          </w:pPr>
          <w:hyperlink w:anchor="_Toc110997515" w:history="1">
            <w:r w:rsidR="00D45345" w:rsidRPr="00D45345">
              <w:rPr>
                <w:rStyle w:val="Hyperlink"/>
                <w:rFonts w:ascii="Times New Roman" w:hAnsi="Times New Roman" w:cs="Times New Roman"/>
                <w:noProof/>
                <w:sz w:val="24"/>
                <w:szCs w:val="24"/>
              </w:rPr>
              <w:t>Result and Discussion</w:t>
            </w:r>
            <w:r w:rsidR="00D45345" w:rsidRPr="00D45345">
              <w:rPr>
                <w:rFonts w:ascii="Times New Roman" w:hAnsi="Times New Roman" w:cs="Times New Roman"/>
                <w:noProof/>
                <w:webHidden/>
                <w:sz w:val="24"/>
                <w:szCs w:val="24"/>
              </w:rPr>
              <w:tab/>
            </w:r>
            <w:r w:rsidR="00D45345" w:rsidRPr="00D45345">
              <w:rPr>
                <w:rFonts w:ascii="Times New Roman" w:hAnsi="Times New Roman" w:cs="Times New Roman"/>
                <w:noProof/>
                <w:webHidden/>
                <w:sz w:val="24"/>
                <w:szCs w:val="24"/>
              </w:rPr>
              <w:fldChar w:fldCharType="begin"/>
            </w:r>
            <w:r w:rsidR="00D45345" w:rsidRPr="00D45345">
              <w:rPr>
                <w:rFonts w:ascii="Times New Roman" w:hAnsi="Times New Roman" w:cs="Times New Roman"/>
                <w:noProof/>
                <w:webHidden/>
                <w:sz w:val="24"/>
                <w:szCs w:val="24"/>
              </w:rPr>
              <w:instrText xml:space="preserve"> PAGEREF _Toc110997515 \h </w:instrText>
            </w:r>
            <w:r w:rsidR="00D45345" w:rsidRPr="00D45345">
              <w:rPr>
                <w:rFonts w:ascii="Times New Roman" w:hAnsi="Times New Roman" w:cs="Times New Roman"/>
                <w:noProof/>
                <w:webHidden/>
                <w:sz w:val="24"/>
                <w:szCs w:val="24"/>
              </w:rPr>
            </w:r>
            <w:r w:rsidR="00D45345" w:rsidRPr="00D45345">
              <w:rPr>
                <w:rFonts w:ascii="Times New Roman" w:hAnsi="Times New Roman" w:cs="Times New Roman"/>
                <w:noProof/>
                <w:webHidden/>
                <w:sz w:val="24"/>
                <w:szCs w:val="24"/>
              </w:rPr>
              <w:fldChar w:fldCharType="separate"/>
            </w:r>
            <w:r w:rsidR="00E025D2">
              <w:rPr>
                <w:rFonts w:ascii="Times New Roman" w:hAnsi="Times New Roman" w:cs="Times New Roman"/>
                <w:noProof/>
                <w:webHidden/>
                <w:sz w:val="24"/>
                <w:szCs w:val="24"/>
              </w:rPr>
              <w:t>9</w:t>
            </w:r>
            <w:r w:rsidR="00D45345" w:rsidRPr="00D45345">
              <w:rPr>
                <w:rFonts w:ascii="Times New Roman" w:hAnsi="Times New Roman" w:cs="Times New Roman"/>
                <w:noProof/>
                <w:webHidden/>
                <w:sz w:val="24"/>
                <w:szCs w:val="24"/>
              </w:rPr>
              <w:fldChar w:fldCharType="end"/>
            </w:r>
          </w:hyperlink>
        </w:p>
        <w:p w14:paraId="4DBB799F" w14:textId="5E4C4DAA" w:rsidR="00D45345" w:rsidRPr="00D45345" w:rsidRDefault="00000000" w:rsidP="00D45345">
          <w:pPr>
            <w:pStyle w:val="TOC1"/>
            <w:tabs>
              <w:tab w:val="right" w:leader="dot" w:pos="9350"/>
            </w:tabs>
            <w:spacing w:line="480" w:lineRule="auto"/>
            <w:rPr>
              <w:rFonts w:ascii="Times New Roman" w:hAnsi="Times New Roman" w:cs="Times New Roman"/>
              <w:noProof/>
              <w:sz w:val="24"/>
              <w:szCs w:val="24"/>
            </w:rPr>
          </w:pPr>
          <w:hyperlink w:anchor="_Toc110997516" w:history="1">
            <w:r w:rsidR="00D45345" w:rsidRPr="00D45345">
              <w:rPr>
                <w:rStyle w:val="Hyperlink"/>
                <w:rFonts w:ascii="Times New Roman" w:hAnsi="Times New Roman" w:cs="Times New Roman"/>
                <w:noProof/>
                <w:sz w:val="24"/>
                <w:szCs w:val="24"/>
              </w:rPr>
              <w:t>Conclusion and Recommendations</w:t>
            </w:r>
            <w:r w:rsidR="00D45345" w:rsidRPr="00D45345">
              <w:rPr>
                <w:rFonts w:ascii="Times New Roman" w:hAnsi="Times New Roman" w:cs="Times New Roman"/>
                <w:noProof/>
                <w:webHidden/>
                <w:sz w:val="24"/>
                <w:szCs w:val="24"/>
              </w:rPr>
              <w:tab/>
            </w:r>
            <w:r w:rsidR="00D45345" w:rsidRPr="00D45345">
              <w:rPr>
                <w:rFonts w:ascii="Times New Roman" w:hAnsi="Times New Roman" w:cs="Times New Roman"/>
                <w:noProof/>
                <w:webHidden/>
                <w:sz w:val="24"/>
                <w:szCs w:val="24"/>
              </w:rPr>
              <w:fldChar w:fldCharType="begin"/>
            </w:r>
            <w:r w:rsidR="00D45345" w:rsidRPr="00D45345">
              <w:rPr>
                <w:rFonts w:ascii="Times New Roman" w:hAnsi="Times New Roman" w:cs="Times New Roman"/>
                <w:noProof/>
                <w:webHidden/>
                <w:sz w:val="24"/>
                <w:szCs w:val="24"/>
              </w:rPr>
              <w:instrText xml:space="preserve"> PAGEREF _Toc110997516 \h </w:instrText>
            </w:r>
            <w:r w:rsidR="00D45345" w:rsidRPr="00D45345">
              <w:rPr>
                <w:rFonts w:ascii="Times New Roman" w:hAnsi="Times New Roman" w:cs="Times New Roman"/>
                <w:noProof/>
                <w:webHidden/>
                <w:sz w:val="24"/>
                <w:szCs w:val="24"/>
              </w:rPr>
            </w:r>
            <w:r w:rsidR="00D45345" w:rsidRPr="00D45345">
              <w:rPr>
                <w:rFonts w:ascii="Times New Roman" w:hAnsi="Times New Roman" w:cs="Times New Roman"/>
                <w:noProof/>
                <w:webHidden/>
                <w:sz w:val="24"/>
                <w:szCs w:val="24"/>
              </w:rPr>
              <w:fldChar w:fldCharType="separate"/>
            </w:r>
            <w:r w:rsidR="00E025D2">
              <w:rPr>
                <w:rFonts w:ascii="Times New Roman" w:hAnsi="Times New Roman" w:cs="Times New Roman"/>
                <w:noProof/>
                <w:webHidden/>
                <w:sz w:val="24"/>
                <w:szCs w:val="24"/>
              </w:rPr>
              <w:t>13</w:t>
            </w:r>
            <w:r w:rsidR="00D45345" w:rsidRPr="00D45345">
              <w:rPr>
                <w:rFonts w:ascii="Times New Roman" w:hAnsi="Times New Roman" w:cs="Times New Roman"/>
                <w:noProof/>
                <w:webHidden/>
                <w:sz w:val="24"/>
                <w:szCs w:val="24"/>
              </w:rPr>
              <w:fldChar w:fldCharType="end"/>
            </w:r>
          </w:hyperlink>
        </w:p>
        <w:p w14:paraId="2C35B52F" w14:textId="7F000341" w:rsidR="00D45345" w:rsidRPr="00D45345" w:rsidRDefault="00000000" w:rsidP="00D45345">
          <w:pPr>
            <w:pStyle w:val="TOC1"/>
            <w:tabs>
              <w:tab w:val="right" w:leader="dot" w:pos="9350"/>
            </w:tabs>
            <w:spacing w:line="480" w:lineRule="auto"/>
            <w:rPr>
              <w:rFonts w:ascii="Times New Roman" w:hAnsi="Times New Roman" w:cs="Times New Roman"/>
              <w:noProof/>
              <w:sz w:val="24"/>
              <w:szCs w:val="24"/>
            </w:rPr>
          </w:pPr>
          <w:hyperlink w:anchor="_Toc110997517" w:history="1">
            <w:r w:rsidR="00D45345" w:rsidRPr="00D45345">
              <w:rPr>
                <w:rStyle w:val="Hyperlink"/>
                <w:rFonts w:ascii="Times New Roman" w:hAnsi="Times New Roman" w:cs="Times New Roman"/>
                <w:noProof/>
                <w:sz w:val="24"/>
                <w:szCs w:val="24"/>
              </w:rPr>
              <w:t>References</w:t>
            </w:r>
            <w:r w:rsidR="00D45345" w:rsidRPr="00D45345">
              <w:rPr>
                <w:rFonts w:ascii="Times New Roman" w:hAnsi="Times New Roman" w:cs="Times New Roman"/>
                <w:noProof/>
                <w:webHidden/>
                <w:sz w:val="24"/>
                <w:szCs w:val="24"/>
              </w:rPr>
              <w:tab/>
            </w:r>
            <w:r w:rsidR="00D45345" w:rsidRPr="00D45345">
              <w:rPr>
                <w:rFonts w:ascii="Times New Roman" w:hAnsi="Times New Roman" w:cs="Times New Roman"/>
                <w:noProof/>
                <w:webHidden/>
                <w:sz w:val="24"/>
                <w:szCs w:val="24"/>
              </w:rPr>
              <w:fldChar w:fldCharType="begin"/>
            </w:r>
            <w:r w:rsidR="00D45345" w:rsidRPr="00D45345">
              <w:rPr>
                <w:rFonts w:ascii="Times New Roman" w:hAnsi="Times New Roman" w:cs="Times New Roman"/>
                <w:noProof/>
                <w:webHidden/>
                <w:sz w:val="24"/>
                <w:szCs w:val="24"/>
              </w:rPr>
              <w:instrText xml:space="preserve"> PAGEREF _Toc110997517 \h </w:instrText>
            </w:r>
            <w:r w:rsidR="00D45345" w:rsidRPr="00D45345">
              <w:rPr>
                <w:rFonts w:ascii="Times New Roman" w:hAnsi="Times New Roman" w:cs="Times New Roman"/>
                <w:noProof/>
                <w:webHidden/>
                <w:sz w:val="24"/>
                <w:szCs w:val="24"/>
              </w:rPr>
            </w:r>
            <w:r w:rsidR="00D45345" w:rsidRPr="00D45345">
              <w:rPr>
                <w:rFonts w:ascii="Times New Roman" w:hAnsi="Times New Roman" w:cs="Times New Roman"/>
                <w:noProof/>
                <w:webHidden/>
                <w:sz w:val="24"/>
                <w:szCs w:val="24"/>
              </w:rPr>
              <w:fldChar w:fldCharType="separate"/>
            </w:r>
            <w:r w:rsidR="00E025D2">
              <w:rPr>
                <w:rFonts w:ascii="Times New Roman" w:hAnsi="Times New Roman" w:cs="Times New Roman"/>
                <w:noProof/>
                <w:webHidden/>
                <w:sz w:val="24"/>
                <w:szCs w:val="24"/>
              </w:rPr>
              <w:t>15</w:t>
            </w:r>
            <w:r w:rsidR="00D45345" w:rsidRPr="00D45345">
              <w:rPr>
                <w:rFonts w:ascii="Times New Roman" w:hAnsi="Times New Roman" w:cs="Times New Roman"/>
                <w:noProof/>
                <w:webHidden/>
                <w:sz w:val="24"/>
                <w:szCs w:val="24"/>
              </w:rPr>
              <w:fldChar w:fldCharType="end"/>
            </w:r>
          </w:hyperlink>
        </w:p>
        <w:p w14:paraId="23749F8C" w14:textId="45B0EA89" w:rsidR="00D45345" w:rsidRPr="00D45345" w:rsidRDefault="00000000" w:rsidP="00D45345">
          <w:pPr>
            <w:pStyle w:val="TOC1"/>
            <w:tabs>
              <w:tab w:val="right" w:leader="dot" w:pos="9350"/>
            </w:tabs>
            <w:spacing w:line="480" w:lineRule="auto"/>
            <w:rPr>
              <w:rFonts w:ascii="Times New Roman" w:hAnsi="Times New Roman" w:cs="Times New Roman"/>
              <w:noProof/>
              <w:sz w:val="24"/>
              <w:szCs w:val="24"/>
            </w:rPr>
          </w:pPr>
          <w:hyperlink w:anchor="_Toc110997518" w:history="1">
            <w:r w:rsidR="00D45345" w:rsidRPr="00D45345">
              <w:rPr>
                <w:rStyle w:val="Hyperlink"/>
                <w:rFonts w:ascii="Times New Roman" w:hAnsi="Times New Roman" w:cs="Times New Roman"/>
                <w:noProof/>
                <w:sz w:val="24"/>
                <w:szCs w:val="24"/>
              </w:rPr>
              <w:t>Appendices</w:t>
            </w:r>
            <w:r w:rsidR="00D45345" w:rsidRPr="00D45345">
              <w:rPr>
                <w:rFonts w:ascii="Times New Roman" w:hAnsi="Times New Roman" w:cs="Times New Roman"/>
                <w:noProof/>
                <w:webHidden/>
                <w:sz w:val="24"/>
                <w:szCs w:val="24"/>
              </w:rPr>
              <w:tab/>
            </w:r>
            <w:r w:rsidR="00D45345" w:rsidRPr="00D45345">
              <w:rPr>
                <w:rFonts w:ascii="Times New Roman" w:hAnsi="Times New Roman" w:cs="Times New Roman"/>
                <w:noProof/>
                <w:webHidden/>
                <w:sz w:val="24"/>
                <w:szCs w:val="24"/>
              </w:rPr>
              <w:fldChar w:fldCharType="begin"/>
            </w:r>
            <w:r w:rsidR="00D45345" w:rsidRPr="00D45345">
              <w:rPr>
                <w:rFonts w:ascii="Times New Roman" w:hAnsi="Times New Roman" w:cs="Times New Roman"/>
                <w:noProof/>
                <w:webHidden/>
                <w:sz w:val="24"/>
                <w:szCs w:val="24"/>
              </w:rPr>
              <w:instrText xml:space="preserve"> PAGEREF _Toc110997518 \h </w:instrText>
            </w:r>
            <w:r w:rsidR="00D45345" w:rsidRPr="00D45345">
              <w:rPr>
                <w:rFonts w:ascii="Times New Roman" w:hAnsi="Times New Roman" w:cs="Times New Roman"/>
                <w:noProof/>
                <w:webHidden/>
                <w:sz w:val="24"/>
                <w:szCs w:val="24"/>
              </w:rPr>
            </w:r>
            <w:r w:rsidR="00D45345" w:rsidRPr="00D45345">
              <w:rPr>
                <w:rFonts w:ascii="Times New Roman" w:hAnsi="Times New Roman" w:cs="Times New Roman"/>
                <w:noProof/>
                <w:webHidden/>
                <w:sz w:val="24"/>
                <w:szCs w:val="24"/>
              </w:rPr>
              <w:fldChar w:fldCharType="separate"/>
            </w:r>
            <w:r w:rsidR="00E025D2">
              <w:rPr>
                <w:rFonts w:ascii="Times New Roman" w:hAnsi="Times New Roman" w:cs="Times New Roman"/>
                <w:noProof/>
                <w:webHidden/>
                <w:sz w:val="24"/>
                <w:szCs w:val="24"/>
              </w:rPr>
              <w:t>16</w:t>
            </w:r>
            <w:r w:rsidR="00D45345" w:rsidRPr="00D45345">
              <w:rPr>
                <w:rFonts w:ascii="Times New Roman" w:hAnsi="Times New Roman" w:cs="Times New Roman"/>
                <w:noProof/>
                <w:webHidden/>
                <w:sz w:val="24"/>
                <w:szCs w:val="24"/>
              </w:rPr>
              <w:fldChar w:fldCharType="end"/>
            </w:r>
          </w:hyperlink>
        </w:p>
        <w:p w14:paraId="4C197EAC" w14:textId="56C138EB" w:rsidR="00D45345" w:rsidRPr="00D45345" w:rsidRDefault="00000000" w:rsidP="00D45345">
          <w:pPr>
            <w:pStyle w:val="TOC2"/>
            <w:tabs>
              <w:tab w:val="right" w:leader="dot" w:pos="9350"/>
            </w:tabs>
            <w:spacing w:line="480" w:lineRule="auto"/>
            <w:rPr>
              <w:rFonts w:ascii="Times New Roman" w:hAnsi="Times New Roman" w:cs="Times New Roman"/>
              <w:noProof/>
              <w:sz w:val="24"/>
              <w:szCs w:val="24"/>
            </w:rPr>
          </w:pPr>
          <w:hyperlink w:anchor="_Toc110997519" w:history="1">
            <w:r w:rsidR="00D45345" w:rsidRPr="00D45345">
              <w:rPr>
                <w:rStyle w:val="Hyperlink"/>
                <w:rFonts w:ascii="Times New Roman" w:hAnsi="Times New Roman" w:cs="Times New Roman"/>
                <w:noProof/>
                <w:sz w:val="24"/>
                <w:szCs w:val="24"/>
              </w:rPr>
              <w:t>Table of collected data</w:t>
            </w:r>
            <w:r w:rsidR="00D45345" w:rsidRPr="00D45345">
              <w:rPr>
                <w:rFonts w:ascii="Times New Roman" w:hAnsi="Times New Roman" w:cs="Times New Roman"/>
                <w:noProof/>
                <w:webHidden/>
                <w:sz w:val="24"/>
                <w:szCs w:val="24"/>
              </w:rPr>
              <w:tab/>
            </w:r>
            <w:r w:rsidR="00D45345" w:rsidRPr="00D45345">
              <w:rPr>
                <w:rFonts w:ascii="Times New Roman" w:hAnsi="Times New Roman" w:cs="Times New Roman"/>
                <w:noProof/>
                <w:webHidden/>
                <w:sz w:val="24"/>
                <w:szCs w:val="24"/>
              </w:rPr>
              <w:fldChar w:fldCharType="begin"/>
            </w:r>
            <w:r w:rsidR="00D45345" w:rsidRPr="00D45345">
              <w:rPr>
                <w:rFonts w:ascii="Times New Roman" w:hAnsi="Times New Roman" w:cs="Times New Roman"/>
                <w:noProof/>
                <w:webHidden/>
                <w:sz w:val="24"/>
                <w:szCs w:val="24"/>
              </w:rPr>
              <w:instrText xml:space="preserve"> PAGEREF _Toc110997519 \h </w:instrText>
            </w:r>
            <w:r w:rsidR="00D45345" w:rsidRPr="00D45345">
              <w:rPr>
                <w:rFonts w:ascii="Times New Roman" w:hAnsi="Times New Roman" w:cs="Times New Roman"/>
                <w:noProof/>
                <w:webHidden/>
                <w:sz w:val="24"/>
                <w:szCs w:val="24"/>
              </w:rPr>
            </w:r>
            <w:r w:rsidR="00D45345" w:rsidRPr="00D45345">
              <w:rPr>
                <w:rFonts w:ascii="Times New Roman" w:hAnsi="Times New Roman" w:cs="Times New Roman"/>
                <w:noProof/>
                <w:webHidden/>
                <w:sz w:val="24"/>
                <w:szCs w:val="24"/>
              </w:rPr>
              <w:fldChar w:fldCharType="separate"/>
            </w:r>
            <w:r w:rsidR="00E025D2">
              <w:rPr>
                <w:rFonts w:ascii="Times New Roman" w:hAnsi="Times New Roman" w:cs="Times New Roman"/>
                <w:noProof/>
                <w:webHidden/>
                <w:sz w:val="24"/>
                <w:szCs w:val="24"/>
              </w:rPr>
              <w:t>16</w:t>
            </w:r>
            <w:r w:rsidR="00D45345" w:rsidRPr="00D45345">
              <w:rPr>
                <w:rFonts w:ascii="Times New Roman" w:hAnsi="Times New Roman" w:cs="Times New Roman"/>
                <w:noProof/>
                <w:webHidden/>
                <w:sz w:val="24"/>
                <w:szCs w:val="24"/>
              </w:rPr>
              <w:fldChar w:fldCharType="end"/>
            </w:r>
          </w:hyperlink>
        </w:p>
        <w:p w14:paraId="091D6AE6" w14:textId="2C1AD766" w:rsidR="00D45345" w:rsidRPr="00D45345" w:rsidRDefault="00000000" w:rsidP="00D45345">
          <w:pPr>
            <w:pStyle w:val="TOC2"/>
            <w:tabs>
              <w:tab w:val="right" w:leader="dot" w:pos="9350"/>
            </w:tabs>
            <w:spacing w:line="480" w:lineRule="auto"/>
            <w:rPr>
              <w:rFonts w:ascii="Times New Roman" w:hAnsi="Times New Roman" w:cs="Times New Roman"/>
              <w:noProof/>
              <w:sz w:val="24"/>
              <w:szCs w:val="24"/>
            </w:rPr>
          </w:pPr>
          <w:hyperlink w:anchor="_Toc110997520" w:history="1">
            <w:r w:rsidR="00D45345" w:rsidRPr="00D45345">
              <w:rPr>
                <w:rStyle w:val="Hyperlink"/>
                <w:rFonts w:ascii="Times New Roman" w:hAnsi="Times New Roman" w:cs="Times New Roman"/>
                <w:noProof/>
                <w:sz w:val="24"/>
                <w:szCs w:val="24"/>
              </w:rPr>
              <w:t>Sample Calculation</w:t>
            </w:r>
            <w:r w:rsidR="00D45345" w:rsidRPr="00D45345">
              <w:rPr>
                <w:rFonts w:ascii="Times New Roman" w:hAnsi="Times New Roman" w:cs="Times New Roman"/>
                <w:noProof/>
                <w:webHidden/>
                <w:sz w:val="24"/>
                <w:szCs w:val="24"/>
              </w:rPr>
              <w:tab/>
            </w:r>
            <w:r w:rsidR="00D45345" w:rsidRPr="00D45345">
              <w:rPr>
                <w:rFonts w:ascii="Times New Roman" w:hAnsi="Times New Roman" w:cs="Times New Roman"/>
                <w:noProof/>
                <w:webHidden/>
                <w:sz w:val="24"/>
                <w:szCs w:val="24"/>
              </w:rPr>
              <w:fldChar w:fldCharType="begin"/>
            </w:r>
            <w:r w:rsidR="00D45345" w:rsidRPr="00D45345">
              <w:rPr>
                <w:rFonts w:ascii="Times New Roman" w:hAnsi="Times New Roman" w:cs="Times New Roman"/>
                <w:noProof/>
                <w:webHidden/>
                <w:sz w:val="24"/>
                <w:szCs w:val="24"/>
              </w:rPr>
              <w:instrText xml:space="preserve"> PAGEREF _Toc110997520 \h </w:instrText>
            </w:r>
            <w:r w:rsidR="00D45345" w:rsidRPr="00D45345">
              <w:rPr>
                <w:rFonts w:ascii="Times New Roman" w:hAnsi="Times New Roman" w:cs="Times New Roman"/>
                <w:noProof/>
                <w:webHidden/>
                <w:sz w:val="24"/>
                <w:szCs w:val="24"/>
              </w:rPr>
            </w:r>
            <w:r w:rsidR="00D45345" w:rsidRPr="00D45345">
              <w:rPr>
                <w:rFonts w:ascii="Times New Roman" w:hAnsi="Times New Roman" w:cs="Times New Roman"/>
                <w:noProof/>
                <w:webHidden/>
                <w:sz w:val="24"/>
                <w:szCs w:val="24"/>
              </w:rPr>
              <w:fldChar w:fldCharType="separate"/>
            </w:r>
            <w:r w:rsidR="00E025D2">
              <w:rPr>
                <w:rFonts w:ascii="Times New Roman" w:hAnsi="Times New Roman" w:cs="Times New Roman"/>
                <w:noProof/>
                <w:webHidden/>
                <w:sz w:val="24"/>
                <w:szCs w:val="24"/>
              </w:rPr>
              <w:t>18</w:t>
            </w:r>
            <w:r w:rsidR="00D45345" w:rsidRPr="00D45345">
              <w:rPr>
                <w:rFonts w:ascii="Times New Roman" w:hAnsi="Times New Roman" w:cs="Times New Roman"/>
                <w:noProof/>
                <w:webHidden/>
                <w:sz w:val="24"/>
                <w:szCs w:val="24"/>
              </w:rPr>
              <w:fldChar w:fldCharType="end"/>
            </w:r>
          </w:hyperlink>
        </w:p>
        <w:p w14:paraId="3B070E15" w14:textId="34F81B0B" w:rsidR="00D45345" w:rsidRDefault="00D45345" w:rsidP="00D45345">
          <w:pPr>
            <w:spacing w:line="480" w:lineRule="auto"/>
          </w:pPr>
          <w:r w:rsidRPr="00D45345">
            <w:rPr>
              <w:rFonts w:ascii="Times New Roman" w:hAnsi="Times New Roman" w:cs="Times New Roman"/>
              <w:b/>
              <w:bCs/>
              <w:noProof/>
              <w:sz w:val="24"/>
              <w:szCs w:val="24"/>
            </w:rPr>
            <w:fldChar w:fldCharType="end"/>
          </w:r>
        </w:p>
      </w:sdtContent>
    </w:sdt>
    <w:p w14:paraId="4DAA1C87" w14:textId="77777777" w:rsidR="007C4745" w:rsidRDefault="007C4745" w:rsidP="00345837">
      <w:pPr>
        <w:spacing w:line="480" w:lineRule="auto"/>
        <w:rPr>
          <w:rFonts w:ascii="Times New Roman" w:hAnsi="Times New Roman" w:cs="Times New Roman"/>
          <w:sz w:val="24"/>
          <w:szCs w:val="24"/>
          <w:lang w:eastAsia="en-US" w:bidi="ar-SA"/>
        </w:rPr>
      </w:pPr>
    </w:p>
    <w:p w14:paraId="5CA2DDA8" w14:textId="77777777" w:rsidR="007C4745" w:rsidRDefault="007C4745">
      <w:pPr>
        <w:spacing w:after="160" w:line="259" w:lineRule="auto"/>
        <w:rPr>
          <w:rFonts w:ascii="Times New Roman" w:hAnsi="Times New Roman" w:cs="Times New Roman"/>
          <w:sz w:val="24"/>
          <w:szCs w:val="24"/>
          <w:lang w:eastAsia="en-US" w:bidi="ar-SA"/>
        </w:rPr>
      </w:pPr>
      <w:r>
        <w:rPr>
          <w:rFonts w:ascii="Times New Roman" w:hAnsi="Times New Roman" w:cs="Times New Roman"/>
          <w:sz w:val="24"/>
          <w:szCs w:val="24"/>
          <w:lang w:eastAsia="en-US" w:bidi="ar-SA"/>
        </w:rPr>
        <w:br w:type="page"/>
      </w:r>
    </w:p>
    <w:p w14:paraId="24E400C6" w14:textId="26B72F6B" w:rsidR="008472FB" w:rsidRPr="007C4745" w:rsidRDefault="008472FB" w:rsidP="007C4745">
      <w:pPr>
        <w:pStyle w:val="Heading1"/>
      </w:pPr>
      <w:bookmarkStart w:id="4" w:name="_Toc110997513"/>
      <w:r w:rsidRPr="007C4745">
        <w:lastRenderedPageBreak/>
        <w:t>Background</w:t>
      </w:r>
      <w:bookmarkEnd w:id="3"/>
      <w:bookmarkEnd w:id="4"/>
    </w:p>
    <w:p w14:paraId="797BE2BE" w14:textId="185D3CAF" w:rsidR="0033730C" w:rsidRDefault="0033730C" w:rsidP="008472FB">
      <w:pPr>
        <w:widowControl w:val="0"/>
        <w:autoSpaceDE w:val="0"/>
        <w:autoSpaceDN w:val="0"/>
        <w:adjustRightInd w:val="0"/>
        <w:spacing w:after="0" w:line="480" w:lineRule="auto"/>
        <w:ind w:firstLine="720"/>
        <w:rPr>
          <w:rFonts w:ascii="Times New Roman" w:hAnsi="Times New Roman" w:cs="Times New Roman"/>
          <w:sz w:val="24"/>
          <w:szCs w:val="24"/>
          <w:lang w:bidi="ar-SA"/>
        </w:rPr>
      </w:pPr>
      <w:r w:rsidRPr="0033730C">
        <w:rPr>
          <w:rFonts w:ascii="Times New Roman" w:hAnsi="Times New Roman" w:cs="Times New Roman"/>
          <w:sz w:val="24"/>
          <w:szCs w:val="24"/>
          <w:lang w:bidi="ar-SA"/>
        </w:rPr>
        <w:t>Energy consumption is one of the main production costs in the industrial process, reaching an average monthly bill of $5,370 for factories in the U.S (Analysts, 2021). Across all factories, this monthly bill could total up to $200 billion annually (Constellation, n.d.). However, 52% of the consumed energy is wasted due to inefficient designs and management, leading to high, unnecessary energy costs (Constellation, n.d.). Most energy is used for heat-related phenomena, such as process heating, co-generation, industrial boiler, and heat exchanger. Hence, being able to apply basic heat transfer concepts studied onto a lab-scale prototype of a more complex heat exchange model can lower the industry’s expenditures on energy. In this report, we design a modified, counter-current, tube-and-shell heat exchanger to study the correlation between the flowing fluid’s mass velocity and the overall heat transfer coefficient in the system.</w:t>
      </w:r>
    </w:p>
    <w:p w14:paraId="72DC1C78" w14:textId="1F437212" w:rsidR="001B4DFB" w:rsidRDefault="00107E10" w:rsidP="008472FB">
      <w:pPr>
        <w:widowControl w:val="0"/>
        <w:autoSpaceDE w:val="0"/>
        <w:autoSpaceDN w:val="0"/>
        <w:adjustRightInd w:val="0"/>
        <w:spacing w:after="0" w:line="480" w:lineRule="auto"/>
        <w:ind w:firstLine="720"/>
        <w:rPr>
          <w:rFonts w:ascii="Times New Roman" w:hAnsi="Times New Roman" w:cs="Times New Roman"/>
          <w:sz w:val="24"/>
          <w:szCs w:val="24"/>
          <w:lang w:bidi="ar-SA"/>
        </w:rPr>
      </w:pPr>
      <w:r>
        <w:rPr>
          <w:rFonts w:ascii="Times New Roman" w:hAnsi="Times New Roman" w:cs="Times New Roman"/>
          <w:sz w:val="24"/>
          <w:szCs w:val="24"/>
          <w:lang w:bidi="ar-SA"/>
        </w:rPr>
        <w:t xml:space="preserve">All the model introduced for this experiment were consulted from the Heat Transfer section of the CBE 424: Laboratory Manual </w:t>
      </w:r>
      <w:sdt>
        <w:sdtPr>
          <w:rPr>
            <w:rFonts w:ascii="Times New Roman" w:hAnsi="Times New Roman" w:cs="Times New Roman"/>
            <w:sz w:val="24"/>
            <w:szCs w:val="24"/>
            <w:lang w:bidi="ar-SA"/>
          </w:rPr>
          <w:id w:val="-1575347173"/>
          <w:citation/>
        </w:sdtPr>
        <w:sdtContent>
          <w:r>
            <w:rPr>
              <w:rFonts w:ascii="Times New Roman" w:hAnsi="Times New Roman" w:cs="Times New Roman"/>
              <w:sz w:val="24"/>
              <w:szCs w:val="24"/>
              <w:lang w:bidi="ar-SA"/>
            </w:rPr>
            <w:fldChar w:fldCharType="begin"/>
          </w:r>
          <w:r>
            <w:rPr>
              <w:rFonts w:ascii="Times New Roman" w:hAnsi="Times New Roman" w:cs="Times New Roman"/>
              <w:sz w:val="24"/>
              <w:szCs w:val="24"/>
              <w:lang w:bidi="ar-SA"/>
            </w:rPr>
            <w:instrText xml:space="preserve"> CITATION CBE \l 1033 </w:instrText>
          </w:r>
          <w:r>
            <w:rPr>
              <w:rFonts w:ascii="Times New Roman" w:hAnsi="Times New Roman" w:cs="Times New Roman"/>
              <w:sz w:val="24"/>
              <w:szCs w:val="24"/>
              <w:lang w:bidi="ar-SA"/>
            </w:rPr>
            <w:fldChar w:fldCharType="separate"/>
          </w:r>
          <w:r w:rsidRPr="00107E10">
            <w:rPr>
              <w:rFonts w:ascii="Times New Roman" w:hAnsi="Times New Roman" w:cs="Times New Roman"/>
              <w:noProof/>
              <w:sz w:val="24"/>
              <w:szCs w:val="24"/>
              <w:lang w:bidi="ar-SA"/>
            </w:rPr>
            <w:t>(Heat Exchanger Experiment)</w:t>
          </w:r>
          <w:r>
            <w:rPr>
              <w:rFonts w:ascii="Times New Roman" w:hAnsi="Times New Roman" w:cs="Times New Roman"/>
              <w:sz w:val="24"/>
              <w:szCs w:val="24"/>
              <w:lang w:bidi="ar-SA"/>
            </w:rPr>
            <w:fldChar w:fldCharType="end"/>
          </w:r>
        </w:sdtContent>
      </w:sdt>
      <w:r>
        <w:rPr>
          <w:rFonts w:ascii="Times New Roman" w:hAnsi="Times New Roman" w:cs="Times New Roman"/>
          <w:sz w:val="24"/>
          <w:szCs w:val="24"/>
          <w:lang w:bidi="ar-SA"/>
        </w:rPr>
        <w:t xml:space="preserve">. </w:t>
      </w:r>
      <w:r w:rsidR="001B4DFB">
        <w:rPr>
          <w:rFonts w:ascii="Times New Roman" w:hAnsi="Times New Roman" w:cs="Times New Roman"/>
          <w:sz w:val="24"/>
          <w:szCs w:val="24"/>
          <w:lang w:bidi="ar-SA"/>
        </w:rPr>
        <w:t xml:space="preserve">In a single pass tube-and-shell system, most </w:t>
      </w:r>
      <w:r w:rsidR="00252354">
        <w:rPr>
          <w:rFonts w:ascii="Times New Roman" w:hAnsi="Times New Roman" w:cs="Times New Roman"/>
          <w:sz w:val="24"/>
          <w:szCs w:val="24"/>
          <w:lang w:bidi="ar-SA"/>
        </w:rPr>
        <w:t>heat exchangers are modeled using Newton’s Law of Cooling, represented by Equation 1 below</w:t>
      </w:r>
      <w:r w:rsidR="000F4ED8">
        <w:rPr>
          <w:rFonts w:ascii="Times New Roman" w:hAnsi="Times New Roman" w:cs="Times New Roman"/>
          <w:sz w:val="24"/>
          <w:szCs w:val="24"/>
          <w:lang w:bidi="ar-SA"/>
        </w:rPr>
        <w:t>:</w:t>
      </w:r>
      <w:r w:rsidR="00252354">
        <w:rPr>
          <w:rFonts w:ascii="Times New Roman" w:hAnsi="Times New Roman" w:cs="Times New Roman"/>
          <w:sz w:val="24"/>
          <w:szCs w:val="24"/>
          <w:lang w:bidi="ar-SA"/>
        </w:rPr>
        <w:t xml:space="preserve"> </w:t>
      </w:r>
    </w:p>
    <w:p w14:paraId="28B5439E" w14:textId="7115B702" w:rsidR="00252354" w:rsidRDefault="00FF0243" w:rsidP="00931AAC">
      <w:pPr>
        <w:widowControl w:val="0"/>
        <w:autoSpaceDE w:val="0"/>
        <w:autoSpaceDN w:val="0"/>
        <w:adjustRightInd w:val="0"/>
        <w:spacing w:after="0" w:line="480" w:lineRule="auto"/>
        <w:ind w:left="2880" w:firstLine="720"/>
        <w:rPr>
          <w:rFonts w:ascii="Times New Roman" w:hAnsi="Times New Roman" w:cs="Times New Roman"/>
          <w:sz w:val="24"/>
          <w:szCs w:val="24"/>
          <w:lang w:bidi="ar-SA"/>
        </w:rPr>
      </w:pPr>
      <m:oMath>
        <m:r>
          <w:rPr>
            <w:rFonts w:ascii="Cambria Math" w:hAnsi="Cambria Math" w:cs="Times New Roman"/>
            <w:sz w:val="24"/>
            <w:szCs w:val="24"/>
            <w:lang w:bidi="ar-SA"/>
          </w:rPr>
          <m:t xml:space="preserve">U= </m:t>
        </m:r>
        <m:f>
          <m:fPr>
            <m:ctrlPr>
              <w:rPr>
                <w:rFonts w:ascii="Cambria Math" w:hAnsi="Cambria Math" w:cs="Times New Roman"/>
                <w:i/>
                <w:sz w:val="24"/>
                <w:szCs w:val="24"/>
                <w:lang w:bidi="ar-SA"/>
              </w:rPr>
            </m:ctrlPr>
          </m:fPr>
          <m:num>
            <m:r>
              <w:rPr>
                <w:rFonts w:ascii="Cambria Math" w:hAnsi="Cambria Math" w:cs="Times New Roman"/>
                <w:sz w:val="24"/>
                <w:szCs w:val="24"/>
                <w:lang w:bidi="ar-SA"/>
              </w:rPr>
              <m:t>Q</m:t>
            </m:r>
          </m:num>
          <m:den>
            <m:sSub>
              <m:sSubPr>
                <m:ctrlPr>
                  <w:rPr>
                    <w:rFonts w:ascii="Cambria Math" w:hAnsi="Cambria Math" w:cs="Times New Roman"/>
                    <w:i/>
                    <w:sz w:val="24"/>
                    <w:szCs w:val="24"/>
                    <w:lang w:bidi="ar-SA"/>
                  </w:rPr>
                </m:ctrlPr>
              </m:sSubPr>
              <m:e>
                <m:r>
                  <w:rPr>
                    <w:rFonts w:ascii="Cambria Math" w:hAnsi="Cambria Math" w:cs="Times New Roman"/>
                    <w:sz w:val="24"/>
                    <w:szCs w:val="24"/>
                    <w:lang w:bidi="ar-SA"/>
                  </w:rPr>
                  <m:t>A</m:t>
                </m:r>
              </m:e>
              <m:sub>
                <m:r>
                  <w:rPr>
                    <w:rFonts w:ascii="Cambria Math" w:hAnsi="Cambria Math" w:cs="Times New Roman"/>
                    <w:sz w:val="24"/>
                    <w:szCs w:val="24"/>
                    <w:lang w:bidi="ar-SA"/>
                  </w:rPr>
                  <m:t>L</m:t>
                </m:r>
              </m:sub>
            </m:sSub>
            <m:r>
              <w:rPr>
                <w:rFonts w:ascii="Cambria Math" w:hAnsi="Cambria Math" w:cs="Times New Roman"/>
                <w:sz w:val="24"/>
                <w:szCs w:val="24"/>
                <w:lang w:bidi="ar-SA"/>
              </w:rPr>
              <m:t>∆</m:t>
            </m:r>
            <m:sSub>
              <m:sSubPr>
                <m:ctrlPr>
                  <w:rPr>
                    <w:rFonts w:ascii="Cambria Math" w:hAnsi="Cambria Math" w:cs="Times New Roman"/>
                    <w:i/>
                    <w:sz w:val="24"/>
                    <w:szCs w:val="24"/>
                    <w:lang w:bidi="ar-SA"/>
                  </w:rPr>
                </m:ctrlPr>
              </m:sSubPr>
              <m:e>
                <m:r>
                  <w:rPr>
                    <w:rFonts w:ascii="Cambria Math" w:hAnsi="Cambria Math" w:cs="Times New Roman"/>
                    <w:sz w:val="24"/>
                    <w:szCs w:val="24"/>
                    <w:lang w:bidi="ar-SA"/>
                  </w:rPr>
                  <m:t>T</m:t>
                </m:r>
              </m:e>
              <m:sub>
                <m:r>
                  <w:rPr>
                    <w:rFonts w:ascii="Cambria Math" w:hAnsi="Cambria Math" w:cs="Times New Roman"/>
                    <w:sz w:val="24"/>
                    <w:szCs w:val="24"/>
                    <w:lang w:bidi="ar-SA"/>
                  </w:rPr>
                  <m:t>LM</m:t>
                </m:r>
              </m:sub>
            </m:sSub>
          </m:den>
        </m:f>
        <m:r>
          <w:rPr>
            <w:rFonts w:ascii="Cambria Math" w:hAnsi="Cambria Math" w:cs="Times New Roman"/>
            <w:sz w:val="24"/>
            <w:szCs w:val="24"/>
            <w:lang w:bidi="ar-SA"/>
          </w:rPr>
          <m:t xml:space="preserve"> </m:t>
        </m:r>
      </m:oMath>
      <w:r w:rsidR="00931AAC">
        <w:rPr>
          <w:rFonts w:ascii="Times New Roman" w:hAnsi="Times New Roman" w:cs="Times New Roman"/>
          <w:sz w:val="24"/>
          <w:szCs w:val="24"/>
          <w:lang w:bidi="ar-SA"/>
        </w:rPr>
        <w:tab/>
      </w:r>
      <w:r w:rsidR="00931AAC">
        <w:rPr>
          <w:rFonts w:ascii="Times New Roman" w:hAnsi="Times New Roman" w:cs="Times New Roman"/>
          <w:sz w:val="24"/>
          <w:szCs w:val="24"/>
          <w:lang w:bidi="ar-SA"/>
        </w:rPr>
        <w:tab/>
      </w:r>
      <w:r>
        <w:rPr>
          <w:rFonts w:ascii="Times New Roman" w:hAnsi="Times New Roman" w:cs="Times New Roman"/>
          <w:sz w:val="24"/>
          <w:szCs w:val="24"/>
          <w:lang w:bidi="ar-SA"/>
        </w:rPr>
        <w:tab/>
      </w:r>
      <w:r w:rsidR="00931AAC">
        <w:rPr>
          <w:rFonts w:ascii="Times New Roman" w:hAnsi="Times New Roman" w:cs="Times New Roman"/>
          <w:sz w:val="24"/>
          <w:szCs w:val="24"/>
          <w:lang w:bidi="ar-SA"/>
        </w:rPr>
        <w:tab/>
      </w:r>
      <w:r w:rsidR="00931AAC">
        <w:rPr>
          <w:rFonts w:ascii="Times New Roman" w:hAnsi="Times New Roman" w:cs="Times New Roman"/>
          <w:sz w:val="24"/>
          <w:szCs w:val="24"/>
          <w:lang w:bidi="ar-SA"/>
        </w:rPr>
        <w:tab/>
      </w:r>
      <w:r w:rsidR="00931AAC">
        <w:rPr>
          <w:rFonts w:ascii="Times New Roman" w:hAnsi="Times New Roman" w:cs="Times New Roman"/>
          <w:sz w:val="24"/>
          <w:szCs w:val="24"/>
          <w:lang w:bidi="ar-SA"/>
        </w:rPr>
        <w:tab/>
        <w:t>(Eq. 1)</w:t>
      </w:r>
    </w:p>
    <w:p w14:paraId="141C714D" w14:textId="328B9196" w:rsidR="00053489" w:rsidRDefault="00252354" w:rsidP="008472FB">
      <w:pPr>
        <w:widowControl w:val="0"/>
        <w:autoSpaceDE w:val="0"/>
        <w:autoSpaceDN w:val="0"/>
        <w:adjustRightInd w:val="0"/>
        <w:spacing w:after="0" w:line="480" w:lineRule="auto"/>
        <w:ind w:firstLine="720"/>
        <w:rPr>
          <w:rFonts w:ascii="Times New Roman" w:hAnsi="Times New Roman" w:cs="Times New Roman"/>
          <w:sz w:val="24"/>
          <w:szCs w:val="24"/>
          <w:lang w:bidi="ar-SA"/>
        </w:rPr>
      </w:pPr>
      <w:r>
        <w:rPr>
          <w:rFonts w:ascii="Times New Roman" w:hAnsi="Times New Roman" w:cs="Times New Roman"/>
          <w:sz w:val="24"/>
          <w:szCs w:val="24"/>
          <w:lang w:bidi="ar-SA"/>
        </w:rPr>
        <w:t xml:space="preserve">Here, U is the overall heat transfer coefficient, </w:t>
      </w:r>
      <m:oMath>
        <m:sSub>
          <m:sSubPr>
            <m:ctrlPr>
              <w:rPr>
                <w:rFonts w:ascii="Cambria Math" w:hAnsi="Cambria Math" w:cs="Times New Roman"/>
                <w:i/>
                <w:sz w:val="24"/>
                <w:szCs w:val="24"/>
                <w:lang w:bidi="ar-SA"/>
              </w:rPr>
            </m:ctrlPr>
          </m:sSubPr>
          <m:e>
            <m:r>
              <w:rPr>
                <w:rFonts w:ascii="Cambria Math" w:hAnsi="Cambria Math" w:cs="Times New Roman"/>
                <w:sz w:val="24"/>
                <w:szCs w:val="24"/>
                <w:lang w:bidi="ar-SA"/>
              </w:rPr>
              <m:t>A</m:t>
            </m:r>
          </m:e>
          <m:sub>
            <m:r>
              <w:rPr>
                <w:rFonts w:ascii="Cambria Math" w:hAnsi="Cambria Math" w:cs="Times New Roman"/>
                <w:sz w:val="24"/>
                <w:szCs w:val="24"/>
                <w:lang w:bidi="ar-SA"/>
              </w:rPr>
              <m:t>L</m:t>
            </m:r>
          </m:sub>
        </m:sSub>
        <m:r>
          <w:rPr>
            <w:rFonts w:ascii="Cambria Math" w:hAnsi="Cambria Math" w:cs="Times New Roman"/>
            <w:sz w:val="24"/>
            <w:szCs w:val="24"/>
            <w:lang w:bidi="ar-SA"/>
          </w:rPr>
          <m:t>= πDL</m:t>
        </m:r>
      </m:oMath>
      <w:r w:rsidR="0088064A">
        <w:rPr>
          <w:rFonts w:ascii="Times New Roman" w:hAnsi="Times New Roman" w:cs="Times New Roman"/>
          <w:sz w:val="24"/>
          <w:szCs w:val="24"/>
          <w:lang w:bidi="ar-SA"/>
        </w:rPr>
        <w:t xml:space="preserve"> </w:t>
      </w:r>
      <w:r>
        <w:rPr>
          <w:rFonts w:ascii="Times New Roman" w:hAnsi="Times New Roman" w:cs="Times New Roman"/>
          <w:sz w:val="24"/>
          <w:szCs w:val="24"/>
          <w:lang w:bidi="ar-SA"/>
        </w:rPr>
        <w:t xml:space="preserve"> is the area of heat transfer in the tube, </w:t>
      </w:r>
      <m:oMath>
        <m:r>
          <w:rPr>
            <w:rFonts w:ascii="Cambria Math" w:hAnsi="Cambria Math" w:cs="Times New Roman"/>
            <w:sz w:val="24"/>
            <w:szCs w:val="24"/>
            <w:lang w:bidi="ar-SA"/>
          </w:rPr>
          <m:t>∆</m:t>
        </m:r>
        <m:sSub>
          <m:sSubPr>
            <m:ctrlPr>
              <w:rPr>
                <w:rFonts w:ascii="Cambria Math" w:hAnsi="Cambria Math" w:cs="Times New Roman"/>
                <w:i/>
                <w:sz w:val="24"/>
                <w:szCs w:val="24"/>
                <w:lang w:bidi="ar-SA"/>
              </w:rPr>
            </m:ctrlPr>
          </m:sSubPr>
          <m:e>
            <m:r>
              <w:rPr>
                <w:rFonts w:ascii="Cambria Math" w:hAnsi="Cambria Math" w:cs="Times New Roman"/>
                <w:sz w:val="24"/>
                <w:szCs w:val="24"/>
                <w:lang w:bidi="ar-SA"/>
              </w:rPr>
              <m:t>T</m:t>
            </m:r>
          </m:e>
          <m:sub>
            <m:r>
              <w:rPr>
                <w:rFonts w:ascii="Cambria Math" w:hAnsi="Cambria Math" w:cs="Times New Roman"/>
                <w:sz w:val="24"/>
                <w:szCs w:val="24"/>
                <w:lang w:bidi="ar-SA"/>
              </w:rPr>
              <m:t>LM</m:t>
            </m:r>
          </m:sub>
        </m:sSub>
      </m:oMath>
      <w:r>
        <w:rPr>
          <w:rFonts w:ascii="Times New Roman" w:hAnsi="Times New Roman" w:cs="Times New Roman"/>
          <w:sz w:val="24"/>
          <w:szCs w:val="24"/>
          <w:lang w:bidi="ar-SA"/>
        </w:rPr>
        <w:t xml:space="preserve"> is the log-mean temperature difference</w:t>
      </w:r>
      <w:r w:rsidR="00FF0243">
        <w:rPr>
          <w:rFonts w:ascii="Times New Roman" w:hAnsi="Times New Roman" w:cs="Times New Roman"/>
          <w:sz w:val="24"/>
          <w:szCs w:val="24"/>
          <w:lang w:bidi="ar-SA"/>
        </w:rPr>
        <w:t xml:space="preserve">, and </w:t>
      </w:r>
      <m:oMath>
        <m:r>
          <w:rPr>
            <w:rFonts w:ascii="Cambria Math" w:hAnsi="Cambria Math" w:cs="Times New Roman"/>
            <w:sz w:val="24"/>
            <w:szCs w:val="24"/>
            <w:lang w:bidi="ar-SA"/>
          </w:rPr>
          <m:t>Q=w</m:t>
        </m:r>
        <m:sSub>
          <m:sSubPr>
            <m:ctrlPr>
              <w:rPr>
                <w:rFonts w:ascii="Cambria Math" w:hAnsi="Cambria Math" w:cs="Times New Roman"/>
                <w:i/>
                <w:sz w:val="24"/>
                <w:szCs w:val="24"/>
                <w:lang w:bidi="ar-SA"/>
              </w:rPr>
            </m:ctrlPr>
          </m:sSubPr>
          <m:e>
            <m:r>
              <w:rPr>
                <w:rFonts w:ascii="Cambria Math" w:hAnsi="Cambria Math" w:cs="Times New Roman"/>
                <w:sz w:val="24"/>
                <w:szCs w:val="24"/>
                <w:lang w:bidi="ar-SA"/>
              </w:rPr>
              <m:t>C</m:t>
            </m:r>
          </m:e>
          <m:sub>
            <m:r>
              <w:rPr>
                <w:rFonts w:ascii="Cambria Math" w:hAnsi="Cambria Math" w:cs="Times New Roman"/>
                <w:sz w:val="24"/>
                <w:szCs w:val="24"/>
                <w:lang w:bidi="ar-SA"/>
              </w:rPr>
              <m:t>p</m:t>
            </m:r>
          </m:sub>
        </m:sSub>
        <m:d>
          <m:dPr>
            <m:ctrlPr>
              <w:rPr>
                <w:rFonts w:ascii="Cambria Math" w:hAnsi="Cambria Math" w:cs="Times New Roman"/>
                <w:i/>
                <w:sz w:val="24"/>
                <w:szCs w:val="24"/>
                <w:lang w:bidi="ar-SA"/>
              </w:rPr>
            </m:ctrlPr>
          </m:dPr>
          <m:e>
            <m:sSub>
              <m:sSubPr>
                <m:ctrlPr>
                  <w:rPr>
                    <w:rFonts w:ascii="Cambria Math" w:hAnsi="Cambria Math" w:cs="Times New Roman"/>
                    <w:i/>
                    <w:sz w:val="24"/>
                    <w:szCs w:val="24"/>
                    <w:lang w:bidi="ar-SA"/>
                  </w:rPr>
                </m:ctrlPr>
              </m:sSubPr>
              <m:e>
                <m:r>
                  <w:rPr>
                    <w:rFonts w:ascii="Cambria Math" w:hAnsi="Cambria Math" w:cs="Times New Roman"/>
                    <w:sz w:val="24"/>
                    <w:szCs w:val="24"/>
                    <w:lang w:bidi="ar-SA"/>
                  </w:rPr>
                  <m:t>T</m:t>
                </m:r>
              </m:e>
              <m:sub>
                <m:r>
                  <w:rPr>
                    <w:rFonts w:ascii="Cambria Math" w:hAnsi="Cambria Math" w:cs="Times New Roman"/>
                    <w:sz w:val="24"/>
                    <w:szCs w:val="24"/>
                    <w:lang w:bidi="ar-SA"/>
                  </w:rPr>
                  <m:t>out</m:t>
                </m:r>
              </m:sub>
            </m:sSub>
            <m:r>
              <w:rPr>
                <w:rFonts w:ascii="Cambria Math" w:hAnsi="Cambria Math" w:cs="Times New Roman"/>
                <w:sz w:val="24"/>
                <w:szCs w:val="24"/>
                <w:lang w:bidi="ar-SA"/>
              </w:rPr>
              <m:t>-</m:t>
            </m:r>
            <m:sSub>
              <m:sSubPr>
                <m:ctrlPr>
                  <w:rPr>
                    <w:rFonts w:ascii="Cambria Math" w:hAnsi="Cambria Math" w:cs="Times New Roman"/>
                    <w:i/>
                    <w:sz w:val="24"/>
                    <w:szCs w:val="24"/>
                    <w:lang w:bidi="ar-SA"/>
                  </w:rPr>
                </m:ctrlPr>
              </m:sSubPr>
              <m:e>
                <m:r>
                  <w:rPr>
                    <w:rFonts w:ascii="Cambria Math" w:hAnsi="Cambria Math" w:cs="Times New Roman"/>
                    <w:sz w:val="24"/>
                    <w:szCs w:val="24"/>
                    <w:lang w:bidi="ar-SA"/>
                  </w:rPr>
                  <m:t>T</m:t>
                </m:r>
              </m:e>
              <m:sub>
                <m:r>
                  <w:rPr>
                    <w:rFonts w:ascii="Cambria Math" w:hAnsi="Cambria Math" w:cs="Times New Roman"/>
                    <w:sz w:val="24"/>
                    <w:szCs w:val="24"/>
                    <w:lang w:bidi="ar-SA"/>
                  </w:rPr>
                  <m:t>in</m:t>
                </m:r>
              </m:sub>
            </m:sSub>
          </m:e>
        </m:d>
      </m:oMath>
      <w:r w:rsidR="00FF0243">
        <w:rPr>
          <w:rFonts w:ascii="Times New Roman" w:hAnsi="Times New Roman" w:cs="Times New Roman"/>
          <w:sz w:val="24"/>
          <w:szCs w:val="24"/>
          <w:lang w:bidi="ar-SA"/>
        </w:rPr>
        <w:t xml:space="preserve"> is the heat rate transferred by relevant fluid stream</w:t>
      </w:r>
      <w:r>
        <w:rPr>
          <w:rFonts w:ascii="Times New Roman" w:hAnsi="Times New Roman" w:cs="Times New Roman"/>
          <w:sz w:val="24"/>
          <w:szCs w:val="24"/>
          <w:lang w:bidi="ar-SA"/>
        </w:rPr>
        <w:t xml:space="preserve">. For </w:t>
      </w:r>
      <w:r w:rsidR="00053489">
        <w:rPr>
          <w:rFonts w:ascii="Times New Roman" w:hAnsi="Times New Roman" w:cs="Times New Roman"/>
          <w:sz w:val="24"/>
          <w:szCs w:val="24"/>
          <w:lang w:bidi="ar-SA"/>
        </w:rPr>
        <w:t xml:space="preserve">an ideal </w:t>
      </w:r>
      <w:r>
        <w:rPr>
          <w:rFonts w:ascii="Times New Roman" w:hAnsi="Times New Roman" w:cs="Times New Roman"/>
          <w:sz w:val="24"/>
          <w:szCs w:val="24"/>
          <w:lang w:bidi="ar-SA"/>
        </w:rPr>
        <w:t>counter-current orientation,</w:t>
      </w:r>
      <w:r w:rsidR="00053489">
        <w:rPr>
          <w:rFonts w:ascii="Times New Roman" w:hAnsi="Times New Roman" w:cs="Times New Roman"/>
          <w:sz w:val="24"/>
          <w:szCs w:val="24"/>
          <w:lang w:bidi="ar-SA"/>
        </w:rPr>
        <w:t xml:space="preserve"> </w:t>
      </w:r>
      <m:oMath>
        <m:r>
          <w:rPr>
            <w:rFonts w:ascii="Cambria Math" w:hAnsi="Cambria Math" w:cs="Times New Roman"/>
            <w:sz w:val="24"/>
            <w:szCs w:val="24"/>
            <w:lang w:bidi="ar-SA"/>
          </w:rPr>
          <m:t>∆</m:t>
        </m:r>
        <m:sSub>
          <m:sSubPr>
            <m:ctrlPr>
              <w:rPr>
                <w:rFonts w:ascii="Cambria Math" w:hAnsi="Cambria Math" w:cs="Times New Roman"/>
                <w:i/>
                <w:sz w:val="24"/>
                <w:szCs w:val="24"/>
                <w:lang w:bidi="ar-SA"/>
              </w:rPr>
            </m:ctrlPr>
          </m:sSubPr>
          <m:e>
            <m:r>
              <w:rPr>
                <w:rFonts w:ascii="Cambria Math" w:hAnsi="Cambria Math" w:cs="Times New Roman"/>
                <w:sz w:val="24"/>
                <w:szCs w:val="24"/>
                <w:lang w:bidi="ar-SA"/>
              </w:rPr>
              <m:t>T</m:t>
            </m:r>
          </m:e>
          <m:sub>
            <m:r>
              <w:rPr>
                <w:rFonts w:ascii="Cambria Math" w:hAnsi="Cambria Math" w:cs="Times New Roman"/>
                <w:sz w:val="24"/>
                <w:szCs w:val="24"/>
                <w:lang w:bidi="ar-SA"/>
              </w:rPr>
              <m:t>LM</m:t>
            </m:r>
          </m:sub>
        </m:sSub>
      </m:oMath>
      <w:r w:rsidR="00053489">
        <w:rPr>
          <w:rFonts w:ascii="Times New Roman" w:hAnsi="Times New Roman" w:cs="Times New Roman"/>
          <w:sz w:val="24"/>
          <w:szCs w:val="24"/>
          <w:lang w:bidi="ar-SA"/>
        </w:rPr>
        <w:t xml:space="preserve"> is define as:</w:t>
      </w:r>
    </w:p>
    <w:p w14:paraId="74A08921" w14:textId="46C4AC1A" w:rsidR="00252354" w:rsidRPr="00053489" w:rsidRDefault="00931AAC" w:rsidP="00931AAC">
      <w:pPr>
        <w:widowControl w:val="0"/>
        <w:autoSpaceDE w:val="0"/>
        <w:autoSpaceDN w:val="0"/>
        <w:adjustRightInd w:val="0"/>
        <w:spacing w:after="0" w:line="480" w:lineRule="auto"/>
        <w:ind w:left="2160" w:firstLine="720"/>
        <w:rPr>
          <w:rFonts w:ascii="Times New Roman" w:hAnsi="Times New Roman" w:cs="Times New Roman"/>
          <w:sz w:val="24"/>
          <w:szCs w:val="24"/>
          <w:lang w:bidi="ar-SA"/>
        </w:rPr>
      </w:pPr>
      <w:r>
        <w:rPr>
          <w:rFonts w:ascii="Times New Roman" w:hAnsi="Times New Roman" w:cs="Times New Roman"/>
          <w:sz w:val="24"/>
          <w:szCs w:val="24"/>
          <w:lang w:bidi="ar-SA"/>
        </w:rPr>
        <w:t xml:space="preserve"> </w:t>
      </w:r>
      <m:oMath>
        <m:r>
          <w:rPr>
            <w:rFonts w:ascii="Cambria Math" w:hAnsi="Cambria Math" w:cs="Times New Roman"/>
            <w:sz w:val="24"/>
            <w:szCs w:val="24"/>
            <w:lang w:bidi="ar-SA"/>
          </w:rPr>
          <m:t>∆</m:t>
        </m:r>
        <m:sSub>
          <m:sSubPr>
            <m:ctrlPr>
              <w:rPr>
                <w:rFonts w:ascii="Cambria Math" w:hAnsi="Cambria Math" w:cs="Times New Roman"/>
                <w:i/>
                <w:sz w:val="24"/>
                <w:szCs w:val="24"/>
                <w:lang w:bidi="ar-SA"/>
              </w:rPr>
            </m:ctrlPr>
          </m:sSubPr>
          <m:e>
            <m:r>
              <w:rPr>
                <w:rFonts w:ascii="Cambria Math" w:hAnsi="Cambria Math" w:cs="Times New Roman"/>
                <w:sz w:val="24"/>
                <w:szCs w:val="24"/>
                <w:lang w:bidi="ar-SA"/>
              </w:rPr>
              <m:t>T</m:t>
            </m:r>
          </m:e>
          <m:sub>
            <m:r>
              <w:rPr>
                <w:rFonts w:ascii="Cambria Math" w:hAnsi="Cambria Math" w:cs="Times New Roman"/>
                <w:sz w:val="24"/>
                <w:szCs w:val="24"/>
                <w:lang w:bidi="ar-SA"/>
              </w:rPr>
              <m:t>LM</m:t>
            </m:r>
          </m:sub>
        </m:sSub>
        <m:r>
          <w:rPr>
            <w:rFonts w:ascii="Cambria Math" w:hAnsi="Cambria Math" w:cs="Times New Roman"/>
            <w:sz w:val="24"/>
            <w:szCs w:val="24"/>
            <w:lang w:bidi="ar-SA"/>
          </w:rPr>
          <m:t>=</m:t>
        </m:r>
        <m:f>
          <m:fPr>
            <m:ctrlPr>
              <w:rPr>
                <w:rFonts w:ascii="Cambria Math" w:hAnsi="Cambria Math" w:cs="Times New Roman"/>
                <w:i/>
                <w:sz w:val="24"/>
                <w:szCs w:val="24"/>
                <w:lang w:bidi="ar-SA"/>
              </w:rPr>
            </m:ctrlPr>
          </m:fPr>
          <m:num>
            <m:d>
              <m:dPr>
                <m:ctrlPr>
                  <w:rPr>
                    <w:rFonts w:ascii="Cambria Math" w:hAnsi="Cambria Math" w:cs="Times New Roman"/>
                    <w:i/>
                    <w:sz w:val="24"/>
                    <w:szCs w:val="24"/>
                    <w:lang w:bidi="ar-SA"/>
                  </w:rPr>
                </m:ctrlPr>
              </m:dPr>
              <m:e>
                <m:sSub>
                  <m:sSubPr>
                    <m:ctrlPr>
                      <w:rPr>
                        <w:rFonts w:ascii="Cambria Math" w:hAnsi="Cambria Math" w:cs="Times New Roman"/>
                        <w:i/>
                        <w:sz w:val="24"/>
                        <w:szCs w:val="24"/>
                        <w:lang w:bidi="ar-SA"/>
                      </w:rPr>
                    </m:ctrlPr>
                  </m:sSubPr>
                  <m:e>
                    <m:r>
                      <w:rPr>
                        <w:rFonts w:ascii="Cambria Math" w:hAnsi="Cambria Math" w:cs="Times New Roman"/>
                        <w:sz w:val="24"/>
                        <w:szCs w:val="24"/>
                        <w:lang w:bidi="ar-SA"/>
                      </w:rPr>
                      <m:t>T</m:t>
                    </m:r>
                  </m:e>
                  <m:sub>
                    <m:r>
                      <w:rPr>
                        <w:rFonts w:ascii="Cambria Math" w:hAnsi="Cambria Math" w:cs="Times New Roman"/>
                        <w:sz w:val="24"/>
                        <w:szCs w:val="24"/>
                        <w:lang w:bidi="ar-SA"/>
                      </w:rPr>
                      <m:t>h,in</m:t>
                    </m:r>
                  </m:sub>
                </m:sSub>
                <m:r>
                  <w:rPr>
                    <w:rFonts w:ascii="Cambria Math" w:hAnsi="Cambria Math" w:cs="Times New Roman"/>
                    <w:sz w:val="24"/>
                    <w:szCs w:val="24"/>
                    <w:lang w:bidi="ar-SA"/>
                  </w:rPr>
                  <m:t>-</m:t>
                </m:r>
                <m:sSub>
                  <m:sSubPr>
                    <m:ctrlPr>
                      <w:rPr>
                        <w:rFonts w:ascii="Cambria Math" w:hAnsi="Cambria Math" w:cs="Times New Roman"/>
                        <w:i/>
                        <w:sz w:val="24"/>
                        <w:szCs w:val="24"/>
                        <w:lang w:bidi="ar-SA"/>
                      </w:rPr>
                    </m:ctrlPr>
                  </m:sSubPr>
                  <m:e>
                    <m:r>
                      <w:rPr>
                        <w:rFonts w:ascii="Cambria Math" w:hAnsi="Cambria Math" w:cs="Times New Roman"/>
                        <w:sz w:val="24"/>
                        <w:szCs w:val="24"/>
                        <w:lang w:bidi="ar-SA"/>
                      </w:rPr>
                      <m:t>T</m:t>
                    </m:r>
                  </m:e>
                  <m:sub>
                    <m:r>
                      <w:rPr>
                        <w:rFonts w:ascii="Cambria Math" w:hAnsi="Cambria Math" w:cs="Times New Roman"/>
                        <w:sz w:val="24"/>
                        <w:szCs w:val="24"/>
                        <w:lang w:bidi="ar-SA"/>
                      </w:rPr>
                      <m:t>c,out</m:t>
                    </m:r>
                  </m:sub>
                </m:sSub>
              </m:e>
            </m:d>
            <m:r>
              <w:rPr>
                <w:rFonts w:ascii="Cambria Math" w:hAnsi="Cambria Math" w:cs="Times New Roman"/>
                <w:sz w:val="24"/>
                <w:szCs w:val="24"/>
                <w:lang w:bidi="ar-SA"/>
              </w:rPr>
              <m:t>-</m:t>
            </m:r>
            <m:d>
              <m:dPr>
                <m:ctrlPr>
                  <w:rPr>
                    <w:rFonts w:ascii="Cambria Math" w:hAnsi="Cambria Math" w:cs="Times New Roman"/>
                    <w:i/>
                    <w:sz w:val="24"/>
                    <w:szCs w:val="24"/>
                    <w:lang w:bidi="ar-SA"/>
                  </w:rPr>
                </m:ctrlPr>
              </m:dPr>
              <m:e>
                <m:sSub>
                  <m:sSubPr>
                    <m:ctrlPr>
                      <w:rPr>
                        <w:rFonts w:ascii="Cambria Math" w:hAnsi="Cambria Math" w:cs="Times New Roman"/>
                        <w:i/>
                        <w:sz w:val="24"/>
                        <w:szCs w:val="24"/>
                        <w:lang w:bidi="ar-SA"/>
                      </w:rPr>
                    </m:ctrlPr>
                  </m:sSubPr>
                  <m:e>
                    <m:r>
                      <w:rPr>
                        <w:rFonts w:ascii="Cambria Math" w:hAnsi="Cambria Math" w:cs="Times New Roman"/>
                        <w:sz w:val="24"/>
                        <w:szCs w:val="24"/>
                        <w:lang w:bidi="ar-SA"/>
                      </w:rPr>
                      <m:t>T</m:t>
                    </m:r>
                  </m:e>
                  <m:sub>
                    <m:r>
                      <w:rPr>
                        <w:rFonts w:ascii="Cambria Math" w:hAnsi="Cambria Math" w:cs="Times New Roman"/>
                        <w:sz w:val="24"/>
                        <w:szCs w:val="24"/>
                        <w:lang w:bidi="ar-SA"/>
                      </w:rPr>
                      <m:t>h,out</m:t>
                    </m:r>
                  </m:sub>
                </m:sSub>
                <m:r>
                  <w:rPr>
                    <w:rFonts w:ascii="Cambria Math" w:hAnsi="Cambria Math" w:cs="Times New Roman"/>
                    <w:sz w:val="24"/>
                    <w:szCs w:val="24"/>
                    <w:lang w:bidi="ar-SA"/>
                  </w:rPr>
                  <m:t>-</m:t>
                </m:r>
                <m:sSub>
                  <m:sSubPr>
                    <m:ctrlPr>
                      <w:rPr>
                        <w:rFonts w:ascii="Cambria Math" w:hAnsi="Cambria Math" w:cs="Times New Roman"/>
                        <w:i/>
                        <w:sz w:val="24"/>
                        <w:szCs w:val="24"/>
                        <w:lang w:bidi="ar-SA"/>
                      </w:rPr>
                    </m:ctrlPr>
                  </m:sSubPr>
                  <m:e>
                    <m:r>
                      <w:rPr>
                        <w:rFonts w:ascii="Cambria Math" w:hAnsi="Cambria Math" w:cs="Times New Roman"/>
                        <w:sz w:val="24"/>
                        <w:szCs w:val="24"/>
                        <w:lang w:bidi="ar-SA"/>
                      </w:rPr>
                      <m:t>T</m:t>
                    </m:r>
                  </m:e>
                  <m:sub>
                    <m:r>
                      <w:rPr>
                        <w:rFonts w:ascii="Cambria Math" w:hAnsi="Cambria Math" w:cs="Times New Roman"/>
                        <w:sz w:val="24"/>
                        <w:szCs w:val="24"/>
                        <w:lang w:bidi="ar-SA"/>
                      </w:rPr>
                      <m:t>c,in</m:t>
                    </m:r>
                  </m:sub>
                </m:sSub>
              </m:e>
            </m:d>
          </m:num>
          <m:den>
            <m:r>
              <m:rPr>
                <m:sty m:val="p"/>
              </m:rPr>
              <w:rPr>
                <w:rFonts w:ascii="Cambria Math" w:hAnsi="Cambria Math" w:cs="Times New Roman"/>
                <w:sz w:val="24"/>
                <w:szCs w:val="24"/>
                <w:lang w:bidi="ar-SA"/>
              </w:rPr>
              <m:t>ln⁡</m:t>
            </m:r>
            <m:f>
              <m:fPr>
                <m:ctrlPr>
                  <w:rPr>
                    <w:rFonts w:ascii="Cambria Math" w:hAnsi="Cambria Math" w:cs="Times New Roman"/>
                    <w:i/>
                    <w:sz w:val="24"/>
                    <w:szCs w:val="24"/>
                    <w:lang w:bidi="ar-SA"/>
                  </w:rPr>
                </m:ctrlPr>
              </m:fPr>
              <m:num>
                <m:d>
                  <m:dPr>
                    <m:ctrlPr>
                      <w:rPr>
                        <w:rFonts w:ascii="Cambria Math" w:hAnsi="Cambria Math" w:cs="Times New Roman"/>
                        <w:i/>
                        <w:sz w:val="24"/>
                        <w:szCs w:val="24"/>
                        <w:lang w:bidi="ar-SA"/>
                      </w:rPr>
                    </m:ctrlPr>
                  </m:dPr>
                  <m:e>
                    <m:sSub>
                      <m:sSubPr>
                        <m:ctrlPr>
                          <w:rPr>
                            <w:rFonts w:ascii="Cambria Math" w:hAnsi="Cambria Math" w:cs="Times New Roman"/>
                            <w:i/>
                            <w:sz w:val="24"/>
                            <w:szCs w:val="24"/>
                            <w:lang w:bidi="ar-SA"/>
                          </w:rPr>
                        </m:ctrlPr>
                      </m:sSubPr>
                      <m:e>
                        <m:r>
                          <w:rPr>
                            <w:rFonts w:ascii="Cambria Math" w:hAnsi="Cambria Math" w:cs="Times New Roman"/>
                            <w:sz w:val="24"/>
                            <w:szCs w:val="24"/>
                            <w:lang w:bidi="ar-SA"/>
                          </w:rPr>
                          <m:t>T</m:t>
                        </m:r>
                      </m:e>
                      <m:sub>
                        <m:r>
                          <w:rPr>
                            <w:rFonts w:ascii="Cambria Math" w:hAnsi="Cambria Math" w:cs="Times New Roman"/>
                            <w:sz w:val="24"/>
                            <w:szCs w:val="24"/>
                            <w:lang w:bidi="ar-SA"/>
                          </w:rPr>
                          <m:t>h,in</m:t>
                        </m:r>
                      </m:sub>
                    </m:sSub>
                    <m:r>
                      <w:rPr>
                        <w:rFonts w:ascii="Cambria Math" w:hAnsi="Cambria Math" w:cs="Times New Roman"/>
                        <w:sz w:val="24"/>
                        <w:szCs w:val="24"/>
                        <w:lang w:bidi="ar-SA"/>
                      </w:rPr>
                      <m:t>-</m:t>
                    </m:r>
                    <m:sSub>
                      <m:sSubPr>
                        <m:ctrlPr>
                          <w:rPr>
                            <w:rFonts w:ascii="Cambria Math" w:hAnsi="Cambria Math" w:cs="Times New Roman"/>
                            <w:i/>
                            <w:sz w:val="24"/>
                            <w:szCs w:val="24"/>
                            <w:lang w:bidi="ar-SA"/>
                          </w:rPr>
                        </m:ctrlPr>
                      </m:sSubPr>
                      <m:e>
                        <m:r>
                          <w:rPr>
                            <w:rFonts w:ascii="Cambria Math" w:hAnsi="Cambria Math" w:cs="Times New Roman"/>
                            <w:sz w:val="24"/>
                            <w:szCs w:val="24"/>
                            <w:lang w:bidi="ar-SA"/>
                          </w:rPr>
                          <m:t>T</m:t>
                        </m:r>
                      </m:e>
                      <m:sub>
                        <m:r>
                          <w:rPr>
                            <w:rFonts w:ascii="Cambria Math" w:hAnsi="Cambria Math" w:cs="Times New Roman"/>
                            <w:sz w:val="24"/>
                            <w:szCs w:val="24"/>
                            <w:lang w:bidi="ar-SA"/>
                          </w:rPr>
                          <m:t>c,out</m:t>
                        </m:r>
                      </m:sub>
                    </m:sSub>
                  </m:e>
                </m:d>
              </m:num>
              <m:den>
                <m:d>
                  <m:dPr>
                    <m:ctrlPr>
                      <w:rPr>
                        <w:rFonts w:ascii="Cambria Math" w:hAnsi="Cambria Math" w:cs="Times New Roman"/>
                        <w:i/>
                        <w:sz w:val="24"/>
                        <w:szCs w:val="24"/>
                        <w:lang w:bidi="ar-SA"/>
                      </w:rPr>
                    </m:ctrlPr>
                  </m:dPr>
                  <m:e>
                    <m:sSub>
                      <m:sSubPr>
                        <m:ctrlPr>
                          <w:rPr>
                            <w:rFonts w:ascii="Cambria Math" w:hAnsi="Cambria Math" w:cs="Times New Roman"/>
                            <w:i/>
                            <w:sz w:val="24"/>
                            <w:szCs w:val="24"/>
                            <w:lang w:bidi="ar-SA"/>
                          </w:rPr>
                        </m:ctrlPr>
                      </m:sSubPr>
                      <m:e>
                        <m:r>
                          <w:rPr>
                            <w:rFonts w:ascii="Cambria Math" w:hAnsi="Cambria Math" w:cs="Times New Roman"/>
                            <w:sz w:val="24"/>
                            <w:szCs w:val="24"/>
                            <w:lang w:bidi="ar-SA"/>
                          </w:rPr>
                          <m:t>T</m:t>
                        </m:r>
                      </m:e>
                      <m:sub>
                        <m:r>
                          <w:rPr>
                            <w:rFonts w:ascii="Cambria Math" w:hAnsi="Cambria Math" w:cs="Times New Roman"/>
                            <w:sz w:val="24"/>
                            <w:szCs w:val="24"/>
                            <w:lang w:bidi="ar-SA"/>
                          </w:rPr>
                          <m:t>h,out</m:t>
                        </m:r>
                      </m:sub>
                    </m:sSub>
                    <m:r>
                      <w:rPr>
                        <w:rFonts w:ascii="Cambria Math" w:hAnsi="Cambria Math" w:cs="Times New Roman"/>
                        <w:sz w:val="24"/>
                        <w:szCs w:val="24"/>
                        <w:lang w:bidi="ar-SA"/>
                      </w:rPr>
                      <m:t>-</m:t>
                    </m:r>
                    <m:sSub>
                      <m:sSubPr>
                        <m:ctrlPr>
                          <w:rPr>
                            <w:rFonts w:ascii="Cambria Math" w:hAnsi="Cambria Math" w:cs="Times New Roman"/>
                            <w:i/>
                            <w:sz w:val="24"/>
                            <w:szCs w:val="24"/>
                            <w:lang w:bidi="ar-SA"/>
                          </w:rPr>
                        </m:ctrlPr>
                      </m:sSubPr>
                      <m:e>
                        <m:r>
                          <w:rPr>
                            <w:rFonts w:ascii="Cambria Math" w:hAnsi="Cambria Math" w:cs="Times New Roman"/>
                            <w:sz w:val="24"/>
                            <w:szCs w:val="24"/>
                            <w:lang w:bidi="ar-SA"/>
                          </w:rPr>
                          <m:t>T</m:t>
                        </m:r>
                      </m:e>
                      <m:sub>
                        <m:r>
                          <w:rPr>
                            <w:rFonts w:ascii="Cambria Math" w:hAnsi="Cambria Math" w:cs="Times New Roman"/>
                            <w:sz w:val="24"/>
                            <w:szCs w:val="24"/>
                            <w:lang w:bidi="ar-SA"/>
                          </w:rPr>
                          <m:t>c,in</m:t>
                        </m:r>
                      </m:sub>
                    </m:sSub>
                  </m:e>
                </m:d>
              </m:den>
            </m:f>
          </m:den>
        </m:f>
      </m:oMath>
      <w:r>
        <w:rPr>
          <w:rFonts w:ascii="Times New Roman" w:hAnsi="Times New Roman" w:cs="Times New Roman"/>
          <w:sz w:val="24"/>
          <w:szCs w:val="24"/>
          <w:lang w:bidi="ar-SA"/>
        </w:rPr>
        <w:tab/>
      </w:r>
      <w:r>
        <w:rPr>
          <w:rFonts w:ascii="Times New Roman" w:hAnsi="Times New Roman" w:cs="Times New Roman"/>
          <w:sz w:val="24"/>
          <w:szCs w:val="24"/>
          <w:lang w:bidi="ar-SA"/>
        </w:rPr>
        <w:tab/>
      </w:r>
      <w:r>
        <w:rPr>
          <w:rFonts w:ascii="Times New Roman" w:hAnsi="Times New Roman" w:cs="Times New Roman"/>
          <w:sz w:val="24"/>
          <w:szCs w:val="24"/>
          <w:lang w:bidi="ar-SA"/>
        </w:rPr>
        <w:tab/>
      </w:r>
      <w:r>
        <w:rPr>
          <w:rFonts w:ascii="Times New Roman" w:hAnsi="Times New Roman" w:cs="Times New Roman"/>
          <w:sz w:val="24"/>
          <w:szCs w:val="24"/>
          <w:lang w:bidi="ar-SA"/>
        </w:rPr>
        <w:tab/>
        <w:t>(Eq. 2)</w:t>
      </w:r>
    </w:p>
    <w:p w14:paraId="264EE737" w14:textId="32CC5C2E" w:rsidR="00931AAC" w:rsidRDefault="00053489" w:rsidP="00FF0243">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lang w:bidi="ar-SA"/>
        </w:rPr>
        <w:t xml:space="preserve">Where T is temperature with lower suffix </w:t>
      </w:r>
      <w:r w:rsidR="000C55F0" w:rsidRPr="000C55F0">
        <w:rPr>
          <w:rFonts w:ascii="Times New Roman" w:hAnsi="Times New Roman" w:cs="Times New Roman"/>
          <w:i/>
          <w:iCs/>
          <w:sz w:val="24"/>
          <w:szCs w:val="24"/>
          <w:lang w:bidi="ar-SA"/>
        </w:rPr>
        <w:t>h</w:t>
      </w:r>
      <w:r>
        <w:rPr>
          <w:rFonts w:ascii="Times New Roman" w:hAnsi="Times New Roman" w:cs="Times New Roman"/>
          <w:sz w:val="24"/>
          <w:szCs w:val="24"/>
          <w:lang w:bidi="ar-SA"/>
        </w:rPr>
        <w:t xml:space="preserve"> and </w:t>
      </w:r>
      <w:r w:rsidRPr="000C55F0">
        <w:rPr>
          <w:rFonts w:ascii="Times New Roman" w:hAnsi="Times New Roman" w:cs="Times New Roman"/>
          <w:i/>
          <w:iCs/>
          <w:sz w:val="24"/>
          <w:szCs w:val="24"/>
          <w:lang w:bidi="ar-SA"/>
        </w:rPr>
        <w:t>c</w:t>
      </w:r>
      <w:r>
        <w:rPr>
          <w:rFonts w:ascii="Times New Roman" w:hAnsi="Times New Roman" w:cs="Times New Roman"/>
          <w:sz w:val="24"/>
          <w:szCs w:val="24"/>
          <w:lang w:bidi="ar-SA"/>
        </w:rPr>
        <w:t xml:space="preserve"> to indicate hot and cold</w:t>
      </w:r>
      <w:r w:rsidR="00110B4A">
        <w:rPr>
          <w:rFonts w:ascii="Times New Roman" w:hAnsi="Times New Roman" w:cs="Times New Roman"/>
          <w:sz w:val="24"/>
          <w:szCs w:val="24"/>
          <w:lang w:bidi="ar-SA"/>
        </w:rPr>
        <w:t xml:space="preserve"> streams</w:t>
      </w:r>
      <w:r>
        <w:rPr>
          <w:rFonts w:ascii="Times New Roman" w:hAnsi="Times New Roman" w:cs="Times New Roman"/>
          <w:sz w:val="24"/>
          <w:szCs w:val="24"/>
          <w:lang w:bidi="ar-SA"/>
        </w:rPr>
        <w:t xml:space="preserve">, and lower suffix </w:t>
      </w:r>
      <w:r w:rsidRPr="000C55F0">
        <w:rPr>
          <w:rFonts w:ascii="Times New Roman" w:hAnsi="Times New Roman" w:cs="Times New Roman"/>
          <w:i/>
          <w:iCs/>
          <w:sz w:val="24"/>
          <w:szCs w:val="24"/>
          <w:lang w:bidi="ar-SA"/>
        </w:rPr>
        <w:t>in</w:t>
      </w:r>
      <w:r>
        <w:rPr>
          <w:rFonts w:ascii="Times New Roman" w:hAnsi="Times New Roman" w:cs="Times New Roman"/>
          <w:sz w:val="24"/>
          <w:szCs w:val="24"/>
          <w:lang w:bidi="ar-SA"/>
        </w:rPr>
        <w:t xml:space="preserve"> and </w:t>
      </w:r>
      <w:r w:rsidRPr="000C55F0">
        <w:rPr>
          <w:rFonts w:ascii="Times New Roman" w:hAnsi="Times New Roman" w:cs="Times New Roman"/>
          <w:i/>
          <w:iCs/>
          <w:sz w:val="24"/>
          <w:szCs w:val="24"/>
          <w:lang w:bidi="ar-SA"/>
        </w:rPr>
        <w:t>out</w:t>
      </w:r>
      <w:r>
        <w:rPr>
          <w:rFonts w:ascii="Times New Roman" w:hAnsi="Times New Roman" w:cs="Times New Roman"/>
          <w:sz w:val="24"/>
          <w:szCs w:val="24"/>
          <w:lang w:bidi="ar-SA"/>
        </w:rPr>
        <w:t xml:space="preserve"> for inlet and outlet temperature. </w:t>
      </w:r>
      <w:r w:rsidR="000C55F0">
        <w:rPr>
          <w:rFonts w:ascii="Times New Roman" w:hAnsi="Times New Roman" w:cs="Times New Roman"/>
          <w:sz w:val="24"/>
          <w:szCs w:val="24"/>
          <w:lang w:bidi="ar-SA"/>
        </w:rPr>
        <w:t xml:space="preserve">These temperature </w:t>
      </w:r>
      <w:r w:rsidR="00FF0243">
        <w:rPr>
          <w:rFonts w:ascii="Times New Roman" w:hAnsi="Times New Roman" w:cs="Times New Roman"/>
          <w:sz w:val="24"/>
          <w:szCs w:val="24"/>
          <w:lang w:bidi="ar-SA"/>
        </w:rPr>
        <w:t xml:space="preserve">and mass flowrate </w:t>
      </w:r>
      <w:r w:rsidR="00FF0243">
        <w:rPr>
          <w:rFonts w:ascii="Times New Roman" w:hAnsi="Times New Roman" w:cs="Times New Roman"/>
          <w:sz w:val="24"/>
          <w:szCs w:val="24"/>
          <w:lang w:bidi="ar-SA"/>
        </w:rPr>
        <w:lastRenderedPageBreak/>
        <w:t>measurements</w:t>
      </w:r>
      <w:r w:rsidR="000C55F0">
        <w:rPr>
          <w:rFonts w:ascii="Times New Roman" w:hAnsi="Times New Roman" w:cs="Times New Roman"/>
          <w:sz w:val="24"/>
          <w:szCs w:val="24"/>
          <w:lang w:bidi="ar-SA"/>
        </w:rPr>
        <w:t xml:space="preserve"> could be </w:t>
      </w:r>
      <w:r w:rsidR="002111CD">
        <w:rPr>
          <w:rFonts w:ascii="Times New Roman" w:hAnsi="Times New Roman" w:cs="Times New Roman"/>
          <w:sz w:val="24"/>
          <w:szCs w:val="24"/>
          <w:lang w:bidi="ar-SA"/>
        </w:rPr>
        <w:t xml:space="preserve">collected </w:t>
      </w:r>
      <w:r w:rsidR="000C55F0">
        <w:rPr>
          <w:rFonts w:ascii="Times New Roman" w:hAnsi="Times New Roman" w:cs="Times New Roman"/>
          <w:sz w:val="24"/>
          <w:szCs w:val="24"/>
          <w:lang w:bidi="ar-SA"/>
        </w:rPr>
        <w:t xml:space="preserve">to determine the </w:t>
      </w:r>
      <w:r w:rsidR="003140C0">
        <w:rPr>
          <w:rFonts w:ascii="Times New Roman" w:hAnsi="Times New Roman" w:cs="Times New Roman"/>
          <w:sz w:val="24"/>
          <w:szCs w:val="24"/>
          <w:lang w:bidi="ar-SA"/>
        </w:rPr>
        <w:t>experimental</w:t>
      </w:r>
      <w:r w:rsidR="002111CD">
        <w:rPr>
          <w:rFonts w:ascii="Times New Roman" w:hAnsi="Times New Roman" w:cs="Times New Roman"/>
          <w:sz w:val="24"/>
          <w:szCs w:val="24"/>
          <w:lang w:bidi="ar-SA"/>
        </w:rPr>
        <w:t xml:space="preserve"> heat transfer </w:t>
      </w:r>
      <w:r w:rsidR="00E74AA4">
        <w:rPr>
          <w:rFonts w:ascii="Times New Roman" w:hAnsi="Times New Roman" w:cs="Times New Roman"/>
          <w:sz w:val="24"/>
          <w:szCs w:val="24"/>
          <w:lang w:bidi="ar-SA"/>
        </w:rPr>
        <w:t>coefficient U</w:t>
      </w:r>
      <w:r w:rsidR="00FF0243">
        <w:rPr>
          <w:rFonts w:ascii="Times New Roman" w:hAnsi="Times New Roman" w:cs="Times New Roman"/>
          <w:sz w:val="24"/>
          <w:szCs w:val="24"/>
        </w:rPr>
        <w:t xml:space="preserve">. </w:t>
      </w:r>
      <w:r w:rsidR="0042058A" w:rsidRPr="000E6E7A">
        <w:rPr>
          <w:rFonts w:ascii="Times New Roman" w:hAnsi="Times New Roman" w:cs="Times New Roman"/>
          <w:sz w:val="24"/>
          <w:szCs w:val="24"/>
        </w:rPr>
        <w:t xml:space="preserve"> </w:t>
      </w:r>
    </w:p>
    <w:p w14:paraId="1C9D85C1" w14:textId="61A20D8B" w:rsidR="00875EE6" w:rsidRDefault="00875EE6" w:rsidP="00931AAC">
      <w:pPr>
        <w:spacing w:line="480" w:lineRule="auto"/>
        <w:ind w:firstLine="720"/>
        <w:rPr>
          <w:rFonts w:ascii="Times New Roman" w:hAnsi="Times New Roman" w:cs="Times New Roman"/>
          <w:sz w:val="24"/>
          <w:szCs w:val="24"/>
        </w:rPr>
      </w:pPr>
      <w:r w:rsidRPr="00875EE6">
        <w:rPr>
          <w:rFonts w:ascii="Times New Roman" w:hAnsi="Times New Roman" w:cs="Times New Roman"/>
          <w:sz w:val="24"/>
          <w:szCs w:val="24"/>
        </w:rPr>
        <w:t>To make a predictive model of heat transfer coefficient U, another relationship was established which considers individual heat transfer resistance. However, the designed heat exchanger has a single tube encased in two shells. For model clarity, lower suffixes 1, 2, and 3 refer to the first tube, first shell, and second shell respectively, instead of suffixes h and c. Currently, there is no known tube-and-shell model of this prototype to my knowledge. However, single-pass tube-and-shell heat exchanger models could be modified for this heat exchanger design. Despite the design difference, U</w:t>
      </w:r>
      <w:r w:rsidRPr="00875EE6">
        <w:rPr>
          <w:rFonts w:ascii="Times New Roman" w:hAnsi="Times New Roman" w:cs="Times New Roman"/>
          <w:sz w:val="24"/>
          <w:szCs w:val="24"/>
          <w:vertAlign w:val="subscript"/>
        </w:rPr>
        <w:t xml:space="preserve">i,1 </w:t>
      </w:r>
      <w:r w:rsidRPr="00875EE6">
        <w:rPr>
          <w:rFonts w:ascii="Times New Roman" w:hAnsi="Times New Roman" w:cs="Times New Roman"/>
          <w:sz w:val="24"/>
          <w:szCs w:val="24"/>
        </w:rPr>
        <w:t xml:space="preserve">could be calculated from the first tube and first shell. Then, the first tube and shell could be grouped as an overall tube, and </w:t>
      </w:r>
      <w:r>
        <w:rPr>
          <w:rFonts w:ascii="Times New Roman" w:hAnsi="Times New Roman" w:cs="Times New Roman"/>
          <w:sz w:val="24"/>
          <w:szCs w:val="24"/>
        </w:rPr>
        <w:t>U</w:t>
      </w:r>
      <w:r>
        <w:rPr>
          <w:rFonts w:ascii="Times New Roman" w:hAnsi="Times New Roman" w:cs="Times New Roman"/>
          <w:sz w:val="24"/>
          <w:szCs w:val="24"/>
          <w:vertAlign w:val="subscript"/>
        </w:rPr>
        <w:t>i,2</w:t>
      </w:r>
      <w:r w:rsidRPr="00875EE6">
        <w:rPr>
          <w:rFonts w:ascii="Times New Roman" w:hAnsi="Times New Roman" w:cs="Times New Roman"/>
          <w:sz w:val="24"/>
          <w:szCs w:val="24"/>
        </w:rPr>
        <w:t xml:space="preserve"> could be calculated from the “overall” tube and second shell. </w:t>
      </w:r>
    </w:p>
    <w:p w14:paraId="7519D3C7" w14:textId="60FA4100" w:rsidR="00931AAC" w:rsidRPr="000E6E7A" w:rsidRDefault="00875EE6" w:rsidP="00931AAC">
      <w:pPr>
        <w:spacing w:line="480" w:lineRule="auto"/>
        <w:ind w:firstLine="720"/>
        <w:rPr>
          <w:rFonts w:ascii="Times New Roman" w:hAnsi="Times New Roman" w:cs="Times New Roman"/>
          <w:sz w:val="24"/>
          <w:szCs w:val="24"/>
          <w:lang w:bidi="ar-SA"/>
        </w:rPr>
      </w:pPr>
      <w:r w:rsidRPr="00875EE6">
        <w:rPr>
          <w:rFonts w:ascii="Times New Roman" w:hAnsi="Times New Roman" w:cs="Times New Roman"/>
          <w:sz w:val="24"/>
          <w:szCs w:val="24"/>
        </w:rPr>
        <w:t xml:space="preserve">Usually, the single pass tube-and-shell model has well-established correlations for heat transfer coefficients, h, and thermal conductivity, k. However, they require specific heat exchanger designs. For example, the Kern model would require a triangle-pitch tube arrangement inside the shell, or </w:t>
      </w:r>
      <w:proofErr w:type="spellStart"/>
      <w:r w:rsidRPr="00875EE6">
        <w:rPr>
          <w:rFonts w:ascii="Times New Roman" w:hAnsi="Times New Roman" w:cs="Times New Roman"/>
          <w:sz w:val="24"/>
          <w:szCs w:val="24"/>
        </w:rPr>
        <w:t>Sieder</w:t>
      </w:r>
      <w:proofErr w:type="spellEnd"/>
      <w:r w:rsidRPr="00875EE6">
        <w:rPr>
          <w:rFonts w:ascii="Times New Roman" w:hAnsi="Times New Roman" w:cs="Times New Roman"/>
          <w:sz w:val="24"/>
          <w:szCs w:val="24"/>
        </w:rPr>
        <w:t>-Tate requires smooth cylindrical tubes. Furthermore, these models assume a well-insulated system and temperature-independent materials. In a practical laboratory setting, there isn’t sufficient equipment to build a heat exchanger that satisfies these conditions. Thus, the predictive model is simplified into Equation 3:</w:t>
      </w:r>
    </w:p>
    <w:p w14:paraId="78CFF3D5" w14:textId="64B2AC6C" w:rsidR="003B5A86" w:rsidRPr="000E6E7A" w:rsidRDefault="00931AAC" w:rsidP="000E6E7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5103D">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m:t>
                </m:r>
              </m:sub>
            </m:sSub>
          </m:den>
        </m:f>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1</m:t>
                    </m:r>
                  </m:sub>
                  <m:sup>
                    <m:r>
                      <w:rPr>
                        <w:rFonts w:ascii="Cambria Math" w:hAnsi="Cambria Math" w:cs="Times New Roman"/>
                        <w:sz w:val="24"/>
                        <w:szCs w:val="24"/>
                      </w:rPr>
                      <m:t>b</m:t>
                    </m:r>
                  </m:sup>
                </m:sSubSup>
              </m:den>
            </m:f>
            <m:r>
              <w:rPr>
                <w:rFonts w:ascii="Cambria Math" w:hAnsi="Cambria Math" w:cs="Times New Roman"/>
                <w:sz w:val="24"/>
                <w:szCs w:val="24"/>
              </w:rPr>
              <m:t>+c +</m:t>
            </m:r>
            <m:f>
              <m:fPr>
                <m:ctrlPr>
                  <w:rPr>
                    <w:rFonts w:ascii="Cambria Math" w:hAnsi="Cambria Math" w:cs="Times New Roman"/>
                    <w:i/>
                    <w:sz w:val="24"/>
                    <w:szCs w:val="24"/>
                  </w:rPr>
                </m:ctrlPr>
              </m:fPr>
              <m:num>
                <m:r>
                  <w:rPr>
                    <w:rFonts w:ascii="Cambria Math" w:hAnsi="Cambria Math" w:cs="Times New Roman"/>
                    <w:sz w:val="24"/>
                    <w:szCs w:val="24"/>
                  </w:rPr>
                  <m:t>d</m:t>
                </m:r>
              </m:num>
              <m:den>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2</m:t>
                    </m:r>
                  </m:sub>
                  <m:sup>
                    <m:r>
                      <w:rPr>
                        <w:rFonts w:ascii="Cambria Math" w:hAnsi="Cambria Math" w:cs="Times New Roman"/>
                        <w:sz w:val="24"/>
                        <w:szCs w:val="24"/>
                      </w:rPr>
                      <m:t>e</m:t>
                    </m:r>
                  </m:sup>
                </m:sSubSup>
              </m:den>
            </m:f>
            <m:r>
              <w:rPr>
                <w:rFonts w:ascii="Cambria Math" w:hAnsi="Cambria Math" w:cs="Times New Roman"/>
                <w:sz w:val="24"/>
                <w:szCs w:val="24"/>
              </w:rPr>
              <m:t xml:space="preserve"> </m:t>
            </m:r>
          </m:e>
        </m:d>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16CCB">
        <w:rPr>
          <w:rFonts w:ascii="Times New Roman" w:hAnsi="Times New Roman" w:cs="Times New Roman"/>
          <w:sz w:val="24"/>
          <w:szCs w:val="24"/>
        </w:rPr>
        <w:tab/>
      </w:r>
      <w:r>
        <w:rPr>
          <w:rFonts w:ascii="Times New Roman" w:hAnsi="Times New Roman" w:cs="Times New Roman"/>
          <w:sz w:val="24"/>
          <w:szCs w:val="24"/>
        </w:rPr>
        <w:t xml:space="preserve">(Eq. </w:t>
      </w:r>
      <w:r w:rsidR="003140C0">
        <w:rPr>
          <w:rFonts w:ascii="Times New Roman" w:hAnsi="Times New Roman" w:cs="Times New Roman"/>
          <w:sz w:val="24"/>
          <w:szCs w:val="24"/>
        </w:rPr>
        <w:t>3</w:t>
      </w:r>
      <w:r>
        <w:rPr>
          <w:rFonts w:ascii="Times New Roman" w:hAnsi="Times New Roman" w:cs="Times New Roman"/>
          <w:sz w:val="24"/>
          <w:szCs w:val="24"/>
        </w:rPr>
        <w:t>)</w:t>
      </w:r>
    </w:p>
    <w:p w14:paraId="39C41DA0" w14:textId="113FC122" w:rsidR="00D926C3" w:rsidRDefault="003B5A86" w:rsidP="00F5103D">
      <w:pPr>
        <w:spacing w:line="480" w:lineRule="auto"/>
        <w:ind w:firstLine="720"/>
        <w:rPr>
          <w:rFonts w:ascii="Times New Roman" w:hAnsi="Times New Roman" w:cs="Times New Roman"/>
          <w:sz w:val="24"/>
          <w:szCs w:val="24"/>
          <w:lang w:bidi="ar-SA"/>
        </w:rPr>
      </w:pPr>
      <w:r w:rsidRPr="000E6E7A">
        <w:rPr>
          <w:rFonts w:ascii="Times New Roman" w:hAnsi="Times New Roman" w:cs="Times New Roman"/>
          <w:sz w:val="24"/>
          <w:szCs w:val="24"/>
          <w:lang w:bidi="ar-SA"/>
        </w:rPr>
        <w:t>Where a, b, c, d, e are parameters to be determined from experimental data</w:t>
      </w:r>
      <w:r w:rsidR="003F7AC9">
        <w:rPr>
          <w:rFonts w:ascii="Times New Roman" w:hAnsi="Times New Roman" w:cs="Times New Roman"/>
          <w:sz w:val="24"/>
          <w:szCs w:val="24"/>
          <w:lang w:bidi="ar-SA"/>
        </w:rPr>
        <w:t>, and</w:t>
      </w:r>
      <w:r w:rsidRPr="000E6E7A">
        <w:rPr>
          <w:rFonts w:ascii="Times New Roman" w:hAnsi="Times New Roman" w:cs="Times New Roman"/>
          <w:sz w:val="24"/>
          <w:szCs w:val="24"/>
          <w:lang w:bidi="ar-SA"/>
        </w:rPr>
        <w:t xml:space="preserve"> </w:t>
      </w:r>
      <w:r w:rsidR="00C07592">
        <w:rPr>
          <w:rFonts w:ascii="Times New Roman" w:hAnsi="Times New Roman" w:cs="Times New Roman"/>
          <w:sz w:val="24"/>
          <w:szCs w:val="24"/>
          <w:lang w:bidi="ar-SA"/>
        </w:rPr>
        <w:t>G</w:t>
      </w:r>
      <w:r w:rsidR="00C37C8D">
        <w:rPr>
          <w:rFonts w:ascii="Times New Roman" w:hAnsi="Times New Roman" w:cs="Times New Roman"/>
          <w:sz w:val="24"/>
          <w:szCs w:val="24"/>
          <w:vertAlign w:val="subscript"/>
          <w:lang w:bidi="ar-SA"/>
        </w:rPr>
        <w:t>1</w:t>
      </w:r>
      <w:r w:rsidR="00C07592">
        <w:rPr>
          <w:rFonts w:ascii="Times New Roman" w:hAnsi="Times New Roman" w:cs="Times New Roman"/>
          <w:sz w:val="24"/>
          <w:szCs w:val="24"/>
          <w:lang w:bidi="ar-SA"/>
        </w:rPr>
        <w:t xml:space="preserve"> and G</w:t>
      </w:r>
      <w:r w:rsidR="00C37C8D">
        <w:rPr>
          <w:rFonts w:ascii="Times New Roman" w:hAnsi="Times New Roman" w:cs="Times New Roman"/>
          <w:sz w:val="24"/>
          <w:szCs w:val="24"/>
          <w:vertAlign w:val="subscript"/>
          <w:lang w:bidi="ar-SA"/>
        </w:rPr>
        <w:t>2</w:t>
      </w:r>
      <w:r w:rsidR="00C07592">
        <w:rPr>
          <w:rFonts w:ascii="Times New Roman" w:hAnsi="Times New Roman" w:cs="Times New Roman"/>
          <w:sz w:val="24"/>
          <w:szCs w:val="24"/>
          <w:lang w:bidi="ar-SA"/>
        </w:rPr>
        <w:t xml:space="preserve"> are the mass velocity </w:t>
      </w:r>
      <m:oMath>
        <m:r>
          <w:rPr>
            <w:rFonts w:ascii="Cambria Math" w:hAnsi="Cambria Math" w:cs="Times New Roman"/>
            <w:sz w:val="24"/>
            <w:szCs w:val="24"/>
            <w:lang w:bidi="ar-SA"/>
          </w:rPr>
          <m:t>G=</m:t>
        </m:r>
        <m:f>
          <m:fPr>
            <m:ctrlPr>
              <w:rPr>
                <w:rFonts w:ascii="Cambria Math" w:hAnsi="Cambria Math" w:cs="Times New Roman"/>
                <w:i/>
                <w:sz w:val="24"/>
                <w:szCs w:val="24"/>
                <w:lang w:bidi="ar-SA"/>
              </w:rPr>
            </m:ctrlPr>
          </m:fPr>
          <m:num>
            <m:r>
              <w:rPr>
                <w:rFonts w:ascii="Cambria Math" w:hAnsi="Cambria Math" w:cs="Times New Roman"/>
                <w:sz w:val="24"/>
                <w:szCs w:val="24"/>
                <w:lang w:bidi="ar-SA"/>
              </w:rPr>
              <m:t>w</m:t>
            </m:r>
          </m:num>
          <m:den>
            <m:r>
              <w:rPr>
                <w:rFonts w:ascii="Cambria Math" w:hAnsi="Cambria Math" w:cs="Times New Roman"/>
                <w:sz w:val="24"/>
                <w:szCs w:val="24"/>
                <w:lang w:bidi="ar-SA"/>
              </w:rPr>
              <m:t xml:space="preserve">π </m:t>
            </m:r>
            <m:sSub>
              <m:sSubPr>
                <m:ctrlPr>
                  <w:rPr>
                    <w:rFonts w:ascii="Cambria Math" w:hAnsi="Cambria Math" w:cs="Times New Roman"/>
                    <w:i/>
                    <w:sz w:val="24"/>
                    <w:szCs w:val="24"/>
                    <w:lang w:bidi="ar-SA"/>
                  </w:rPr>
                </m:ctrlPr>
              </m:sSubPr>
              <m:e>
                <m:r>
                  <w:rPr>
                    <w:rFonts w:ascii="Cambria Math" w:hAnsi="Cambria Math" w:cs="Times New Roman"/>
                    <w:sz w:val="24"/>
                    <w:szCs w:val="24"/>
                    <w:lang w:bidi="ar-SA"/>
                  </w:rPr>
                  <m:t>N</m:t>
                </m:r>
              </m:e>
              <m:sub>
                <m:r>
                  <w:rPr>
                    <w:rFonts w:ascii="Cambria Math" w:hAnsi="Cambria Math" w:cs="Times New Roman"/>
                    <w:sz w:val="24"/>
                    <w:szCs w:val="24"/>
                    <w:lang w:bidi="ar-SA"/>
                  </w:rPr>
                  <m:t>T</m:t>
                </m:r>
              </m:sub>
            </m:sSub>
            <m:r>
              <w:rPr>
                <w:rFonts w:ascii="Cambria Math" w:hAnsi="Cambria Math" w:cs="Times New Roman"/>
                <w:sz w:val="24"/>
                <w:szCs w:val="24"/>
                <w:lang w:bidi="ar-SA"/>
              </w:rPr>
              <m:t xml:space="preserve"> </m:t>
            </m:r>
            <m:sSup>
              <m:sSupPr>
                <m:ctrlPr>
                  <w:rPr>
                    <w:rFonts w:ascii="Cambria Math" w:hAnsi="Cambria Math" w:cs="Times New Roman"/>
                    <w:i/>
                    <w:sz w:val="24"/>
                    <w:szCs w:val="24"/>
                    <w:lang w:bidi="ar-SA"/>
                  </w:rPr>
                </m:ctrlPr>
              </m:sSupPr>
              <m:e>
                <m:r>
                  <w:rPr>
                    <w:rFonts w:ascii="Cambria Math" w:hAnsi="Cambria Math" w:cs="Times New Roman"/>
                    <w:sz w:val="24"/>
                    <w:szCs w:val="24"/>
                    <w:lang w:bidi="ar-SA"/>
                  </w:rPr>
                  <m:t>R</m:t>
                </m:r>
              </m:e>
              <m:sup>
                <m:r>
                  <w:rPr>
                    <w:rFonts w:ascii="Cambria Math" w:hAnsi="Cambria Math" w:cs="Times New Roman"/>
                    <w:sz w:val="24"/>
                    <w:szCs w:val="24"/>
                    <w:lang w:bidi="ar-SA"/>
                  </w:rPr>
                  <m:t>2</m:t>
                </m:r>
              </m:sup>
            </m:sSup>
          </m:den>
        </m:f>
      </m:oMath>
      <w:r w:rsidR="003F7AC9">
        <w:rPr>
          <w:rFonts w:ascii="Times New Roman" w:hAnsi="Times New Roman" w:cs="Times New Roman"/>
          <w:sz w:val="24"/>
          <w:szCs w:val="24"/>
          <w:lang w:bidi="ar-SA"/>
        </w:rPr>
        <w:t xml:space="preserve"> of </w:t>
      </w:r>
      <w:r w:rsidR="00747874">
        <w:rPr>
          <w:rFonts w:ascii="Times New Roman" w:hAnsi="Times New Roman" w:cs="Times New Roman"/>
          <w:sz w:val="24"/>
          <w:szCs w:val="24"/>
          <w:lang w:bidi="ar-SA"/>
        </w:rPr>
        <w:t xml:space="preserve">first </w:t>
      </w:r>
      <w:r w:rsidR="00C37C8D">
        <w:rPr>
          <w:rFonts w:ascii="Times New Roman" w:hAnsi="Times New Roman" w:cs="Times New Roman"/>
          <w:sz w:val="24"/>
          <w:szCs w:val="24"/>
          <w:lang w:bidi="ar-SA"/>
        </w:rPr>
        <w:t>tube and first shell</w:t>
      </w:r>
      <w:r w:rsidR="003F7AC9">
        <w:rPr>
          <w:rFonts w:ascii="Times New Roman" w:hAnsi="Times New Roman" w:cs="Times New Roman"/>
          <w:sz w:val="24"/>
          <w:szCs w:val="24"/>
          <w:lang w:bidi="ar-SA"/>
        </w:rPr>
        <w:t>.</w:t>
      </w:r>
      <w:r w:rsidR="00C07592">
        <w:rPr>
          <w:rFonts w:ascii="Times New Roman" w:hAnsi="Times New Roman" w:cs="Times New Roman"/>
          <w:sz w:val="24"/>
          <w:szCs w:val="24"/>
          <w:lang w:bidi="ar-SA"/>
        </w:rPr>
        <w:t xml:space="preserve">  </w:t>
      </w:r>
      <w:r w:rsidRPr="000E6E7A">
        <w:rPr>
          <w:rFonts w:ascii="Times New Roman" w:hAnsi="Times New Roman" w:cs="Times New Roman"/>
          <w:sz w:val="24"/>
          <w:szCs w:val="24"/>
          <w:lang w:bidi="ar-SA"/>
        </w:rPr>
        <w:t xml:space="preserve">The surrounding effects on the system can be generalized into these </w:t>
      </w:r>
      <w:r w:rsidR="00107E10" w:rsidRPr="000E6E7A">
        <w:rPr>
          <w:rFonts w:ascii="Times New Roman" w:hAnsi="Times New Roman" w:cs="Times New Roman"/>
          <w:sz w:val="24"/>
          <w:szCs w:val="24"/>
          <w:lang w:bidi="ar-SA"/>
        </w:rPr>
        <w:t>constants.</w:t>
      </w:r>
      <w:r w:rsidR="00747874">
        <w:rPr>
          <w:rFonts w:ascii="Times New Roman" w:hAnsi="Times New Roman" w:cs="Times New Roman"/>
          <w:sz w:val="24"/>
          <w:szCs w:val="24"/>
          <w:lang w:bidi="ar-SA"/>
        </w:rPr>
        <w:t xml:space="preserve"> </w:t>
      </w:r>
      <w:r w:rsidR="00C37C8D">
        <w:rPr>
          <w:rFonts w:ascii="Times New Roman" w:hAnsi="Times New Roman" w:cs="Times New Roman"/>
          <w:sz w:val="24"/>
          <w:szCs w:val="24"/>
          <w:lang w:bidi="ar-SA"/>
        </w:rPr>
        <w:t>Since U</w:t>
      </w:r>
      <w:r w:rsidR="00C37C8D">
        <w:rPr>
          <w:rFonts w:ascii="Times New Roman" w:hAnsi="Times New Roman" w:cs="Times New Roman"/>
          <w:sz w:val="24"/>
          <w:szCs w:val="24"/>
          <w:vertAlign w:val="subscript"/>
          <w:lang w:bidi="ar-SA"/>
        </w:rPr>
        <w:t>i,1</w:t>
      </w:r>
      <w:r w:rsidR="00C37C8D">
        <w:rPr>
          <w:rFonts w:ascii="Times New Roman" w:hAnsi="Times New Roman" w:cs="Times New Roman"/>
          <w:sz w:val="24"/>
          <w:szCs w:val="24"/>
          <w:lang w:bidi="ar-SA"/>
        </w:rPr>
        <w:t xml:space="preserve"> </w:t>
      </w:r>
      <w:r w:rsidR="00F5103D">
        <w:rPr>
          <w:rFonts w:ascii="Times New Roman" w:hAnsi="Times New Roman" w:cs="Times New Roman"/>
          <w:sz w:val="24"/>
          <w:szCs w:val="24"/>
          <w:lang w:bidi="ar-SA"/>
        </w:rPr>
        <w:t xml:space="preserve">already </w:t>
      </w:r>
      <w:r w:rsidR="00C37C8D">
        <w:rPr>
          <w:rFonts w:ascii="Times New Roman" w:hAnsi="Times New Roman" w:cs="Times New Roman"/>
          <w:sz w:val="24"/>
          <w:szCs w:val="24"/>
          <w:lang w:bidi="ar-SA"/>
        </w:rPr>
        <w:t xml:space="preserve">include the mass velocities of </w:t>
      </w:r>
      <w:r w:rsidR="00C37C8D">
        <w:rPr>
          <w:rFonts w:ascii="Times New Roman" w:hAnsi="Times New Roman" w:cs="Times New Roman"/>
          <w:sz w:val="24"/>
          <w:szCs w:val="24"/>
          <w:lang w:bidi="ar-SA"/>
        </w:rPr>
        <w:lastRenderedPageBreak/>
        <w:t xml:space="preserve">first tube and shell flows, </w:t>
      </w:r>
      <w:r w:rsidR="00F5103D">
        <w:rPr>
          <w:rFonts w:ascii="Times New Roman" w:hAnsi="Times New Roman" w:cs="Times New Roman"/>
          <w:sz w:val="24"/>
          <w:szCs w:val="24"/>
          <w:lang w:bidi="ar-SA"/>
        </w:rPr>
        <w:t xml:space="preserve">Equation </w:t>
      </w:r>
      <w:r w:rsidR="00875EE6">
        <w:rPr>
          <w:rFonts w:ascii="Times New Roman" w:hAnsi="Times New Roman" w:cs="Times New Roman"/>
          <w:sz w:val="24"/>
          <w:szCs w:val="24"/>
          <w:lang w:bidi="ar-SA"/>
        </w:rPr>
        <w:t>3</w:t>
      </w:r>
      <w:r w:rsidR="00C37C8D">
        <w:rPr>
          <w:rFonts w:ascii="Times New Roman" w:hAnsi="Times New Roman" w:cs="Times New Roman"/>
          <w:sz w:val="24"/>
          <w:szCs w:val="24"/>
          <w:lang w:bidi="ar-SA"/>
        </w:rPr>
        <w:t xml:space="preserve"> is modified into Equation </w:t>
      </w:r>
      <w:r w:rsidR="00875EE6">
        <w:rPr>
          <w:rFonts w:ascii="Times New Roman" w:hAnsi="Times New Roman" w:cs="Times New Roman"/>
          <w:sz w:val="24"/>
          <w:szCs w:val="24"/>
          <w:lang w:bidi="ar-SA"/>
        </w:rPr>
        <w:t>4 below</w:t>
      </w:r>
      <w:r w:rsidR="00C37C8D">
        <w:rPr>
          <w:rFonts w:ascii="Times New Roman" w:hAnsi="Times New Roman" w:cs="Times New Roman"/>
          <w:sz w:val="24"/>
          <w:szCs w:val="24"/>
          <w:lang w:bidi="ar-SA"/>
        </w:rPr>
        <w:t xml:space="preserve"> to</w:t>
      </w:r>
      <w:r w:rsidR="008A4DA3">
        <w:rPr>
          <w:rFonts w:ascii="Times New Roman" w:hAnsi="Times New Roman" w:cs="Times New Roman"/>
          <w:sz w:val="24"/>
          <w:szCs w:val="24"/>
          <w:lang w:bidi="ar-SA"/>
        </w:rPr>
        <w:t xml:space="preserve"> </w:t>
      </w:r>
      <w:r w:rsidR="00D926C3">
        <w:rPr>
          <w:rFonts w:ascii="Times New Roman" w:hAnsi="Times New Roman" w:cs="Times New Roman"/>
          <w:sz w:val="24"/>
          <w:szCs w:val="24"/>
          <w:lang w:bidi="ar-SA"/>
        </w:rPr>
        <w:t>finds the</w:t>
      </w:r>
      <w:r w:rsidR="008A4DA3">
        <w:rPr>
          <w:rFonts w:ascii="Times New Roman" w:hAnsi="Times New Roman" w:cs="Times New Roman"/>
          <w:sz w:val="24"/>
          <w:szCs w:val="24"/>
          <w:lang w:bidi="ar-SA"/>
        </w:rPr>
        <w:t xml:space="preserve"> overall heat transfer of the </w:t>
      </w:r>
      <w:r w:rsidR="00D926C3">
        <w:rPr>
          <w:rFonts w:ascii="Times New Roman" w:hAnsi="Times New Roman" w:cs="Times New Roman"/>
          <w:sz w:val="24"/>
          <w:szCs w:val="24"/>
          <w:lang w:bidi="ar-SA"/>
        </w:rPr>
        <w:t>first shell-side, U</w:t>
      </w:r>
      <w:r w:rsidR="00D926C3">
        <w:rPr>
          <w:rFonts w:ascii="Times New Roman" w:hAnsi="Times New Roman" w:cs="Times New Roman"/>
          <w:sz w:val="24"/>
          <w:szCs w:val="24"/>
          <w:vertAlign w:val="subscript"/>
          <w:lang w:bidi="ar-SA"/>
        </w:rPr>
        <w:t>i,2</w:t>
      </w:r>
      <w:r w:rsidR="00875EE6">
        <w:rPr>
          <w:rFonts w:ascii="Times New Roman" w:hAnsi="Times New Roman" w:cs="Times New Roman"/>
          <w:sz w:val="24"/>
          <w:szCs w:val="24"/>
          <w:lang w:bidi="ar-SA"/>
        </w:rPr>
        <w:t>:</w:t>
      </w:r>
    </w:p>
    <w:p w14:paraId="74304B62" w14:textId="358DA7D7" w:rsidR="00BE3A44" w:rsidRDefault="00C16CCB" w:rsidP="000E6E7A">
      <w:pPr>
        <w:spacing w:line="480" w:lineRule="auto"/>
        <w:ind w:firstLine="720"/>
        <w:rPr>
          <w:rFonts w:ascii="Times New Roman" w:hAnsi="Times New Roman" w:cs="Times New Roman"/>
          <w:sz w:val="24"/>
          <w:szCs w:val="24"/>
          <w:lang w:bidi="ar-SA"/>
        </w:rPr>
      </w:pPr>
      <w:r>
        <w:rPr>
          <w:rFonts w:ascii="Times New Roman" w:hAnsi="Times New Roman" w:cs="Times New Roman"/>
          <w:sz w:val="24"/>
          <w:szCs w:val="24"/>
          <w:lang w:bidi="ar-SA"/>
        </w:rPr>
        <w:t xml:space="preserve"> </w:t>
      </w:r>
      <w:r>
        <w:rPr>
          <w:rFonts w:ascii="Times New Roman" w:hAnsi="Times New Roman" w:cs="Times New Roman"/>
          <w:sz w:val="24"/>
          <w:szCs w:val="24"/>
          <w:lang w:bidi="ar-SA"/>
        </w:rPr>
        <w:tab/>
      </w:r>
      <w:r>
        <w:rPr>
          <w:rFonts w:ascii="Times New Roman" w:hAnsi="Times New Roman" w:cs="Times New Roman"/>
          <w:sz w:val="24"/>
          <w:szCs w:val="24"/>
          <w:lang w:bidi="ar-SA"/>
        </w:rPr>
        <w:tab/>
      </w:r>
      <w:r>
        <w:rPr>
          <w:rFonts w:ascii="Times New Roman" w:hAnsi="Times New Roman" w:cs="Times New Roman"/>
          <w:sz w:val="24"/>
          <w:szCs w:val="24"/>
          <w:lang w:bidi="ar-SA"/>
        </w:rPr>
        <w:tab/>
      </w:r>
      <w:r w:rsidR="00BE3A44">
        <w:rPr>
          <w:rFonts w:ascii="Times New Roman" w:hAnsi="Times New Roman" w:cs="Times New Roman"/>
          <w:sz w:val="24"/>
          <w:szCs w:val="24"/>
          <w:lang w:bidi="ar-SA"/>
        </w:rPr>
        <w:tab/>
      </w:r>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i,2</m:t>
                </m:r>
              </m:sub>
            </m:sSub>
          </m:den>
        </m:f>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sup>
                </m:sSubSup>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3</m:t>
                    </m:r>
                  </m:sub>
                  <m:sup>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sup>
                </m:sSubSup>
              </m:den>
            </m:f>
            <m:r>
              <w:rPr>
                <w:rFonts w:ascii="Cambria Math" w:hAnsi="Cambria Math" w:cs="Times New Roman"/>
                <w:sz w:val="24"/>
                <w:szCs w:val="24"/>
              </w:rPr>
              <m:t xml:space="preserve"> </m:t>
            </m:r>
          </m:e>
        </m:d>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(Eq. 4)</w:t>
      </w:r>
    </w:p>
    <w:p w14:paraId="0AE986E9" w14:textId="0AC3E212" w:rsidR="00F5103D" w:rsidRDefault="00F5103D" w:rsidP="000E6E7A">
      <w:pPr>
        <w:spacing w:line="480" w:lineRule="auto"/>
        <w:ind w:firstLine="720"/>
        <w:rPr>
          <w:rFonts w:ascii="Times New Roman" w:hAnsi="Times New Roman" w:cs="Times New Roman"/>
          <w:sz w:val="24"/>
          <w:szCs w:val="24"/>
          <w:lang w:bidi="ar-SA"/>
        </w:rPr>
      </w:pPr>
      <w:r>
        <w:rPr>
          <w:rFonts w:ascii="Times New Roman" w:hAnsi="Times New Roman" w:cs="Times New Roman"/>
          <w:sz w:val="24"/>
          <w:szCs w:val="24"/>
          <w:lang w:bidi="ar-SA"/>
        </w:rPr>
        <w:t>Where a, b, c, d, and e with suffix 1 is another set of parameters to be determined, and G</w:t>
      </w:r>
      <w:r>
        <w:rPr>
          <w:rFonts w:ascii="Times New Roman" w:hAnsi="Times New Roman" w:cs="Times New Roman"/>
          <w:sz w:val="24"/>
          <w:szCs w:val="24"/>
          <w:vertAlign w:val="subscript"/>
          <w:lang w:bidi="ar-SA"/>
        </w:rPr>
        <w:t>3</w:t>
      </w:r>
      <w:r>
        <w:rPr>
          <w:rFonts w:ascii="Times New Roman" w:hAnsi="Times New Roman" w:cs="Times New Roman"/>
          <w:sz w:val="24"/>
          <w:szCs w:val="24"/>
          <w:lang w:bidi="ar-SA"/>
        </w:rPr>
        <w:t xml:space="preserve"> is the mass velocity of the second shell.</w:t>
      </w:r>
      <w:r w:rsidR="002F08D0">
        <w:rPr>
          <w:rFonts w:ascii="Times New Roman" w:hAnsi="Times New Roman" w:cs="Times New Roman"/>
          <w:sz w:val="24"/>
          <w:szCs w:val="24"/>
          <w:lang w:bidi="ar-SA"/>
        </w:rPr>
        <w:t xml:space="preserve"> </w:t>
      </w:r>
      <w:r w:rsidR="00644063">
        <w:rPr>
          <w:rFonts w:ascii="Times New Roman" w:hAnsi="Times New Roman" w:cs="Times New Roman"/>
          <w:sz w:val="24"/>
          <w:szCs w:val="24"/>
          <w:lang w:bidi="ar-SA"/>
        </w:rPr>
        <w:t xml:space="preserve">An advantage of these parameters are factors, such as area ratio </w:t>
      </w:r>
      <m:oMath>
        <m:f>
          <m:fPr>
            <m:ctrlPr>
              <w:rPr>
                <w:rFonts w:ascii="Cambria Math" w:hAnsi="Cambria Math" w:cs="Times New Roman"/>
                <w:i/>
                <w:sz w:val="24"/>
                <w:szCs w:val="24"/>
                <w:lang w:bidi="ar-SA"/>
              </w:rPr>
            </m:ctrlPr>
          </m:fPr>
          <m:num>
            <m:sSub>
              <m:sSubPr>
                <m:ctrlPr>
                  <w:rPr>
                    <w:rFonts w:ascii="Cambria Math" w:hAnsi="Cambria Math" w:cs="Times New Roman"/>
                    <w:i/>
                    <w:sz w:val="24"/>
                    <w:szCs w:val="24"/>
                    <w:lang w:bidi="ar-SA"/>
                  </w:rPr>
                </m:ctrlPr>
              </m:sSubPr>
              <m:e>
                <m:r>
                  <w:rPr>
                    <w:rFonts w:ascii="Cambria Math" w:hAnsi="Cambria Math" w:cs="Times New Roman"/>
                    <w:sz w:val="24"/>
                    <w:szCs w:val="24"/>
                    <w:lang w:bidi="ar-SA"/>
                  </w:rPr>
                  <m:t>A</m:t>
                </m:r>
              </m:e>
              <m:sub>
                <m:r>
                  <w:rPr>
                    <w:rFonts w:ascii="Cambria Math" w:hAnsi="Cambria Math" w:cs="Times New Roman"/>
                    <w:sz w:val="24"/>
                    <w:szCs w:val="24"/>
                    <w:lang w:bidi="ar-SA"/>
                  </w:rPr>
                  <m:t>o</m:t>
                </m:r>
              </m:sub>
            </m:sSub>
          </m:num>
          <m:den>
            <m:sSub>
              <m:sSubPr>
                <m:ctrlPr>
                  <w:rPr>
                    <w:rFonts w:ascii="Cambria Math" w:hAnsi="Cambria Math" w:cs="Times New Roman"/>
                    <w:i/>
                    <w:sz w:val="24"/>
                    <w:szCs w:val="24"/>
                    <w:lang w:bidi="ar-SA"/>
                  </w:rPr>
                </m:ctrlPr>
              </m:sSubPr>
              <m:e>
                <m:r>
                  <w:rPr>
                    <w:rFonts w:ascii="Cambria Math" w:hAnsi="Cambria Math" w:cs="Times New Roman"/>
                    <w:sz w:val="24"/>
                    <w:szCs w:val="24"/>
                    <w:lang w:bidi="ar-SA"/>
                  </w:rPr>
                  <m:t>A</m:t>
                </m:r>
              </m:e>
              <m:sub>
                <m:r>
                  <w:rPr>
                    <w:rFonts w:ascii="Cambria Math" w:hAnsi="Cambria Math" w:cs="Times New Roman"/>
                    <w:sz w:val="24"/>
                    <w:szCs w:val="24"/>
                    <w:lang w:bidi="ar-SA"/>
                  </w:rPr>
                  <m:t>i</m:t>
                </m:r>
              </m:sub>
            </m:sSub>
          </m:den>
        </m:f>
      </m:oMath>
      <w:r w:rsidR="00644063">
        <w:rPr>
          <w:rFonts w:ascii="Times New Roman" w:hAnsi="Times New Roman" w:cs="Times New Roman"/>
          <w:sz w:val="24"/>
          <w:szCs w:val="24"/>
          <w:lang w:bidi="ar-SA"/>
        </w:rPr>
        <w:t xml:space="preserve"> </w:t>
      </w:r>
      <w:r w:rsidR="00875EE6">
        <w:rPr>
          <w:rFonts w:ascii="Times New Roman" w:hAnsi="Times New Roman" w:cs="Times New Roman"/>
          <w:sz w:val="24"/>
          <w:szCs w:val="24"/>
          <w:lang w:bidi="ar-SA"/>
        </w:rPr>
        <w:t xml:space="preserve"> </w:t>
      </w:r>
      <w:r w:rsidR="00644063">
        <w:rPr>
          <w:rFonts w:ascii="Times New Roman" w:hAnsi="Times New Roman" w:cs="Times New Roman"/>
          <w:sz w:val="24"/>
          <w:szCs w:val="24"/>
          <w:lang w:bidi="ar-SA"/>
        </w:rPr>
        <w:t>when heat transfer coefficient of</w:t>
      </w:r>
      <w:r w:rsidR="00875EE6">
        <w:rPr>
          <w:rFonts w:ascii="Times New Roman" w:hAnsi="Times New Roman" w:cs="Times New Roman"/>
          <w:sz w:val="24"/>
          <w:szCs w:val="24"/>
          <w:lang w:bidi="ar-SA"/>
        </w:rPr>
        <w:t xml:space="preserve"> the</w:t>
      </w:r>
      <w:r w:rsidR="00644063">
        <w:rPr>
          <w:rFonts w:ascii="Times New Roman" w:hAnsi="Times New Roman" w:cs="Times New Roman"/>
          <w:sz w:val="24"/>
          <w:szCs w:val="24"/>
          <w:lang w:bidi="ar-SA"/>
        </w:rPr>
        <w:t xml:space="preserve"> inner wall gets related to shell side, would be accounted for appropriately by all the determined constants. Thus, b</w:t>
      </w:r>
      <w:r>
        <w:rPr>
          <w:rFonts w:ascii="Times New Roman" w:hAnsi="Times New Roman" w:cs="Times New Roman"/>
          <w:sz w:val="24"/>
          <w:szCs w:val="24"/>
          <w:lang w:bidi="ar-SA"/>
        </w:rPr>
        <w:t>oth Equation</w:t>
      </w:r>
      <w:r w:rsidR="00875EE6">
        <w:rPr>
          <w:rFonts w:ascii="Times New Roman" w:hAnsi="Times New Roman" w:cs="Times New Roman"/>
          <w:sz w:val="24"/>
          <w:szCs w:val="24"/>
          <w:lang w:bidi="ar-SA"/>
        </w:rPr>
        <w:t>s</w:t>
      </w:r>
      <w:r>
        <w:rPr>
          <w:rFonts w:ascii="Times New Roman" w:hAnsi="Times New Roman" w:cs="Times New Roman"/>
          <w:sz w:val="24"/>
          <w:szCs w:val="24"/>
          <w:lang w:bidi="ar-SA"/>
        </w:rPr>
        <w:t xml:space="preserve"> </w:t>
      </w:r>
      <w:r w:rsidR="00F93E61">
        <w:rPr>
          <w:rFonts w:ascii="Times New Roman" w:hAnsi="Times New Roman" w:cs="Times New Roman"/>
          <w:sz w:val="24"/>
          <w:szCs w:val="24"/>
          <w:lang w:bidi="ar-SA"/>
        </w:rPr>
        <w:t>3</w:t>
      </w:r>
      <w:r>
        <w:rPr>
          <w:rFonts w:ascii="Times New Roman" w:hAnsi="Times New Roman" w:cs="Times New Roman"/>
          <w:sz w:val="24"/>
          <w:szCs w:val="24"/>
          <w:lang w:bidi="ar-SA"/>
        </w:rPr>
        <w:t xml:space="preserve"> and </w:t>
      </w:r>
      <w:r w:rsidR="00F93E61">
        <w:rPr>
          <w:rFonts w:ascii="Times New Roman" w:hAnsi="Times New Roman" w:cs="Times New Roman"/>
          <w:sz w:val="24"/>
          <w:szCs w:val="24"/>
          <w:lang w:bidi="ar-SA"/>
        </w:rPr>
        <w:t>4</w:t>
      </w:r>
      <w:r w:rsidRPr="000E6E7A">
        <w:rPr>
          <w:rFonts w:ascii="Times New Roman" w:hAnsi="Times New Roman" w:cs="Times New Roman"/>
          <w:sz w:val="24"/>
          <w:szCs w:val="24"/>
          <w:lang w:bidi="ar-SA"/>
        </w:rPr>
        <w:t xml:space="preserve"> only require </w:t>
      </w:r>
      <w:r>
        <w:rPr>
          <w:rFonts w:ascii="Times New Roman" w:hAnsi="Times New Roman" w:cs="Times New Roman"/>
          <w:sz w:val="24"/>
          <w:szCs w:val="24"/>
          <w:lang w:bidi="ar-SA"/>
        </w:rPr>
        <w:t xml:space="preserve">the assumption of </w:t>
      </w:r>
      <w:r w:rsidRPr="000E6E7A">
        <w:rPr>
          <w:rFonts w:ascii="Times New Roman" w:hAnsi="Times New Roman" w:cs="Times New Roman"/>
          <w:sz w:val="24"/>
          <w:szCs w:val="24"/>
          <w:lang w:bidi="ar-SA"/>
        </w:rPr>
        <w:t>heat transfer in material to be independent of temperatures.</w:t>
      </w:r>
      <w:r w:rsidR="000002AC">
        <w:rPr>
          <w:rFonts w:ascii="Times New Roman" w:hAnsi="Times New Roman" w:cs="Times New Roman"/>
          <w:sz w:val="24"/>
          <w:szCs w:val="24"/>
          <w:lang w:bidi="ar-SA"/>
        </w:rPr>
        <w:t xml:space="preserve"> </w:t>
      </w:r>
    </w:p>
    <w:p w14:paraId="230277A8" w14:textId="6AABF163" w:rsidR="00001E15" w:rsidRDefault="00D926C3" w:rsidP="000E6E7A">
      <w:pPr>
        <w:spacing w:line="480" w:lineRule="auto"/>
        <w:ind w:firstLine="720"/>
        <w:rPr>
          <w:rFonts w:ascii="Times New Roman" w:hAnsi="Times New Roman" w:cs="Times New Roman"/>
          <w:sz w:val="24"/>
          <w:szCs w:val="24"/>
          <w:lang w:bidi="ar-SA"/>
        </w:rPr>
      </w:pPr>
      <w:r>
        <w:rPr>
          <w:rFonts w:ascii="Times New Roman" w:hAnsi="Times New Roman" w:cs="Times New Roman"/>
          <w:sz w:val="24"/>
          <w:szCs w:val="24"/>
          <w:lang w:bidi="ar-SA"/>
        </w:rPr>
        <w:t>The experimental U</w:t>
      </w:r>
      <w:r>
        <w:rPr>
          <w:rFonts w:ascii="Times New Roman" w:hAnsi="Times New Roman" w:cs="Times New Roman"/>
          <w:sz w:val="24"/>
          <w:szCs w:val="24"/>
          <w:vertAlign w:val="subscript"/>
          <w:lang w:bidi="ar-SA"/>
        </w:rPr>
        <w:t xml:space="preserve">i,1 </w:t>
      </w:r>
      <w:r>
        <w:rPr>
          <w:rFonts w:ascii="Times New Roman" w:hAnsi="Times New Roman" w:cs="Times New Roman"/>
          <w:sz w:val="24"/>
          <w:szCs w:val="24"/>
          <w:lang w:bidi="ar-SA"/>
        </w:rPr>
        <w:t>and U</w:t>
      </w:r>
      <w:r>
        <w:rPr>
          <w:rFonts w:ascii="Times New Roman" w:hAnsi="Times New Roman" w:cs="Times New Roman"/>
          <w:sz w:val="24"/>
          <w:szCs w:val="24"/>
          <w:vertAlign w:val="subscript"/>
          <w:lang w:bidi="ar-SA"/>
        </w:rPr>
        <w:t xml:space="preserve">i,2 </w:t>
      </w:r>
      <w:r>
        <w:rPr>
          <w:rFonts w:ascii="Times New Roman" w:hAnsi="Times New Roman" w:cs="Times New Roman"/>
          <w:sz w:val="24"/>
          <w:szCs w:val="24"/>
          <w:lang w:bidi="ar-SA"/>
        </w:rPr>
        <w:t>is calculated using Equation 1</w:t>
      </w:r>
      <w:r w:rsidR="00F93E61">
        <w:rPr>
          <w:rFonts w:ascii="Times New Roman" w:hAnsi="Times New Roman" w:cs="Times New Roman"/>
          <w:sz w:val="24"/>
          <w:szCs w:val="24"/>
          <w:lang w:bidi="ar-SA"/>
        </w:rPr>
        <w:t xml:space="preserve"> and 2</w:t>
      </w:r>
      <w:r>
        <w:rPr>
          <w:rFonts w:ascii="Times New Roman" w:hAnsi="Times New Roman" w:cs="Times New Roman"/>
          <w:sz w:val="24"/>
          <w:szCs w:val="24"/>
          <w:lang w:bidi="ar-SA"/>
        </w:rPr>
        <w:t xml:space="preserve">, and these results </w:t>
      </w:r>
      <w:r w:rsidR="00875EE6">
        <w:rPr>
          <w:rFonts w:ascii="Times New Roman" w:hAnsi="Times New Roman" w:cs="Times New Roman"/>
          <w:sz w:val="24"/>
          <w:szCs w:val="24"/>
          <w:lang w:bidi="ar-SA"/>
        </w:rPr>
        <w:t xml:space="preserve">would </w:t>
      </w:r>
      <w:r>
        <w:rPr>
          <w:rFonts w:ascii="Times New Roman" w:hAnsi="Times New Roman" w:cs="Times New Roman"/>
          <w:sz w:val="24"/>
          <w:szCs w:val="24"/>
          <w:lang w:bidi="ar-SA"/>
        </w:rPr>
        <w:t xml:space="preserve">fit into Equation </w:t>
      </w:r>
      <w:r w:rsidR="00F93E61">
        <w:rPr>
          <w:rFonts w:ascii="Times New Roman" w:hAnsi="Times New Roman" w:cs="Times New Roman"/>
          <w:sz w:val="24"/>
          <w:szCs w:val="24"/>
          <w:lang w:bidi="ar-SA"/>
        </w:rPr>
        <w:t>3</w:t>
      </w:r>
      <w:r>
        <w:rPr>
          <w:rFonts w:ascii="Times New Roman" w:hAnsi="Times New Roman" w:cs="Times New Roman"/>
          <w:sz w:val="24"/>
          <w:szCs w:val="24"/>
          <w:lang w:bidi="ar-SA"/>
        </w:rPr>
        <w:t xml:space="preserve"> and </w:t>
      </w:r>
      <w:r w:rsidR="00F93E61">
        <w:rPr>
          <w:rFonts w:ascii="Times New Roman" w:hAnsi="Times New Roman" w:cs="Times New Roman"/>
          <w:sz w:val="24"/>
          <w:szCs w:val="24"/>
          <w:lang w:bidi="ar-SA"/>
        </w:rPr>
        <w:t>4</w:t>
      </w:r>
      <w:r w:rsidR="00F5103D">
        <w:rPr>
          <w:rFonts w:ascii="Times New Roman" w:hAnsi="Times New Roman" w:cs="Times New Roman"/>
          <w:sz w:val="24"/>
          <w:szCs w:val="24"/>
          <w:lang w:bidi="ar-SA"/>
        </w:rPr>
        <w:t xml:space="preserve"> simultaneously</w:t>
      </w:r>
      <w:r>
        <w:rPr>
          <w:rFonts w:ascii="Times New Roman" w:hAnsi="Times New Roman" w:cs="Times New Roman"/>
          <w:sz w:val="24"/>
          <w:szCs w:val="24"/>
          <w:lang w:bidi="ar-SA"/>
        </w:rPr>
        <w:t xml:space="preserve"> for model U</w:t>
      </w:r>
      <w:r>
        <w:rPr>
          <w:rFonts w:ascii="Times New Roman" w:hAnsi="Times New Roman" w:cs="Times New Roman"/>
          <w:sz w:val="24"/>
          <w:szCs w:val="24"/>
          <w:vertAlign w:val="subscript"/>
          <w:lang w:bidi="ar-SA"/>
        </w:rPr>
        <w:t xml:space="preserve">i,1 </w:t>
      </w:r>
      <w:r>
        <w:rPr>
          <w:rFonts w:ascii="Times New Roman" w:hAnsi="Times New Roman" w:cs="Times New Roman"/>
          <w:sz w:val="24"/>
          <w:szCs w:val="24"/>
          <w:lang w:bidi="ar-SA"/>
        </w:rPr>
        <w:t>and U</w:t>
      </w:r>
      <w:r>
        <w:rPr>
          <w:rFonts w:ascii="Times New Roman" w:hAnsi="Times New Roman" w:cs="Times New Roman"/>
          <w:sz w:val="24"/>
          <w:szCs w:val="24"/>
          <w:vertAlign w:val="subscript"/>
          <w:lang w:bidi="ar-SA"/>
        </w:rPr>
        <w:t>i,2</w:t>
      </w:r>
      <w:r>
        <w:rPr>
          <w:rFonts w:ascii="Times New Roman" w:hAnsi="Times New Roman" w:cs="Times New Roman"/>
          <w:sz w:val="24"/>
          <w:szCs w:val="24"/>
          <w:lang w:bidi="ar-SA"/>
        </w:rPr>
        <w:t>. From these models, we expected</w:t>
      </w:r>
      <w:r w:rsidR="00917997">
        <w:rPr>
          <w:rFonts w:ascii="Times New Roman" w:hAnsi="Times New Roman" w:cs="Times New Roman"/>
          <w:sz w:val="24"/>
          <w:szCs w:val="24"/>
          <w:lang w:bidi="ar-SA"/>
        </w:rPr>
        <w:t xml:space="preserve"> </w:t>
      </w:r>
      <w:r w:rsidR="00653AF5">
        <w:rPr>
          <w:rFonts w:ascii="Times New Roman" w:hAnsi="Times New Roman" w:cs="Times New Roman"/>
          <w:sz w:val="24"/>
          <w:szCs w:val="24"/>
          <w:lang w:bidi="ar-SA"/>
        </w:rPr>
        <w:t>an exponential</w:t>
      </w:r>
      <w:r w:rsidR="00917997">
        <w:rPr>
          <w:rFonts w:ascii="Times New Roman" w:hAnsi="Times New Roman" w:cs="Times New Roman"/>
          <w:sz w:val="24"/>
          <w:szCs w:val="24"/>
          <w:lang w:bidi="ar-SA"/>
        </w:rPr>
        <w:t xml:space="preserve"> relationship where increasing flow</w:t>
      </w:r>
      <w:r w:rsidR="00875EE6">
        <w:rPr>
          <w:rFonts w:ascii="Times New Roman" w:hAnsi="Times New Roman" w:cs="Times New Roman"/>
          <w:sz w:val="24"/>
          <w:szCs w:val="24"/>
          <w:lang w:bidi="ar-SA"/>
        </w:rPr>
        <w:t xml:space="preserve"> </w:t>
      </w:r>
      <w:r w:rsidR="00917997">
        <w:rPr>
          <w:rFonts w:ascii="Times New Roman" w:hAnsi="Times New Roman" w:cs="Times New Roman"/>
          <w:sz w:val="24"/>
          <w:szCs w:val="24"/>
          <w:lang w:bidi="ar-SA"/>
        </w:rPr>
        <w:t>rate would lower heat resistance and i</w:t>
      </w:r>
      <w:r w:rsidR="00F5103D">
        <w:rPr>
          <w:rFonts w:ascii="Times New Roman" w:hAnsi="Times New Roman" w:cs="Times New Roman"/>
          <w:sz w:val="24"/>
          <w:szCs w:val="24"/>
          <w:lang w:bidi="ar-SA"/>
        </w:rPr>
        <w:t>ncrease</w:t>
      </w:r>
      <w:r w:rsidR="00653AF5">
        <w:rPr>
          <w:rFonts w:ascii="Times New Roman" w:hAnsi="Times New Roman" w:cs="Times New Roman"/>
          <w:sz w:val="24"/>
          <w:szCs w:val="24"/>
          <w:lang w:bidi="ar-SA"/>
        </w:rPr>
        <w:t xml:space="preserve"> both</w:t>
      </w:r>
      <w:r w:rsidR="00917997">
        <w:rPr>
          <w:rFonts w:ascii="Times New Roman" w:hAnsi="Times New Roman" w:cs="Times New Roman"/>
          <w:sz w:val="24"/>
          <w:szCs w:val="24"/>
          <w:lang w:bidi="ar-SA"/>
        </w:rPr>
        <w:t xml:space="preserve"> heat transfer coefficient</w:t>
      </w:r>
      <w:r w:rsidR="00F5103D">
        <w:rPr>
          <w:rFonts w:ascii="Times New Roman" w:hAnsi="Times New Roman" w:cs="Times New Roman"/>
          <w:sz w:val="24"/>
          <w:szCs w:val="24"/>
          <w:lang w:bidi="ar-SA"/>
        </w:rPr>
        <w:t xml:space="preserve"> values</w:t>
      </w:r>
      <w:r w:rsidR="00917997">
        <w:rPr>
          <w:rFonts w:ascii="Times New Roman" w:hAnsi="Times New Roman" w:cs="Times New Roman"/>
          <w:sz w:val="24"/>
          <w:szCs w:val="24"/>
          <w:lang w:bidi="ar-SA"/>
        </w:rPr>
        <w:t>.</w:t>
      </w:r>
      <w:r w:rsidR="00653AF5">
        <w:rPr>
          <w:rFonts w:ascii="Times New Roman" w:hAnsi="Times New Roman" w:cs="Times New Roman"/>
          <w:sz w:val="24"/>
          <w:szCs w:val="24"/>
          <w:lang w:bidi="ar-SA"/>
        </w:rPr>
        <w:t xml:space="preserve"> </w:t>
      </w:r>
    </w:p>
    <w:p w14:paraId="419A3173" w14:textId="77777777" w:rsidR="00001E15" w:rsidRDefault="00001E15">
      <w:pPr>
        <w:spacing w:after="160" w:line="259" w:lineRule="auto"/>
        <w:rPr>
          <w:rFonts w:ascii="Times New Roman" w:hAnsi="Times New Roman" w:cs="Times New Roman"/>
          <w:sz w:val="24"/>
          <w:szCs w:val="24"/>
          <w:lang w:bidi="ar-SA"/>
        </w:rPr>
      </w:pPr>
      <w:r>
        <w:rPr>
          <w:rFonts w:ascii="Times New Roman" w:hAnsi="Times New Roman" w:cs="Times New Roman"/>
          <w:sz w:val="24"/>
          <w:szCs w:val="24"/>
          <w:lang w:bidi="ar-SA"/>
        </w:rPr>
        <w:br w:type="page"/>
      </w:r>
    </w:p>
    <w:p w14:paraId="4647DCA5" w14:textId="6259DFE9" w:rsidR="002763A7" w:rsidRPr="004D1485" w:rsidRDefault="002763A7" w:rsidP="002763A7">
      <w:pPr>
        <w:pStyle w:val="Heading1"/>
        <w:spacing w:line="480" w:lineRule="auto"/>
        <w:ind w:firstLine="720"/>
        <w:rPr>
          <w:rFonts w:cs="Times New Roman"/>
          <w:szCs w:val="24"/>
        </w:rPr>
      </w:pPr>
      <w:bookmarkStart w:id="5" w:name="_Toc109003283"/>
      <w:bookmarkStart w:id="6" w:name="_Toc110997514"/>
      <w:r w:rsidRPr="004D1485">
        <w:rPr>
          <w:rFonts w:cs="Times New Roman"/>
          <w:szCs w:val="24"/>
        </w:rPr>
        <w:lastRenderedPageBreak/>
        <w:t>Experimental</w:t>
      </w:r>
      <w:r>
        <w:rPr>
          <w:rFonts w:cs="Times New Roman"/>
          <w:szCs w:val="24"/>
        </w:rPr>
        <w:t xml:space="preserve"> </w:t>
      </w:r>
      <w:bookmarkEnd w:id="5"/>
      <w:r w:rsidR="00F5103D">
        <w:rPr>
          <w:rFonts w:cs="Times New Roman"/>
          <w:szCs w:val="24"/>
        </w:rPr>
        <w:t>Design</w:t>
      </w:r>
      <w:bookmarkEnd w:id="6"/>
    </w:p>
    <w:p w14:paraId="761DA308" w14:textId="5F29AD90" w:rsidR="00944803" w:rsidRDefault="00110B4A" w:rsidP="00110B4A">
      <w:pPr>
        <w:spacing w:line="480" w:lineRule="auto"/>
        <w:jc w:val="center"/>
        <w:rPr>
          <w:rFonts w:ascii="Times New Roman" w:hAnsi="Times New Roman" w:cs="Times New Roman"/>
          <w:sz w:val="24"/>
          <w:szCs w:val="24"/>
          <w:lang w:bidi="ar-SA"/>
        </w:rPr>
      </w:pPr>
      <w:r>
        <w:rPr>
          <w:noProof/>
        </w:rPr>
        <w:drawing>
          <wp:inline distT="0" distB="0" distL="0" distR="0" wp14:anchorId="5CF46160" wp14:editId="74CCC846">
            <wp:extent cx="6146358" cy="2851227"/>
            <wp:effectExtent l="0" t="0" r="6985" b="635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stretch>
                      <a:fillRect/>
                    </a:stretch>
                  </pic:blipFill>
                  <pic:spPr>
                    <a:xfrm>
                      <a:off x="0" y="0"/>
                      <a:ext cx="6149017" cy="2852461"/>
                    </a:xfrm>
                    <a:prstGeom prst="rect">
                      <a:avLst/>
                    </a:prstGeom>
                  </pic:spPr>
                </pic:pic>
              </a:graphicData>
            </a:graphic>
          </wp:inline>
        </w:drawing>
      </w:r>
    </w:p>
    <w:p w14:paraId="2E5E1C0E" w14:textId="3EDB651D" w:rsidR="003348AA" w:rsidRDefault="00BE1A3D" w:rsidP="000E6E7A">
      <w:pPr>
        <w:spacing w:line="480" w:lineRule="auto"/>
        <w:ind w:firstLine="720"/>
        <w:rPr>
          <w:rFonts w:ascii="Times New Roman" w:hAnsi="Times New Roman" w:cs="Times New Roman"/>
          <w:sz w:val="24"/>
          <w:szCs w:val="24"/>
          <w:lang w:bidi="ar-SA"/>
        </w:rPr>
      </w:pPr>
      <w:r w:rsidRPr="00BE1A3D">
        <w:rPr>
          <w:rFonts w:ascii="Times New Roman" w:hAnsi="Times New Roman" w:cs="Times New Roman"/>
          <w:sz w:val="24"/>
          <w:szCs w:val="24"/>
          <w:lang w:bidi="ar-SA"/>
        </w:rPr>
        <w:t>The single pass 1-tube-2-shells heat exchanger was constructed following the schematic in figure 1. All tubes and shells were made of PVC pipes. For the inner tube, first shell, and second shell, their lengths were 12, 18, and 24 in, their inner diameters were 0.0153, 0.0258, and 0.0398 in, and their outer diameters were 0.0214, 0.0334, and 0.0483 in. At each end of the tubes and shells, a small hole and a large hole were drilled to fit a thermocouple sensor and hose barbed fitting respectively. In total, 6 temperatures sensor were used to measure the inlet and outlet of each tube and shell fluid temperature. The barbed fittings were for fitting rubber tubes, which introduced fluid on one end and allowed it to escape to the other end.</w:t>
      </w:r>
      <w:r w:rsidR="003348AA">
        <w:rPr>
          <w:rFonts w:ascii="Times New Roman" w:hAnsi="Times New Roman" w:cs="Times New Roman"/>
          <w:sz w:val="24"/>
          <w:szCs w:val="24"/>
          <w:lang w:bidi="ar-SA"/>
        </w:rPr>
        <w:t xml:space="preserve"> </w:t>
      </w:r>
    </w:p>
    <w:p w14:paraId="25C954C6" w14:textId="0DCECA1A" w:rsidR="005D64CC" w:rsidRPr="00D926C3" w:rsidRDefault="00750FC6" w:rsidP="000E6E7A">
      <w:pPr>
        <w:spacing w:line="480" w:lineRule="auto"/>
        <w:ind w:firstLine="720"/>
        <w:rPr>
          <w:rFonts w:ascii="Times New Roman" w:hAnsi="Times New Roman" w:cs="Times New Roman"/>
          <w:sz w:val="24"/>
          <w:szCs w:val="24"/>
          <w:lang w:bidi="ar-SA"/>
        </w:rPr>
      </w:pPr>
      <w:r w:rsidRPr="00750FC6">
        <w:rPr>
          <w:rFonts w:ascii="Times New Roman" w:hAnsi="Times New Roman" w:cs="Times New Roman"/>
          <w:sz w:val="24"/>
          <w:szCs w:val="24"/>
          <w:lang w:bidi="ar-SA"/>
        </w:rPr>
        <w:t xml:space="preserve">The first shell ran counter-current to the first tube and the second shell to model the counter-current heat exchanger. For the two shells, the inlet barbed fittings ran tubes from a heated water bath pump, one pump for each shell, through a three-ways control valve. This allowed us to switch between directing water for pump self-circulation during heating and </w:t>
      </w:r>
      <w:r w:rsidRPr="00750FC6">
        <w:rPr>
          <w:rFonts w:ascii="Times New Roman" w:hAnsi="Times New Roman" w:cs="Times New Roman"/>
          <w:sz w:val="24"/>
          <w:szCs w:val="24"/>
          <w:lang w:bidi="ar-SA"/>
        </w:rPr>
        <w:lastRenderedPageBreak/>
        <w:t>directing water through the heat exchanger. These water-bath pumps only ran at a constant flow rate. For the first tube side of the heat exchanger, the inlet fits a rubber tube to a sink faucet. The tube flow rate was controlled by partially opening the faucet. All outlets’ barbed fittings had tubes leading to the sink to dispose of the flowing water.</w:t>
      </w:r>
      <w:r w:rsidR="005E521B">
        <w:rPr>
          <w:rFonts w:ascii="Times New Roman" w:hAnsi="Times New Roman" w:cs="Times New Roman"/>
          <w:sz w:val="24"/>
          <w:szCs w:val="24"/>
          <w:lang w:bidi="ar-SA"/>
        </w:rPr>
        <w:t xml:space="preserve"> </w:t>
      </w:r>
    </w:p>
    <w:p w14:paraId="7495A2BB" w14:textId="73FB1842" w:rsidR="00CB795D" w:rsidRDefault="00750FC6" w:rsidP="00974587">
      <w:pPr>
        <w:spacing w:after="160" w:line="480" w:lineRule="auto"/>
        <w:ind w:firstLine="720"/>
        <w:rPr>
          <w:rFonts w:ascii="Times New Roman" w:hAnsi="Times New Roman" w:cs="Times New Roman"/>
          <w:sz w:val="24"/>
          <w:szCs w:val="24"/>
          <w:lang w:bidi="ar-SA"/>
        </w:rPr>
      </w:pPr>
      <w:r w:rsidRPr="00750FC6">
        <w:rPr>
          <w:rFonts w:ascii="Times New Roman" w:hAnsi="Times New Roman" w:cs="Times New Roman"/>
          <w:sz w:val="24"/>
          <w:szCs w:val="24"/>
          <w:lang w:bidi="ar-SA"/>
        </w:rPr>
        <w:t xml:space="preserve">The experiment was initiated by filling both pumps with DI water for heating. The temperature set for the first and second shell pumps were 51 and 60 </w:t>
      </w:r>
      <w:proofErr w:type="spellStart"/>
      <w:r>
        <w:rPr>
          <w:rFonts w:ascii="Times New Roman" w:hAnsi="Times New Roman" w:cs="Times New Roman"/>
          <w:sz w:val="24"/>
          <w:szCs w:val="24"/>
          <w:vertAlign w:val="superscript"/>
          <w:lang w:bidi="ar-SA"/>
        </w:rPr>
        <w:t>o</w:t>
      </w:r>
      <w:r w:rsidRPr="00750FC6">
        <w:rPr>
          <w:rFonts w:ascii="Times New Roman" w:hAnsi="Times New Roman" w:cs="Times New Roman"/>
          <w:sz w:val="24"/>
          <w:szCs w:val="24"/>
          <w:lang w:bidi="ar-SA"/>
        </w:rPr>
        <w:t>C</w:t>
      </w:r>
      <w:proofErr w:type="spellEnd"/>
      <w:r w:rsidRPr="00750FC6">
        <w:rPr>
          <w:rFonts w:ascii="Times New Roman" w:hAnsi="Times New Roman" w:cs="Times New Roman"/>
          <w:sz w:val="24"/>
          <w:szCs w:val="24"/>
          <w:lang w:bidi="ar-SA"/>
        </w:rPr>
        <w:t>, respectively. During heating, the three-way valves were turned for both pumps to self-circulate, and the tube water stream was introduced through the heat exchanger by turning on the faucet. While the water pumps were heating, the mass flow rate of the tube stream could be measured using a beaker and a stopwatch. The faucet stream was controlled to output a flowrate below 50 g/second, a speed comparable to the pump rates of the two water bath pumps. Once the water bath reached their respective temperature, both three-way valves were turned to run hot water through the first and second shells. The system was allowed to reach a steady state. Meanwhile, both shells' mass flow rates were measured using a beaker and a stopwatch. The measurement was done only once for both pumps as they pumped at a constant, unchangeable flow rate. Once the heat exchanger reached a steady state of constant temperature at the inlets and outlets, all relevant temperatures were recorded. The water bath pumps were put into self-circulation again and re-filled with water for the next run.</w:t>
      </w:r>
    </w:p>
    <w:p w14:paraId="3F1C7FD1" w14:textId="5E0D6DD7" w:rsidR="00D87A2A" w:rsidRPr="00CB795D" w:rsidRDefault="00D87A2A" w:rsidP="00974587">
      <w:pPr>
        <w:spacing w:after="160" w:line="480" w:lineRule="auto"/>
        <w:ind w:firstLine="720"/>
        <w:rPr>
          <w:rFonts w:ascii="Times New Roman" w:hAnsi="Times New Roman" w:cs="Times New Roman"/>
          <w:sz w:val="24"/>
          <w:szCs w:val="24"/>
          <w:vertAlign w:val="subscript"/>
          <w:lang w:bidi="ar-SA"/>
        </w:rPr>
      </w:pPr>
      <w:r>
        <w:rPr>
          <w:rFonts w:ascii="Times New Roman" w:hAnsi="Times New Roman" w:cs="Times New Roman"/>
          <w:sz w:val="24"/>
          <w:szCs w:val="24"/>
          <w:lang w:bidi="ar-SA"/>
        </w:rPr>
        <w:t xml:space="preserve">This </w:t>
      </w:r>
      <w:r w:rsidR="00B05DE3">
        <w:rPr>
          <w:rFonts w:ascii="Times New Roman" w:hAnsi="Times New Roman" w:cs="Times New Roman"/>
          <w:sz w:val="24"/>
          <w:szCs w:val="24"/>
          <w:lang w:bidi="ar-SA"/>
        </w:rPr>
        <w:t>setup</w:t>
      </w:r>
      <w:r>
        <w:rPr>
          <w:rFonts w:ascii="Times New Roman" w:hAnsi="Times New Roman" w:cs="Times New Roman"/>
          <w:sz w:val="24"/>
          <w:szCs w:val="24"/>
          <w:lang w:bidi="ar-SA"/>
        </w:rPr>
        <w:t xml:space="preserve"> was performed for </w:t>
      </w:r>
      <w:r w:rsidR="00974587">
        <w:rPr>
          <w:rFonts w:ascii="Times New Roman" w:hAnsi="Times New Roman" w:cs="Times New Roman"/>
          <w:sz w:val="24"/>
          <w:szCs w:val="24"/>
          <w:lang w:bidi="ar-SA"/>
        </w:rPr>
        <w:t>7</w:t>
      </w:r>
      <w:r w:rsidR="00B05DE3">
        <w:rPr>
          <w:rFonts w:ascii="Times New Roman" w:hAnsi="Times New Roman" w:cs="Times New Roman"/>
          <w:sz w:val="24"/>
          <w:szCs w:val="24"/>
          <w:lang w:bidi="ar-SA"/>
        </w:rPr>
        <w:t xml:space="preserve"> different tube stream </w:t>
      </w:r>
      <w:r w:rsidR="00F15B2A">
        <w:rPr>
          <w:rFonts w:ascii="Times New Roman" w:hAnsi="Times New Roman" w:cs="Times New Roman"/>
          <w:sz w:val="24"/>
          <w:szCs w:val="24"/>
          <w:lang w:bidi="ar-SA"/>
        </w:rPr>
        <w:t>faucet setting</w:t>
      </w:r>
      <w:r w:rsidR="00B05DE3">
        <w:rPr>
          <w:rFonts w:ascii="Times New Roman" w:hAnsi="Times New Roman" w:cs="Times New Roman"/>
          <w:sz w:val="24"/>
          <w:szCs w:val="24"/>
          <w:lang w:bidi="ar-SA"/>
        </w:rPr>
        <w:t xml:space="preserve">, with 5 trials for each </w:t>
      </w:r>
      <w:r w:rsidR="00974587">
        <w:rPr>
          <w:rFonts w:ascii="Times New Roman" w:hAnsi="Times New Roman" w:cs="Times New Roman"/>
          <w:sz w:val="24"/>
          <w:szCs w:val="24"/>
          <w:lang w:bidi="ar-SA"/>
        </w:rPr>
        <w:t xml:space="preserve">setting at low flow speed below 0.015 kg/s and 2 trials for high flow speed above 0.015 kg/s. </w:t>
      </w:r>
      <w:r w:rsidR="00CB795D">
        <w:rPr>
          <w:rFonts w:ascii="Times New Roman" w:hAnsi="Times New Roman" w:cs="Times New Roman"/>
          <w:sz w:val="24"/>
          <w:szCs w:val="24"/>
          <w:lang w:bidi="ar-SA"/>
        </w:rPr>
        <w:t>The mass flowrate and temperature collected was used to calculate experimental U</w:t>
      </w:r>
      <w:r w:rsidR="00CB795D">
        <w:rPr>
          <w:rFonts w:ascii="Times New Roman" w:hAnsi="Times New Roman" w:cs="Times New Roman"/>
          <w:sz w:val="24"/>
          <w:szCs w:val="24"/>
          <w:vertAlign w:val="subscript"/>
          <w:lang w:bidi="ar-SA"/>
        </w:rPr>
        <w:t>i,1</w:t>
      </w:r>
      <w:r w:rsidR="00CB795D">
        <w:rPr>
          <w:rFonts w:ascii="Times New Roman" w:hAnsi="Times New Roman" w:cs="Times New Roman"/>
          <w:sz w:val="24"/>
          <w:szCs w:val="24"/>
          <w:lang w:bidi="ar-SA"/>
        </w:rPr>
        <w:t xml:space="preserve"> and U</w:t>
      </w:r>
      <w:r w:rsidR="00CB795D">
        <w:rPr>
          <w:rFonts w:ascii="Times New Roman" w:hAnsi="Times New Roman" w:cs="Times New Roman"/>
          <w:sz w:val="24"/>
          <w:szCs w:val="24"/>
          <w:vertAlign w:val="subscript"/>
          <w:lang w:bidi="ar-SA"/>
        </w:rPr>
        <w:t>i,2</w:t>
      </w:r>
      <w:r w:rsidR="00CB795D">
        <w:rPr>
          <w:rFonts w:ascii="Times New Roman" w:hAnsi="Times New Roman" w:cs="Times New Roman"/>
          <w:sz w:val="24"/>
          <w:szCs w:val="24"/>
          <w:lang w:bidi="ar-SA"/>
        </w:rPr>
        <w:t xml:space="preserve">. </w:t>
      </w:r>
      <w:r w:rsidR="00750FC6">
        <w:rPr>
          <w:rFonts w:ascii="Times New Roman" w:hAnsi="Times New Roman" w:cs="Times New Roman"/>
          <w:sz w:val="24"/>
          <w:szCs w:val="24"/>
          <w:lang w:bidi="ar-SA"/>
        </w:rPr>
        <w:t>Then, t</w:t>
      </w:r>
      <w:r w:rsidR="00CB795D">
        <w:rPr>
          <w:rFonts w:ascii="Times New Roman" w:hAnsi="Times New Roman" w:cs="Times New Roman"/>
          <w:sz w:val="24"/>
          <w:szCs w:val="24"/>
          <w:lang w:bidi="ar-SA"/>
        </w:rPr>
        <w:t xml:space="preserve">hese values were fit into Equation 3 and 4 through performing Sum Squared Errors. </w:t>
      </w:r>
    </w:p>
    <w:p w14:paraId="0CB90151" w14:textId="63EE101E" w:rsidR="00B05DE3" w:rsidRDefault="00B05DE3">
      <w:pPr>
        <w:spacing w:after="160" w:line="259" w:lineRule="auto"/>
        <w:rPr>
          <w:rFonts w:ascii="Times New Roman" w:hAnsi="Times New Roman" w:cs="Times New Roman"/>
          <w:sz w:val="24"/>
          <w:szCs w:val="24"/>
          <w:lang w:bidi="ar-SA"/>
        </w:rPr>
      </w:pPr>
      <w:r>
        <w:rPr>
          <w:rFonts w:ascii="Times New Roman" w:hAnsi="Times New Roman" w:cs="Times New Roman"/>
          <w:sz w:val="24"/>
          <w:szCs w:val="24"/>
          <w:lang w:bidi="ar-SA"/>
        </w:rPr>
        <w:br w:type="page"/>
      </w:r>
    </w:p>
    <w:p w14:paraId="0C34ED44" w14:textId="77777777" w:rsidR="00B05DE3" w:rsidRPr="004D1485" w:rsidRDefault="00B05DE3" w:rsidP="00B05DE3">
      <w:pPr>
        <w:pStyle w:val="Heading1"/>
        <w:spacing w:line="480" w:lineRule="auto"/>
        <w:rPr>
          <w:rFonts w:cs="Times New Roman"/>
          <w:szCs w:val="24"/>
        </w:rPr>
      </w:pPr>
      <w:bookmarkStart w:id="7" w:name="_Toc109003284"/>
      <w:bookmarkStart w:id="8" w:name="_Toc110997515"/>
      <w:r w:rsidRPr="004D1485">
        <w:rPr>
          <w:rFonts w:cs="Times New Roman"/>
          <w:szCs w:val="24"/>
        </w:rPr>
        <w:lastRenderedPageBreak/>
        <w:t>Result and Discussion</w:t>
      </w:r>
      <w:bookmarkEnd w:id="7"/>
      <w:bookmarkEnd w:id="8"/>
    </w:p>
    <w:p w14:paraId="6B6E5FAC" w14:textId="014DB063" w:rsidR="007E5F14" w:rsidRDefault="007B022C" w:rsidP="000631AB">
      <w:pPr>
        <w:spacing w:line="480" w:lineRule="auto"/>
        <w:ind w:firstLine="720"/>
        <w:rPr>
          <w:rFonts w:ascii="Times New Roman" w:hAnsi="Times New Roman" w:cs="Times New Roman"/>
          <w:sz w:val="24"/>
          <w:szCs w:val="24"/>
          <w:lang w:bidi="ar-SA"/>
        </w:rPr>
      </w:pPr>
      <w:r>
        <w:rPr>
          <w:rFonts w:ascii="Times New Roman" w:hAnsi="Times New Roman" w:cs="Times New Roman"/>
          <w:sz w:val="24"/>
          <w:szCs w:val="24"/>
          <w:lang w:bidi="ar-SA"/>
        </w:rPr>
        <w:t>The resulting U</w:t>
      </w:r>
      <w:r>
        <w:rPr>
          <w:rFonts w:ascii="Times New Roman" w:hAnsi="Times New Roman" w:cs="Times New Roman"/>
          <w:sz w:val="24"/>
          <w:szCs w:val="24"/>
          <w:vertAlign w:val="subscript"/>
          <w:lang w:bidi="ar-SA"/>
        </w:rPr>
        <w:t xml:space="preserve">i,1 </w:t>
      </w:r>
      <w:r>
        <w:rPr>
          <w:rFonts w:ascii="Times New Roman" w:hAnsi="Times New Roman" w:cs="Times New Roman"/>
          <w:sz w:val="24"/>
          <w:szCs w:val="24"/>
          <w:lang w:bidi="ar-SA"/>
        </w:rPr>
        <w:t>and U</w:t>
      </w:r>
      <w:r>
        <w:rPr>
          <w:rFonts w:ascii="Times New Roman" w:hAnsi="Times New Roman" w:cs="Times New Roman"/>
          <w:sz w:val="24"/>
          <w:szCs w:val="24"/>
          <w:vertAlign w:val="subscript"/>
          <w:lang w:bidi="ar-SA"/>
        </w:rPr>
        <w:t xml:space="preserve">i,2 </w:t>
      </w:r>
      <w:r>
        <w:rPr>
          <w:rFonts w:ascii="Times New Roman" w:hAnsi="Times New Roman" w:cs="Times New Roman"/>
          <w:sz w:val="24"/>
          <w:szCs w:val="24"/>
          <w:lang w:bidi="ar-SA"/>
        </w:rPr>
        <w:t xml:space="preserve">calculated and modeled </w:t>
      </w:r>
      <w:r w:rsidR="00C00F44">
        <w:rPr>
          <w:rFonts w:ascii="Times New Roman" w:hAnsi="Times New Roman" w:cs="Times New Roman"/>
          <w:sz w:val="24"/>
          <w:szCs w:val="24"/>
          <w:lang w:bidi="ar-SA"/>
        </w:rPr>
        <w:t>were</w:t>
      </w:r>
      <w:r>
        <w:rPr>
          <w:rFonts w:ascii="Times New Roman" w:hAnsi="Times New Roman" w:cs="Times New Roman"/>
          <w:sz w:val="24"/>
          <w:szCs w:val="24"/>
          <w:lang w:bidi="ar-SA"/>
        </w:rPr>
        <w:t xml:space="preserve"> plot</w:t>
      </w:r>
      <w:r w:rsidR="00750FC6">
        <w:rPr>
          <w:rFonts w:ascii="Times New Roman" w:hAnsi="Times New Roman" w:cs="Times New Roman"/>
          <w:sz w:val="24"/>
          <w:szCs w:val="24"/>
          <w:lang w:bidi="ar-SA"/>
        </w:rPr>
        <w:t>ted</w:t>
      </w:r>
      <w:r>
        <w:rPr>
          <w:rFonts w:ascii="Times New Roman" w:hAnsi="Times New Roman" w:cs="Times New Roman"/>
          <w:sz w:val="24"/>
          <w:szCs w:val="24"/>
          <w:lang w:bidi="ar-SA"/>
        </w:rPr>
        <w:t xml:space="preserve"> </w:t>
      </w:r>
      <w:r w:rsidR="00E81F72">
        <w:rPr>
          <w:rFonts w:ascii="Times New Roman" w:hAnsi="Times New Roman" w:cs="Times New Roman"/>
          <w:sz w:val="24"/>
          <w:szCs w:val="24"/>
          <w:lang w:bidi="ar-SA"/>
        </w:rPr>
        <w:t>against</w:t>
      </w:r>
      <w:r w:rsidR="00750FC6">
        <w:rPr>
          <w:rFonts w:ascii="Times New Roman" w:hAnsi="Times New Roman" w:cs="Times New Roman"/>
          <w:sz w:val="24"/>
          <w:szCs w:val="24"/>
          <w:lang w:bidi="ar-SA"/>
        </w:rPr>
        <w:t xml:space="preserve"> the</w:t>
      </w:r>
      <w:r>
        <w:rPr>
          <w:rFonts w:ascii="Times New Roman" w:hAnsi="Times New Roman" w:cs="Times New Roman"/>
          <w:sz w:val="24"/>
          <w:szCs w:val="24"/>
          <w:lang w:bidi="ar-SA"/>
        </w:rPr>
        <w:t xml:space="preserve"> mass velocity of tube-side stream in </w:t>
      </w:r>
      <w:r w:rsidR="00750FC6">
        <w:rPr>
          <w:rFonts w:ascii="Times New Roman" w:hAnsi="Times New Roman" w:cs="Times New Roman"/>
          <w:sz w:val="24"/>
          <w:szCs w:val="24"/>
          <w:lang w:bidi="ar-SA"/>
        </w:rPr>
        <w:t>F</w:t>
      </w:r>
      <w:r>
        <w:rPr>
          <w:rFonts w:ascii="Times New Roman" w:hAnsi="Times New Roman" w:cs="Times New Roman"/>
          <w:sz w:val="24"/>
          <w:szCs w:val="24"/>
          <w:lang w:bidi="ar-SA"/>
        </w:rPr>
        <w:t>igure</w:t>
      </w:r>
      <w:r w:rsidR="00750FC6">
        <w:rPr>
          <w:rFonts w:ascii="Times New Roman" w:hAnsi="Times New Roman" w:cs="Times New Roman"/>
          <w:sz w:val="24"/>
          <w:szCs w:val="24"/>
          <w:lang w:bidi="ar-SA"/>
        </w:rPr>
        <w:t>s</w:t>
      </w:r>
      <w:r>
        <w:rPr>
          <w:rFonts w:ascii="Times New Roman" w:hAnsi="Times New Roman" w:cs="Times New Roman"/>
          <w:sz w:val="24"/>
          <w:szCs w:val="24"/>
          <w:lang w:bidi="ar-SA"/>
        </w:rPr>
        <w:t xml:space="preserve"> 1 and 2. Overall, </w:t>
      </w:r>
      <w:r w:rsidR="00322D20">
        <w:rPr>
          <w:rFonts w:ascii="Times New Roman" w:hAnsi="Times New Roman" w:cs="Times New Roman"/>
          <w:sz w:val="24"/>
          <w:szCs w:val="24"/>
          <w:lang w:bidi="ar-SA"/>
        </w:rPr>
        <w:t>a</w:t>
      </w:r>
      <w:r>
        <w:rPr>
          <w:rFonts w:ascii="Times New Roman" w:hAnsi="Times New Roman" w:cs="Times New Roman"/>
          <w:sz w:val="24"/>
          <w:szCs w:val="24"/>
          <w:lang w:bidi="ar-SA"/>
        </w:rPr>
        <w:t xml:space="preserve"> poor exponential relationship </w:t>
      </w:r>
      <w:r w:rsidR="00322D20">
        <w:rPr>
          <w:rFonts w:ascii="Times New Roman" w:hAnsi="Times New Roman" w:cs="Times New Roman"/>
          <w:sz w:val="24"/>
          <w:szCs w:val="24"/>
          <w:lang w:bidi="ar-SA"/>
        </w:rPr>
        <w:t xml:space="preserve">was observed </w:t>
      </w:r>
      <w:r>
        <w:rPr>
          <w:rFonts w:ascii="Times New Roman" w:hAnsi="Times New Roman" w:cs="Times New Roman"/>
          <w:sz w:val="24"/>
          <w:szCs w:val="24"/>
          <w:lang w:bidi="ar-SA"/>
        </w:rPr>
        <w:t xml:space="preserve">between increasing </w:t>
      </w:r>
      <w:r w:rsidR="00750FC6">
        <w:rPr>
          <w:rFonts w:ascii="Times New Roman" w:hAnsi="Times New Roman" w:cs="Times New Roman"/>
          <w:sz w:val="24"/>
          <w:szCs w:val="24"/>
          <w:lang w:bidi="ar-SA"/>
        </w:rPr>
        <w:t xml:space="preserve">the </w:t>
      </w:r>
      <w:r>
        <w:rPr>
          <w:rFonts w:ascii="Times New Roman" w:hAnsi="Times New Roman" w:cs="Times New Roman"/>
          <w:sz w:val="24"/>
          <w:szCs w:val="24"/>
          <w:lang w:bidi="ar-SA"/>
        </w:rPr>
        <w:t>tube-side flowrate to increasing overall heat transfer coefficient U</w:t>
      </w:r>
      <w:r>
        <w:rPr>
          <w:rFonts w:ascii="Times New Roman" w:hAnsi="Times New Roman" w:cs="Times New Roman"/>
          <w:sz w:val="24"/>
          <w:szCs w:val="24"/>
          <w:vertAlign w:val="subscript"/>
          <w:lang w:bidi="ar-SA"/>
        </w:rPr>
        <w:t xml:space="preserve">i,1 </w:t>
      </w:r>
      <w:r>
        <w:rPr>
          <w:rFonts w:ascii="Times New Roman" w:hAnsi="Times New Roman" w:cs="Times New Roman"/>
          <w:sz w:val="24"/>
          <w:szCs w:val="24"/>
          <w:lang w:bidi="ar-SA"/>
        </w:rPr>
        <w:t>and U</w:t>
      </w:r>
      <w:r>
        <w:rPr>
          <w:rFonts w:ascii="Times New Roman" w:hAnsi="Times New Roman" w:cs="Times New Roman"/>
          <w:sz w:val="24"/>
          <w:szCs w:val="24"/>
          <w:vertAlign w:val="subscript"/>
          <w:lang w:bidi="ar-SA"/>
        </w:rPr>
        <w:t>i,2</w:t>
      </w:r>
      <w:r>
        <w:rPr>
          <w:rFonts w:ascii="Times New Roman" w:hAnsi="Times New Roman" w:cs="Times New Roman"/>
          <w:sz w:val="24"/>
          <w:szCs w:val="24"/>
          <w:lang w:bidi="ar-SA"/>
        </w:rPr>
        <w:t xml:space="preserve">. </w:t>
      </w:r>
      <w:r w:rsidR="00603113">
        <w:rPr>
          <w:rFonts w:ascii="Times New Roman" w:hAnsi="Times New Roman" w:cs="Times New Roman"/>
          <w:sz w:val="24"/>
          <w:szCs w:val="24"/>
          <w:lang w:bidi="ar-SA"/>
        </w:rPr>
        <w:t>For both models, the U</w:t>
      </w:r>
      <w:r w:rsidR="00603113">
        <w:rPr>
          <w:rFonts w:ascii="Times New Roman" w:hAnsi="Times New Roman" w:cs="Times New Roman"/>
          <w:sz w:val="24"/>
          <w:szCs w:val="24"/>
          <w:vertAlign w:val="subscript"/>
          <w:lang w:bidi="ar-SA"/>
        </w:rPr>
        <w:t>i,1</w:t>
      </w:r>
      <w:r w:rsidR="00603113">
        <w:rPr>
          <w:rFonts w:ascii="Times New Roman" w:hAnsi="Times New Roman" w:cs="Times New Roman"/>
          <w:sz w:val="24"/>
          <w:szCs w:val="24"/>
          <w:lang w:bidi="ar-SA"/>
        </w:rPr>
        <w:t xml:space="preserve"> and U</w:t>
      </w:r>
      <w:r w:rsidR="00603113">
        <w:rPr>
          <w:rFonts w:ascii="Times New Roman" w:hAnsi="Times New Roman" w:cs="Times New Roman"/>
          <w:sz w:val="24"/>
          <w:szCs w:val="24"/>
          <w:vertAlign w:val="subscript"/>
          <w:lang w:bidi="ar-SA"/>
        </w:rPr>
        <w:t>i,2</w:t>
      </w:r>
      <w:r w:rsidR="00603113">
        <w:rPr>
          <w:rFonts w:ascii="Times New Roman" w:hAnsi="Times New Roman" w:cs="Times New Roman"/>
          <w:sz w:val="24"/>
          <w:szCs w:val="24"/>
          <w:lang w:bidi="ar-SA"/>
        </w:rPr>
        <w:t xml:space="preserve"> experimental values </w:t>
      </w:r>
      <w:r w:rsidR="00F15B2A">
        <w:rPr>
          <w:rFonts w:ascii="Times New Roman" w:hAnsi="Times New Roman" w:cs="Times New Roman"/>
          <w:sz w:val="24"/>
          <w:szCs w:val="24"/>
          <w:lang w:bidi="ar-SA"/>
        </w:rPr>
        <w:t>fluctuated greatly for mass velocity below 0.</w:t>
      </w:r>
      <w:r w:rsidR="00096C48">
        <w:rPr>
          <w:rFonts w:ascii="Times New Roman" w:hAnsi="Times New Roman" w:cs="Times New Roman"/>
          <w:sz w:val="24"/>
          <w:szCs w:val="24"/>
          <w:lang w:bidi="ar-SA"/>
        </w:rPr>
        <w:t>0</w:t>
      </w:r>
      <w:r w:rsidR="00F15B2A">
        <w:rPr>
          <w:rFonts w:ascii="Times New Roman" w:hAnsi="Times New Roman" w:cs="Times New Roman"/>
          <w:sz w:val="24"/>
          <w:szCs w:val="24"/>
          <w:lang w:bidi="ar-SA"/>
        </w:rPr>
        <w:t>4 kg/in</w:t>
      </w:r>
      <w:r w:rsidR="00F15B2A">
        <w:rPr>
          <w:rFonts w:ascii="Times New Roman" w:hAnsi="Times New Roman" w:cs="Times New Roman"/>
          <w:sz w:val="24"/>
          <w:szCs w:val="24"/>
          <w:vertAlign w:val="superscript"/>
          <w:lang w:bidi="ar-SA"/>
        </w:rPr>
        <w:t>2</w:t>
      </w:r>
      <w:r w:rsidR="00F15B2A">
        <w:rPr>
          <w:rFonts w:ascii="Times New Roman" w:hAnsi="Times New Roman" w:cs="Times New Roman"/>
          <w:sz w:val="24"/>
          <w:szCs w:val="24"/>
          <w:lang w:bidi="ar-SA"/>
        </w:rPr>
        <w:t xml:space="preserve">s. For example, </w:t>
      </w:r>
      <w:r w:rsidR="00096C48">
        <w:rPr>
          <w:rFonts w:ascii="Times New Roman" w:hAnsi="Times New Roman" w:cs="Times New Roman"/>
          <w:sz w:val="24"/>
          <w:szCs w:val="24"/>
          <w:lang w:bidi="ar-SA"/>
        </w:rPr>
        <w:t>U</w:t>
      </w:r>
      <w:r w:rsidR="00096C48">
        <w:rPr>
          <w:rFonts w:ascii="Times New Roman" w:hAnsi="Times New Roman" w:cs="Times New Roman"/>
          <w:sz w:val="24"/>
          <w:szCs w:val="24"/>
          <w:vertAlign w:val="subscript"/>
          <w:lang w:bidi="ar-SA"/>
        </w:rPr>
        <w:t>i,1</w:t>
      </w:r>
      <w:r w:rsidR="00096C48">
        <w:rPr>
          <w:rFonts w:ascii="Times New Roman" w:hAnsi="Times New Roman" w:cs="Times New Roman"/>
          <w:sz w:val="24"/>
          <w:szCs w:val="24"/>
          <w:lang w:bidi="ar-SA"/>
        </w:rPr>
        <w:t xml:space="preserve"> fluctuated between 0.0185 to 0.0253 J/</w:t>
      </w:r>
      <w:r w:rsidR="00974587">
        <w:rPr>
          <w:rFonts w:ascii="Times New Roman" w:hAnsi="Times New Roman" w:cs="Times New Roman"/>
          <w:sz w:val="24"/>
          <w:szCs w:val="24"/>
          <w:lang w:bidi="ar-SA"/>
        </w:rPr>
        <w:t xml:space="preserve"> </w:t>
      </w:r>
      <w:r w:rsidR="00096C48">
        <w:rPr>
          <w:rFonts w:ascii="Times New Roman" w:hAnsi="Times New Roman" w:cs="Times New Roman"/>
          <w:sz w:val="24"/>
          <w:szCs w:val="24"/>
          <w:lang w:bidi="ar-SA"/>
        </w:rPr>
        <w:t>(s in</w:t>
      </w:r>
      <w:r w:rsidR="00096C48">
        <w:rPr>
          <w:rFonts w:ascii="Times New Roman" w:hAnsi="Times New Roman" w:cs="Times New Roman"/>
          <w:sz w:val="24"/>
          <w:szCs w:val="24"/>
          <w:vertAlign w:val="superscript"/>
          <w:lang w:bidi="ar-SA"/>
        </w:rPr>
        <w:t>2</w:t>
      </w:r>
      <w:r w:rsidR="00096C48">
        <w:rPr>
          <w:rFonts w:ascii="Times New Roman" w:hAnsi="Times New Roman" w:cs="Times New Roman"/>
          <w:sz w:val="24"/>
          <w:szCs w:val="24"/>
          <w:lang w:bidi="ar-SA"/>
        </w:rPr>
        <w:t xml:space="preserve"> K) and U</w:t>
      </w:r>
      <w:r w:rsidR="00096C48">
        <w:rPr>
          <w:rFonts w:ascii="Times New Roman" w:hAnsi="Times New Roman" w:cs="Times New Roman"/>
          <w:sz w:val="24"/>
          <w:szCs w:val="24"/>
          <w:vertAlign w:val="subscript"/>
          <w:lang w:bidi="ar-SA"/>
        </w:rPr>
        <w:t>i,2</w:t>
      </w:r>
      <w:r w:rsidR="00096C48">
        <w:rPr>
          <w:rFonts w:ascii="Times New Roman" w:hAnsi="Times New Roman" w:cs="Times New Roman"/>
          <w:sz w:val="24"/>
          <w:szCs w:val="24"/>
          <w:lang w:bidi="ar-SA"/>
        </w:rPr>
        <w:t xml:space="preserve"> fluctuated between 0.0</w:t>
      </w:r>
      <w:r w:rsidR="00974587">
        <w:rPr>
          <w:rFonts w:ascii="Times New Roman" w:hAnsi="Times New Roman" w:cs="Times New Roman"/>
          <w:sz w:val="24"/>
          <w:szCs w:val="24"/>
          <w:lang w:bidi="ar-SA"/>
        </w:rPr>
        <w:t>19 to 0.141</w:t>
      </w:r>
      <w:r w:rsidR="00974587" w:rsidRPr="00974587">
        <w:rPr>
          <w:rFonts w:ascii="Times New Roman" w:hAnsi="Times New Roman" w:cs="Times New Roman"/>
          <w:sz w:val="24"/>
          <w:szCs w:val="24"/>
          <w:lang w:bidi="ar-SA"/>
        </w:rPr>
        <w:t xml:space="preserve"> </w:t>
      </w:r>
      <w:r w:rsidR="00974587">
        <w:rPr>
          <w:rFonts w:ascii="Times New Roman" w:hAnsi="Times New Roman" w:cs="Times New Roman"/>
          <w:sz w:val="24"/>
          <w:szCs w:val="24"/>
          <w:lang w:bidi="ar-SA"/>
        </w:rPr>
        <w:t>J/ (s in</w:t>
      </w:r>
      <w:r w:rsidR="00974587">
        <w:rPr>
          <w:rFonts w:ascii="Times New Roman" w:hAnsi="Times New Roman" w:cs="Times New Roman"/>
          <w:sz w:val="24"/>
          <w:szCs w:val="24"/>
          <w:vertAlign w:val="superscript"/>
          <w:lang w:bidi="ar-SA"/>
        </w:rPr>
        <w:t>2</w:t>
      </w:r>
      <w:r w:rsidR="00974587">
        <w:rPr>
          <w:rFonts w:ascii="Times New Roman" w:hAnsi="Times New Roman" w:cs="Times New Roman"/>
          <w:sz w:val="24"/>
          <w:szCs w:val="24"/>
          <w:lang w:bidi="ar-SA"/>
        </w:rPr>
        <w:t xml:space="preserve"> K)</w:t>
      </w:r>
      <w:r w:rsidR="00096C48">
        <w:rPr>
          <w:rFonts w:ascii="Times New Roman" w:hAnsi="Times New Roman" w:cs="Times New Roman"/>
          <w:sz w:val="24"/>
          <w:szCs w:val="24"/>
          <w:lang w:bidi="ar-SA"/>
        </w:rPr>
        <w:t xml:space="preserve"> for mass velocities range from 0.007 to 0.01 kg/ in</w:t>
      </w:r>
      <w:r w:rsidR="00096C48">
        <w:rPr>
          <w:rFonts w:ascii="Times New Roman" w:hAnsi="Times New Roman" w:cs="Times New Roman"/>
          <w:sz w:val="24"/>
          <w:szCs w:val="24"/>
          <w:vertAlign w:val="superscript"/>
          <w:lang w:bidi="ar-SA"/>
        </w:rPr>
        <w:t>2</w:t>
      </w:r>
      <w:r w:rsidR="00096C48">
        <w:rPr>
          <w:rFonts w:ascii="Times New Roman" w:hAnsi="Times New Roman" w:cs="Times New Roman"/>
          <w:sz w:val="24"/>
          <w:szCs w:val="24"/>
          <w:lang w:bidi="ar-SA"/>
        </w:rPr>
        <w:t xml:space="preserve">s. </w:t>
      </w:r>
      <w:r w:rsidR="000252F8">
        <w:rPr>
          <w:rFonts w:ascii="Times New Roman" w:hAnsi="Times New Roman" w:cs="Times New Roman"/>
          <w:sz w:val="24"/>
          <w:szCs w:val="24"/>
          <w:lang w:bidi="ar-SA"/>
        </w:rPr>
        <w:t>This fluctuation impacted the</w:t>
      </w:r>
      <w:r w:rsidR="00E81F72">
        <w:rPr>
          <w:rFonts w:ascii="Times New Roman" w:hAnsi="Times New Roman" w:cs="Times New Roman"/>
          <w:sz w:val="24"/>
          <w:szCs w:val="24"/>
          <w:lang w:bidi="ar-SA"/>
        </w:rPr>
        <w:t xml:space="preserve"> model</w:t>
      </w:r>
      <w:r w:rsidR="000252F8">
        <w:rPr>
          <w:rFonts w:ascii="Times New Roman" w:hAnsi="Times New Roman" w:cs="Times New Roman"/>
          <w:sz w:val="24"/>
          <w:szCs w:val="24"/>
          <w:lang w:bidi="ar-SA"/>
        </w:rPr>
        <w:t xml:space="preserve"> fitting accuracy</w:t>
      </w:r>
      <w:r w:rsidR="00E81F72">
        <w:rPr>
          <w:rFonts w:ascii="Times New Roman" w:hAnsi="Times New Roman" w:cs="Times New Roman"/>
          <w:sz w:val="24"/>
          <w:szCs w:val="24"/>
          <w:lang w:bidi="ar-SA"/>
        </w:rPr>
        <w:t xml:space="preserve">. </w:t>
      </w:r>
      <w:r w:rsidR="000252F8">
        <w:rPr>
          <w:rFonts w:ascii="Times New Roman" w:hAnsi="Times New Roman" w:cs="Times New Roman"/>
          <w:sz w:val="24"/>
          <w:szCs w:val="24"/>
          <w:lang w:bidi="ar-SA"/>
        </w:rPr>
        <w:t>Furthermore, the inaccurate data also made it difficult to qualitatively identify outliers, which impact</w:t>
      </w:r>
      <w:r w:rsidR="00E81F72">
        <w:rPr>
          <w:rFonts w:ascii="Times New Roman" w:hAnsi="Times New Roman" w:cs="Times New Roman"/>
          <w:sz w:val="24"/>
          <w:szCs w:val="24"/>
          <w:lang w:bidi="ar-SA"/>
        </w:rPr>
        <w:t>ed</w:t>
      </w:r>
      <w:r w:rsidR="000252F8">
        <w:rPr>
          <w:rFonts w:ascii="Times New Roman" w:hAnsi="Times New Roman" w:cs="Times New Roman"/>
          <w:sz w:val="24"/>
          <w:szCs w:val="24"/>
          <w:lang w:bidi="ar-SA"/>
        </w:rPr>
        <w:t xml:space="preserve"> </w:t>
      </w:r>
      <w:r w:rsidR="00E81F72">
        <w:rPr>
          <w:rFonts w:ascii="Times New Roman" w:hAnsi="Times New Roman" w:cs="Times New Roman"/>
          <w:sz w:val="24"/>
          <w:szCs w:val="24"/>
          <w:lang w:bidi="ar-SA"/>
        </w:rPr>
        <w:t>the</w:t>
      </w:r>
      <w:r w:rsidR="000252F8">
        <w:rPr>
          <w:rFonts w:ascii="Times New Roman" w:hAnsi="Times New Roman" w:cs="Times New Roman"/>
          <w:sz w:val="24"/>
          <w:szCs w:val="24"/>
          <w:lang w:bidi="ar-SA"/>
        </w:rPr>
        <w:t xml:space="preserve"> ability to determine the precise U</w:t>
      </w:r>
      <w:r w:rsidR="000252F8">
        <w:rPr>
          <w:rFonts w:ascii="Times New Roman" w:hAnsi="Times New Roman" w:cs="Times New Roman"/>
          <w:sz w:val="24"/>
          <w:szCs w:val="24"/>
          <w:vertAlign w:val="subscript"/>
          <w:lang w:bidi="ar-SA"/>
        </w:rPr>
        <w:t>i,1</w:t>
      </w:r>
      <w:r w:rsidR="000252F8">
        <w:rPr>
          <w:rFonts w:ascii="Times New Roman" w:hAnsi="Times New Roman" w:cs="Times New Roman"/>
          <w:sz w:val="24"/>
          <w:szCs w:val="24"/>
          <w:lang w:bidi="ar-SA"/>
        </w:rPr>
        <w:t xml:space="preserve"> and U</w:t>
      </w:r>
      <w:r w:rsidR="000252F8">
        <w:rPr>
          <w:rFonts w:ascii="Times New Roman" w:hAnsi="Times New Roman" w:cs="Times New Roman"/>
          <w:sz w:val="24"/>
          <w:szCs w:val="24"/>
          <w:vertAlign w:val="subscript"/>
          <w:lang w:bidi="ar-SA"/>
        </w:rPr>
        <w:t>i,2</w:t>
      </w:r>
      <w:r w:rsidR="000252F8">
        <w:rPr>
          <w:rFonts w:ascii="Times New Roman" w:hAnsi="Times New Roman" w:cs="Times New Roman"/>
          <w:sz w:val="24"/>
          <w:szCs w:val="24"/>
          <w:lang w:bidi="ar-SA"/>
        </w:rPr>
        <w:t xml:space="preserve"> values at each mass velocity range.</w:t>
      </w:r>
      <w:r w:rsidR="009506AF">
        <w:rPr>
          <w:rFonts w:ascii="Times New Roman" w:hAnsi="Times New Roman" w:cs="Times New Roman"/>
          <w:sz w:val="24"/>
          <w:szCs w:val="24"/>
          <w:lang w:bidi="ar-SA"/>
        </w:rPr>
        <w:t xml:space="preserve"> </w:t>
      </w:r>
      <w:r w:rsidR="000631AB">
        <w:rPr>
          <w:rFonts w:ascii="Times New Roman" w:hAnsi="Times New Roman" w:cs="Times New Roman"/>
          <w:sz w:val="24"/>
          <w:szCs w:val="24"/>
          <w:lang w:bidi="ar-SA"/>
        </w:rPr>
        <w:t xml:space="preserve">On average, all experimental data had up to </w:t>
      </w:r>
      <w:r w:rsidR="004F486E">
        <w:rPr>
          <w:rFonts w:ascii="Times New Roman" w:hAnsi="Times New Roman" w:cs="Times New Roman"/>
          <w:sz w:val="24"/>
          <w:szCs w:val="24"/>
          <w:lang w:bidi="ar-SA"/>
        </w:rPr>
        <w:t>6</w:t>
      </w:r>
      <w:r w:rsidR="00322D20">
        <w:rPr>
          <w:rFonts w:ascii="Times New Roman" w:hAnsi="Times New Roman" w:cs="Times New Roman"/>
          <w:sz w:val="24"/>
          <w:szCs w:val="24"/>
          <w:lang w:bidi="ar-SA"/>
        </w:rPr>
        <w:t>7</w:t>
      </w:r>
      <w:r w:rsidR="004F486E">
        <w:rPr>
          <w:rFonts w:ascii="Times New Roman" w:hAnsi="Times New Roman" w:cs="Times New Roman"/>
          <w:sz w:val="24"/>
          <w:szCs w:val="24"/>
          <w:lang w:bidi="ar-SA"/>
        </w:rPr>
        <w:t xml:space="preserve">.5 ± 39.2 </w:t>
      </w:r>
      <w:r w:rsidR="000631AB">
        <w:rPr>
          <w:rFonts w:ascii="Times New Roman" w:hAnsi="Times New Roman" w:cs="Times New Roman"/>
          <w:sz w:val="24"/>
          <w:szCs w:val="24"/>
          <w:lang w:bidi="ar-SA"/>
        </w:rPr>
        <w:t xml:space="preserve">% </w:t>
      </w:r>
      <w:r w:rsidR="00322D20">
        <w:rPr>
          <w:rFonts w:ascii="Times New Roman" w:hAnsi="Times New Roman" w:cs="Times New Roman"/>
          <w:sz w:val="24"/>
          <w:szCs w:val="24"/>
          <w:lang w:bidi="ar-SA"/>
        </w:rPr>
        <w:t xml:space="preserve">and 53.0 ± 42.0 % </w:t>
      </w:r>
      <w:r w:rsidR="000631AB">
        <w:rPr>
          <w:rFonts w:ascii="Times New Roman" w:hAnsi="Times New Roman" w:cs="Times New Roman"/>
          <w:sz w:val="24"/>
          <w:szCs w:val="24"/>
          <w:lang w:bidi="ar-SA"/>
        </w:rPr>
        <w:t>difference from the model prediction</w:t>
      </w:r>
      <w:r w:rsidR="00322D20">
        <w:rPr>
          <w:rFonts w:ascii="Times New Roman" w:hAnsi="Times New Roman" w:cs="Times New Roman"/>
          <w:sz w:val="24"/>
          <w:szCs w:val="24"/>
          <w:lang w:bidi="ar-SA"/>
        </w:rPr>
        <w:t xml:space="preserve"> for U</w:t>
      </w:r>
      <w:r w:rsidR="00322D20">
        <w:rPr>
          <w:rFonts w:ascii="Times New Roman" w:hAnsi="Times New Roman" w:cs="Times New Roman"/>
          <w:sz w:val="24"/>
          <w:szCs w:val="24"/>
          <w:vertAlign w:val="subscript"/>
          <w:lang w:bidi="ar-SA"/>
        </w:rPr>
        <w:t>i,1</w:t>
      </w:r>
      <w:r w:rsidR="00322D20">
        <w:rPr>
          <w:rFonts w:ascii="Times New Roman" w:hAnsi="Times New Roman" w:cs="Times New Roman"/>
          <w:sz w:val="24"/>
          <w:szCs w:val="24"/>
          <w:lang w:bidi="ar-SA"/>
        </w:rPr>
        <w:t xml:space="preserve"> and U</w:t>
      </w:r>
      <w:r w:rsidR="00322D20">
        <w:rPr>
          <w:rFonts w:ascii="Times New Roman" w:hAnsi="Times New Roman" w:cs="Times New Roman"/>
          <w:sz w:val="24"/>
          <w:szCs w:val="24"/>
          <w:vertAlign w:val="subscript"/>
          <w:lang w:bidi="ar-SA"/>
        </w:rPr>
        <w:t>i,2</w:t>
      </w:r>
      <w:r w:rsidR="00E81F72">
        <w:rPr>
          <w:rFonts w:ascii="Times New Roman" w:hAnsi="Times New Roman" w:cs="Times New Roman"/>
          <w:sz w:val="24"/>
          <w:szCs w:val="24"/>
          <w:lang w:bidi="ar-SA"/>
        </w:rPr>
        <w:t xml:space="preserve">, </w:t>
      </w:r>
      <w:r w:rsidR="00322D20">
        <w:rPr>
          <w:rFonts w:ascii="Times New Roman" w:hAnsi="Times New Roman" w:cs="Times New Roman"/>
          <w:sz w:val="24"/>
          <w:szCs w:val="24"/>
          <w:lang w:bidi="ar-SA"/>
        </w:rPr>
        <w:t>respectively</w:t>
      </w:r>
      <w:r w:rsidR="000631AB">
        <w:rPr>
          <w:rFonts w:ascii="Times New Roman" w:hAnsi="Times New Roman" w:cs="Times New Roman"/>
          <w:sz w:val="24"/>
          <w:szCs w:val="24"/>
          <w:lang w:bidi="ar-SA"/>
        </w:rPr>
        <w:t xml:space="preserve">. </w:t>
      </w:r>
      <w:r w:rsidR="009506AF">
        <w:rPr>
          <w:rFonts w:ascii="Times New Roman" w:hAnsi="Times New Roman" w:cs="Times New Roman"/>
          <w:sz w:val="24"/>
          <w:szCs w:val="24"/>
          <w:lang w:bidi="ar-SA"/>
        </w:rPr>
        <w:t xml:space="preserve">Thus, </w:t>
      </w:r>
      <w:r w:rsidR="00E81F72">
        <w:rPr>
          <w:rFonts w:ascii="Times New Roman" w:hAnsi="Times New Roman" w:cs="Times New Roman"/>
          <w:sz w:val="24"/>
          <w:szCs w:val="24"/>
          <w:lang w:bidi="ar-SA"/>
        </w:rPr>
        <w:t>using these calculated data to predict</w:t>
      </w:r>
      <w:r w:rsidR="009506AF">
        <w:rPr>
          <w:rFonts w:ascii="Times New Roman" w:hAnsi="Times New Roman" w:cs="Times New Roman"/>
          <w:sz w:val="24"/>
          <w:szCs w:val="24"/>
          <w:lang w:bidi="ar-SA"/>
        </w:rPr>
        <w:t xml:space="preserve"> accurate parameters for Equation</w:t>
      </w:r>
      <w:r w:rsidR="00E81F72">
        <w:rPr>
          <w:rFonts w:ascii="Times New Roman" w:hAnsi="Times New Roman" w:cs="Times New Roman"/>
          <w:sz w:val="24"/>
          <w:szCs w:val="24"/>
          <w:lang w:bidi="ar-SA"/>
        </w:rPr>
        <w:t>s</w:t>
      </w:r>
      <w:r w:rsidR="009506AF">
        <w:rPr>
          <w:rFonts w:ascii="Times New Roman" w:hAnsi="Times New Roman" w:cs="Times New Roman"/>
          <w:sz w:val="24"/>
          <w:szCs w:val="24"/>
          <w:lang w:bidi="ar-SA"/>
        </w:rPr>
        <w:t xml:space="preserve"> 3 and 4 became unfeasible. </w:t>
      </w:r>
    </w:p>
    <w:p w14:paraId="4F7658AD" w14:textId="54338DE8" w:rsidR="006555E0" w:rsidRDefault="004E50E5" w:rsidP="006555E0">
      <w:r>
        <w:rPr>
          <w:noProof/>
        </w:rPr>
        <w:drawing>
          <wp:inline distT="0" distB="0" distL="0" distR="0" wp14:anchorId="0006DD85" wp14:editId="7A601C88">
            <wp:extent cx="6016469" cy="3204927"/>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stretch>
                      <a:fillRect/>
                    </a:stretch>
                  </pic:blipFill>
                  <pic:spPr>
                    <a:xfrm>
                      <a:off x="0" y="0"/>
                      <a:ext cx="6060812" cy="3228548"/>
                    </a:xfrm>
                    <a:prstGeom prst="rect">
                      <a:avLst/>
                    </a:prstGeom>
                  </pic:spPr>
                </pic:pic>
              </a:graphicData>
            </a:graphic>
          </wp:inline>
        </w:drawing>
      </w:r>
    </w:p>
    <w:p w14:paraId="46F706F5" w14:textId="7A4514B5" w:rsidR="00D3764B" w:rsidRDefault="003D7104" w:rsidP="000002AC">
      <w:pPr>
        <w:spacing w:line="480" w:lineRule="auto"/>
        <w:ind w:firstLine="720"/>
        <w:rPr>
          <w:rFonts w:ascii="Times New Roman" w:hAnsi="Times New Roman" w:cs="Times New Roman"/>
          <w:sz w:val="24"/>
          <w:szCs w:val="24"/>
          <w:lang w:bidi="ar-SA"/>
        </w:rPr>
      </w:pPr>
      <w:r>
        <w:rPr>
          <w:rFonts w:ascii="Times New Roman" w:hAnsi="Times New Roman" w:cs="Times New Roman"/>
          <w:sz w:val="24"/>
          <w:szCs w:val="24"/>
          <w:lang w:bidi="ar-SA"/>
        </w:rPr>
        <w:lastRenderedPageBreak/>
        <w:t>The high fluctuation between all data within the same mass velocity range also portrayed unreliable replication of trial runs. The averaged U</w:t>
      </w:r>
      <w:r>
        <w:rPr>
          <w:rFonts w:ascii="Times New Roman" w:hAnsi="Times New Roman" w:cs="Times New Roman"/>
          <w:sz w:val="24"/>
          <w:szCs w:val="24"/>
          <w:vertAlign w:val="subscript"/>
          <w:lang w:bidi="ar-SA"/>
        </w:rPr>
        <w:t>i,1</w:t>
      </w:r>
      <w:r>
        <w:rPr>
          <w:rFonts w:ascii="Times New Roman" w:hAnsi="Times New Roman" w:cs="Times New Roman"/>
          <w:sz w:val="24"/>
          <w:szCs w:val="24"/>
          <w:lang w:bidi="ar-SA"/>
        </w:rPr>
        <w:t xml:space="preserve"> and U</w:t>
      </w:r>
      <w:r>
        <w:rPr>
          <w:rFonts w:ascii="Times New Roman" w:hAnsi="Times New Roman" w:cs="Times New Roman"/>
          <w:sz w:val="24"/>
          <w:szCs w:val="24"/>
          <w:vertAlign w:val="subscript"/>
          <w:lang w:bidi="ar-SA"/>
        </w:rPr>
        <w:t>i,2</w:t>
      </w:r>
      <w:r>
        <w:rPr>
          <w:rFonts w:ascii="Times New Roman" w:hAnsi="Times New Roman" w:cs="Times New Roman"/>
          <w:sz w:val="24"/>
          <w:szCs w:val="24"/>
          <w:lang w:bidi="ar-SA"/>
        </w:rPr>
        <w:t xml:space="preserve"> for the 5 faucet settings below </w:t>
      </w:r>
      <w:r w:rsidR="00E81F72">
        <w:rPr>
          <w:rFonts w:ascii="Times New Roman" w:hAnsi="Times New Roman" w:cs="Times New Roman"/>
          <w:sz w:val="24"/>
          <w:szCs w:val="24"/>
          <w:lang w:bidi="ar-SA"/>
        </w:rPr>
        <w:t xml:space="preserve">the </w:t>
      </w:r>
      <w:r>
        <w:rPr>
          <w:rFonts w:ascii="Times New Roman" w:hAnsi="Times New Roman" w:cs="Times New Roman"/>
          <w:sz w:val="24"/>
          <w:szCs w:val="24"/>
          <w:lang w:bidi="ar-SA"/>
        </w:rPr>
        <w:t xml:space="preserve">flowrate of 0.015 kg/s were summarized into </w:t>
      </w:r>
      <w:r w:rsidR="00E81F72">
        <w:rPr>
          <w:rFonts w:ascii="Times New Roman" w:hAnsi="Times New Roman" w:cs="Times New Roman"/>
          <w:sz w:val="24"/>
          <w:szCs w:val="24"/>
          <w:lang w:bidi="ar-SA"/>
        </w:rPr>
        <w:t>four</w:t>
      </w:r>
      <w:r>
        <w:rPr>
          <w:rFonts w:ascii="Times New Roman" w:hAnsi="Times New Roman" w:cs="Times New Roman"/>
          <w:sz w:val="24"/>
          <w:szCs w:val="24"/>
          <w:lang w:bidi="ar-SA"/>
        </w:rPr>
        <w:t xml:space="preserve"> mass flowrate range</w:t>
      </w:r>
      <w:r w:rsidR="00E81F72">
        <w:rPr>
          <w:rFonts w:ascii="Times New Roman" w:hAnsi="Times New Roman" w:cs="Times New Roman"/>
          <w:sz w:val="24"/>
          <w:szCs w:val="24"/>
          <w:lang w:bidi="ar-SA"/>
        </w:rPr>
        <w:t>s</w:t>
      </w:r>
      <w:r>
        <w:rPr>
          <w:rFonts w:ascii="Times New Roman" w:hAnsi="Times New Roman" w:cs="Times New Roman"/>
          <w:sz w:val="24"/>
          <w:szCs w:val="24"/>
          <w:lang w:bidi="ar-SA"/>
        </w:rPr>
        <w:t xml:space="preserve"> in </w:t>
      </w:r>
      <w:r w:rsidR="00107E10">
        <w:rPr>
          <w:rFonts w:ascii="Times New Roman" w:hAnsi="Times New Roman" w:cs="Times New Roman"/>
          <w:sz w:val="24"/>
          <w:szCs w:val="24"/>
          <w:lang w:bidi="ar-SA"/>
        </w:rPr>
        <w:t>T</w:t>
      </w:r>
      <w:r>
        <w:rPr>
          <w:rFonts w:ascii="Times New Roman" w:hAnsi="Times New Roman" w:cs="Times New Roman"/>
          <w:sz w:val="24"/>
          <w:szCs w:val="24"/>
          <w:lang w:bidi="ar-SA"/>
        </w:rPr>
        <w:t>able 1. All the standard deviation values for the calculated U</w:t>
      </w:r>
      <w:r>
        <w:rPr>
          <w:rFonts w:ascii="Times New Roman" w:hAnsi="Times New Roman" w:cs="Times New Roman"/>
          <w:sz w:val="24"/>
          <w:szCs w:val="24"/>
          <w:vertAlign w:val="subscript"/>
          <w:lang w:bidi="ar-SA"/>
        </w:rPr>
        <w:t>i,1</w:t>
      </w:r>
      <w:r>
        <w:rPr>
          <w:rFonts w:ascii="Times New Roman" w:hAnsi="Times New Roman" w:cs="Times New Roman"/>
          <w:sz w:val="24"/>
          <w:szCs w:val="24"/>
          <w:lang w:bidi="ar-SA"/>
        </w:rPr>
        <w:t xml:space="preserve"> and U</w:t>
      </w:r>
      <w:r>
        <w:rPr>
          <w:rFonts w:ascii="Times New Roman" w:hAnsi="Times New Roman" w:cs="Times New Roman"/>
          <w:sz w:val="24"/>
          <w:szCs w:val="24"/>
          <w:vertAlign w:val="subscript"/>
          <w:lang w:bidi="ar-SA"/>
        </w:rPr>
        <w:t>i,2</w:t>
      </w:r>
      <w:r>
        <w:rPr>
          <w:rFonts w:ascii="Times New Roman" w:hAnsi="Times New Roman" w:cs="Times New Roman"/>
          <w:sz w:val="24"/>
          <w:szCs w:val="24"/>
          <w:lang w:bidi="ar-SA"/>
        </w:rPr>
        <w:t xml:space="preserve"> were 1 to 8 times higher than the confidence interval of 5%</w:t>
      </w:r>
      <w:r w:rsidR="00E81F72">
        <w:rPr>
          <w:rFonts w:ascii="Times New Roman" w:hAnsi="Times New Roman" w:cs="Times New Roman"/>
          <w:sz w:val="24"/>
          <w:szCs w:val="24"/>
          <w:lang w:bidi="ar-SA"/>
        </w:rPr>
        <w:t xml:space="preserve"> standard deviation</w:t>
      </w:r>
      <w:r>
        <w:rPr>
          <w:rFonts w:ascii="Times New Roman" w:hAnsi="Times New Roman" w:cs="Times New Roman"/>
          <w:sz w:val="24"/>
          <w:szCs w:val="24"/>
          <w:lang w:bidi="ar-SA"/>
        </w:rPr>
        <w:t xml:space="preserve">. </w:t>
      </w:r>
      <w:r w:rsidR="00895A65">
        <w:rPr>
          <w:rFonts w:ascii="Times New Roman" w:hAnsi="Times New Roman" w:cs="Times New Roman"/>
          <w:sz w:val="24"/>
          <w:szCs w:val="24"/>
          <w:lang w:bidi="ar-SA"/>
        </w:rPr>
        <w:t>As a result, not only were the parameter fittings for Equation</w:t>
      </w:r>
      <w:r w:rsidR="00E81F72">
        <w:rPr>
          <w:rFonts w:ascii="Times New Roman" w:hAnsi="Times New Roman" w:cs="Times New Roman"/>
          <w:sz w:val="24"/>
          <w:szCs w:val="24"/>
          <w:lang w:bidi="ar-SA"/>
        </w:rPr>
        <w:t>s</w:t>
      </w:r>
      <w:r w:rsidR="00895A65">
        <w:rPr>
          <w:rFonts w:ascii="Times New Roman" w:hAnsi="Times New Roman" w:cs="Times New Roman"/>
          <w:sz w:val="24"/>
          <w:szCs w:val="24"/>
          <w:lang w:bidi="ar-SA"/>
        </w:rPr>
        <w:t xml:space="preserve"> 3 and 4 unfeasible, </w:t>
      </w:r>
      <w:r w:rsidR="000002AC">
        <w:rPr>
          <w:rFonts w:ascii="Times New Roman" w:hAnsi="Times New Roman" w:cs="Times New Roman"/>
          <w:sz w:val="24"/>
          <w:szCs w:val="24"/>
          <w:lang w:bidi="ar-SA"/>
        </w:rPr>
        <w:t>but they</w:t>
      </w:r>
      <w:r w:rsidR="00895A65">
        <w:rPr>
          <w:rFonts w:ascii="Times New Roman" w:hAnsi="Times New Roman" w:cs="Times New Roman"/>
          <w:sz w:val="24"/>
          <w:szCs w:val="24"/>
          <w:lang w:bidi="ar-SA"/>
        </w:rPr>
        <w:t xml:space="preserve"> were </w:t>
      </w:r>
      <w:r w:rsidR="00322D20">
        <w:rPr>
          <w:rFonts w:ascii="Times New Roman" w:hAnsi="Times New Roman" w:cs="Times New Roman"/>
          <w:sz w:val="24"/>
          <w:szCs w:val="24"/>
          <w:lang w:bidi="ar-SA"/>
        </w:rPr>
        <w:t xml:space="preserve">also </w:t>
      </w:r>
      <w:r w:rsidR="00895A65">
        <w:rPr>
          <w:rFonts w:ascii="Times New Roman" w:hAnsi="Times New Roman" w:cs="Times New Roman"/>
          <w:sz w:val="24"/>
          <w:szCs w:val="24"/>
          <w:lang w:bidi="ar-SA"/>
        </w:rPr>
        <w:t xml:space="preserve">unreliable due to poor replication consistency. </w:t>
      </w:r>
      <w:r w:rsidR="00154578">
        <w:rPr>
          <w:rFonts w:ascii="Times New Roman" w:hAnsi="Times New Roman" w:cs="Times New Roman"/>
          <w:sz w:val="24"/>
          <w:szCs w:val="24"/>
          <w:lang w:bidi="ar-SA"/>
        </w:rPr>
        <w:t>Th</w:t>
      </w:r>
      <w:r w:rsidR="00D3764B" w:rsidRPr="00D3764B">
        <w:rPr>
          <w:rFonts w:ascii="Times New Roman" w:hAnsi="Times New Roman" w:cs="Times New Roman"/>
          <w:sz w:val="24"/>
          <w:szCs w:val="24"/>
          <w:lang w:bidi="ar-SA"/>
        </w:rPr>
        <w:t xml:space="preserve">e lack of </w:t>
      </w:r>
      <w:r w:rsidR="00154578">
        <w:rPr>
          <w:rFonts w:ascii="Times New Roman" w:hAnsi="Times New Roman" w:cs="Times New Roman"/>
          <w:sz w:val="24"/>
          <w:szCs w:val="24"/>
          <w:lang w:bidi="ar-SA"/>
        </w:rPr>
        <w:t xml:space="preserve">accurate, </w:t>
      </w:r>
      <w:r>
        <w:rPr>
          <w:rFonts w:ascii="Times New Roman" w:hAnsi="Times New Roman" w:cs="Times New Roman"/>
          <w:sz w:val="24"/>
          <w:szCs w:val="24"/>
          <w:lang w:bidi="ar-SA"/>
        </w:rPr>
        <w:t>reliable</w:t>
      </w:r>
      <w:r w:rsidR="00D3764B" w:rsidRPr="00D3764B">
        <w:rPr>
          <w:rFonts w:ascii="Times New Roman" w:hAnsi="Times New Roman" w:cs="Times New Roman"/>
          <w:sz w:val="24"/>
          <w:szCs w:val="24"/>
          <w:lang w:bidi="ar-SA"/>
        </w:rPr>
        <w:t xml:space="preserve"> data </w:t>
      </w:r>
      <w:r w:rsidR="00154578">
        <w:rPr>
          <w:rFonts w:ascii="Times New Roman" w:hAnsi="Times New Roman" w:cs="Times New Roman"/>
          <w:sz w:val="24"/>
          <w:szCs w:val="24"/>
          <w:lang w:bidi="ar-SA"/>
        </w:rPr>
        <w:t>introduced</w:t>
      </w:r>
      <w:r w:rsidR="00D3764B" w:rsidRPr="00D3764B">
        <w:rPr>
          <w:rFonts w:ascii="Times New Roman" w:hAnsi="Times New Roman" w:cs="Times New Roman"/>
          <w:sz w:val="24"/>
          <w:szCs w:val="24"/>
          <w:lang w:bidi="ar-SA"/>
        </w:rPr>
        <w:t xml:space="preserve"> multiple combinations of parameter possibilities</w:t>
      </w:r>
      <w:r w:rsidR="000002AC">
        <w:rPr>
          <w:rFonts w:ascii="Times New Roman" w:hAnsi="Times New Roman" w:cs="Times New Roman"/>
          <w:sz w:val="24"/>
          <w:szCs w:val="24"/>
          <w:lang w:bidi="ar-SA"/>
        </w:rPr>
        <w:t xml:space="preserve"> for Equation</w:t>
      </w:r>
      <w:r w:rsidR="00E81F72">
        <w:rPr>
          <w:rFonts w:ascii="Times New Roman" w:hAnsi="Times New Roman" w:cs="Times New Roman"/>
          <w:sz w:val="24"/>
          <w:szCs w:val="24"/>
          <w:lang w:bidi="ar-SA"/>
        </w:rPr>
        <w:t>s</w:t>
      </w:r>
      <w:r w:rsidR="000002AC">
        <w:rPr>
          <w:rFonts w:ascii="Times New Roman" w:hAnsi="Times New Roman" w:cs="Times New Roman"/>
          <w:sz w:val="24"/>
          <w:szCs w:val="24"/>
          <w:lang w:bidi="ar-SA"/>
        </w:rPr>
        <w:t xml:space="preserve"> 3 and 4</w:t>
      </w:r>
      <w:r w:rsidR="00D3764B" w:rsidRPr="00D3764B">
        <w:rPr>
          <w:rFonts w:ascii="Times New Roman" w:hAnsi="Times New Roman" w:cs="Times New Roman"/>
          <w:sz w:val="24"/>
          <w:szCs w:val="24"/>
          <w:lang w:bidi="ar-SA"/>
        </w:rPr>
        <w:t xml:space="preserve">. </w:t>
      </w:r>
      <w:r w:rsidR="00322D20">
        <w:rPr>
          <w:rFonts w:ascii="Times New Roman" w:hAnsi="Times New Roman" w:cs="Times New Roman"/>
          <w:sz w:val="24"/>
          <w:szCs w:val="24"/>
          <w:lang w:bidi="ar-SA"/>
        </w:rPr>
        <w:t>C</w:t>
      </w:r>
      <w:r w:rsidR="00D3764B" w:rsidRPr="00D3764B">
        <w:rPr>
          <w:rFonts w:ascii="Times New Roman" w:hAnsi="Times New Roman" w:cs="Times New Roman"/>
          <w:sz w:val="24"/>
          <w:szCs w:val="24"/>
          <w:lang w:bidi="ar-SA"/>
        </w:rPr>
        <w:t xml:space="preserve">onstraints </w:t>
      </w:r>
      <w:r w:rsidR="00322D20">
        <w:rPr>
          <w:rFonts w:ascii="Times New Roman" w:hAnsi="Times New Roman" w:cs="Times New Roman"/>
          <w:sz w:val="24"/>
          <w:szCs w:val="24"/>
          <w:lang w:bidi="ar-SA"/>
        </w:rPr>
        <w:t xml:space="preserve">could </w:t>
      </w:r>
      <w:r w:rsidR="00D3764B" w:rsidRPr="00D3764B">
        <w:rPr>
          <w:rFonts w:ascii="Times New Roman" w:hAnsi="Times New Roman" w:cs="Times New Roman"/>
          <w:sz w:val="24"/>
          <w:szCs w:val="24"/>
          <w:lang w:bidi="ar-SA"/>
        </w:rPr>
        <w:t>be introduced onto all parameters</w:t>
      </w:r>
      <w:r w:rsidR="00E310B0">
        <w:rPr>
          <w:rFonts w:ascii="Times New Roman" w:hAnsi="Times New Roman" w:cs="Times New Roman"/>
          <w:sz w:val="24"/>
          <w:szCs w:val="24"/>
          <w:lang w:bidi="ar-SA"/>
        </w:rPr>
        <w:t xml:space="preserve"> to narrow down parameters’ possibilities. However, this</w:t>
      </w:r>
      <w:r w:rsidR="00D3764B" w:rsidRPr="00D3764B">
        <w:rPr>
          <w:rFonts w:ascii="Times New Roman" w:hAnsi="Times New Roman" w:cs="Times New Roman"/>
          <w:sz w:val="24"/>
          <w:szCs w:val="24"/>
          <w:lang w:bidi="ar-SA"/>
        </w:rPr>
        <w:t xml:space="preserve"> became difficult for an unusual heat exchanger design with no prior data or model to narrow the constraints. </w:t>
      </w:r>
    </w:p>
    <w:tbl>
      <w:tblPr>
        <w:tblStyle w:val="TableGrid"/>
        <w:tblpPr w:leftFromText="180" w:rightFromText="180" w:vertAnchor="page" w:horzAnchor="margin" w:tblpY="8356"/>
        <w:tblW w:w="9812" w:type="dxa"/>
        <w:tblLook w:val="04A0" w:firstRow="1" w:lastRow="0" w:firstColumn="1" w:lastColumn="0" w:noHBand="0" w:noVBand="1"/>
      </w:tblPr>
      <w:tblGrid>
        <w:gridCol w:w="2306"/>
        <w:gridCol w:w="1029"/>
        <w:gridCol w:w="1327"/>
        <w:gridCol w:w="1449"/>
        <w:gridCol w:w="1176"/>
        <w:gridCol w:w="1155"/>
        <w:gridCol w:w="1370"/>
      </w:tblGrid>
      <w:tr w:rsidR="00107E10" w14:paraId="304FC3E0" w14:textId="77777777" w:rsidTr="00107E10">
        <w:trPr>
          <w:trHeight w:val="530"/>
        </w:trPr>
        <w:tc>
          <w:tcPr>
            <w:tcW w:w="2306" w:type="dxa"/>
            <w:tcBorders>
              <w:left w:val="nil"/>
            </w:tcBorders>
          </w:tcPr>
          <w:p w14:paraId="026EFACC" w14:textId="77777777" w:rsidR="00107E10" w:rsidRPr="00E140CE" w:rsidRDefault="00107E10" w:rsidP="00107E10">
            <w:pPr>
              <w:spacing w:line="240" w:lineRule="auto"/>
              <w:jc w:val="center"/>
              <w:rPr>
                <w:rFonts w:ascii="Times New Roman" w:hAnsi="Times New Roman" w:cs="Times New Roman"/>
                <w:sz w:val="24"/>
                <w:szCs w:val="24"/>
                <w:lang w:bidi="ar-SA"/>
              </w:rPr>
            </w:pPr>
            <w:r w:rsidRPr="00112A32">
              <w:rPr>
                <w:rFonts w:ascii="Times New Roman" w:hAnsi="Times New Roman" w:cs="Times New Roman"/>
                <w:sz w:val="24"/>
                <w:szCs w:val="24"/>
                <w:lang w:bidi="ar-SA"/>
              </w:rPr>
              <w:t>Mass velocity range G</w:t>
            </w:r>
            <w:r w:rsidRPr="00112A32">
              <w:rPr>
                <w:rFonts w:ascii="Times New Roman" w:hAnsi="Times New Roman" w:cs="Times New Roman"/>
                <w:sz w:val="24"/>
                <w:szCs w:val="24"/>
                <w:vertAlign w:val="subscript"/>
                <w:lang w:bidi="ar-SA"/>
              </w:rPr>
              <w:t>i</w:t>
            </w:r>
            <w:r w:rsidRPr="00112A32">
              <w:rPr>
                <w:rFonts w:ascii="Times New Roman" w:hAnsi="Times New Roman" w:cs="Times New Roman"/>
                <w:sz w:val="24"/>
                <w:szCs w:val="24"/>
                <w:lang w:bidi="ar-SA"/>
              </w:rPr>
              <w:t xml:space="preserve"> (</w:t>
            </w:r>
            <m:oMath>
              <m:f>
                <m:fPr>
                  <m:ctrlPr>
                    <w:rPr>
                      <w:rFonts w:ascii="Cambria Math" w:hAnsi="Cambria Math" w:cs="Times New Roman"/>
                      <w:i/>
                      <w:sz w:val="24"/>
                      <w:szCs w:val="24"/>
                      <w:lang w:bidi="ar-SA"/>
                    </w:rPr>
                  </m:ctrlPr>
                </m:fPr>
                <m:num>
                  <m:r>
                    <w:rPr>
                      <w:rFonts w:ascii="Cambria Math" w:hAnsi="Cambria Math" w:cs="Times New Roman"/>
                      <w:sz w:val="24"/>
                      <w:szCs w:val="24"/>
                      <w:lang w:bidi="ar-SA"/>
                    </w:rPr>
                    <m:t>kg</m:t>
                  </m:r>
                </m:num>
                <m:den>
                  <m:r>
                    <w:rPr>
                      <w:rFonts w:ascii="Cambria Math" w:hAnsi="Cambria Math" w:cs="Times New Roman"/>
                      <w:sz w:val="24"/>
                      <w:szCs w:val="24"/>
                      <w:lang w:bidi="ar-SA"/>
                    </w:rPr>
                    <m:t>s</m:t>
                  </m:r>
                </m:den>
              </m:f>
            </m:oMath>
            <w:r w:rsidRPr="00112A32">
              <w:rPr>
                <w:rFonts w:ascii="Times New Roman" w:hAnsi="Times New Roman" w:cs="Times New Roman"/>
                <w:sz w:val="24"/>
                <w:szCs w:val="24"/>
                <w:lang w:bidi="ar-SA"/>
              </w:rPr>
              <w:t>)</w:t>
            </w:r>
          </w:p>
        </w:tc>
        <w:tc>
          <w:tcPr>
            <w:tcW w:w="3805" w:type="dxa"/>
            <w:gridSpan w:val="3"/>
            <w:tcBorders>
              <w:bottom w:val="single" w:sz="4" w:space="0" w:color="auto"/>
              <w:right w:val="nil"/>
            </w:tcBorders>
          </w:tcPr>
          <w:p w14:paraId="76980659" w14:textId="77777777" w:rsidR="00107E10" w:rsidRDefault="00107E10" w:rsidP="00107E10">
            <w:pPr>
              <w:spacing w:line="24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Heat transfer coefficient U</w:t>
            </w:r>
            <w:r>
              <w:rPr>
                <w:rFonts w:ascii="Times New Roman" w:hAnsi="Times New Roman" w:cs="Times New Roman"/>
                <w:sz w:val="24"/>
                <w:szCs w:val="24"/>
                <w:vertAlign w:val="subscript"/>
                <w:lang w:bidi="ar-SA"/>
              </w:rPr>
              <w:t>i,1</w:t>
            </w:r>
            <w:r>
              <w:rPr>
                <w:rFonts w:ascii="Times New Roman" w:hAnsi="Times New Roman" w:cs="Times New Roman"/>
                <w:sz w:val="24"/>
                <w:szCs w:val="24"/>
                <w:lang w:bidi="ar-SA"/>
              </w:rPr>
              <w:t xml:space="preserve"> (</w:t>
            </w:r>
            <m:oMath>
              <m:f>
                <m:fPr>
                  <m:ctrlPr>
                    <w:rPr>
                      <w:rFonts w:ascii="Cambria Math" w:hAnsi="Cambria Math" w:cs="Times New Roman"/>
                      <w:i/>
                      <w:sz w:val="24"/>
                      <w:szCs w:val="24"/>
                      <w:lang w:bidi="ar-SA"/>
                    </w:rPr>
                  </m:ctrlPr>
                </m:fPr>
                <m:num>
                  <m:r>
                    <w:rPr>
                      <w:rFonts w:ascii="Cambria Math" w:hAnsi="Cambria Math" w:cs="Times New Roman"/>
                      <w:sz w:val="24"/>
                      <w:szCs w:val="24"/>
                      <w:lang w:bidi="ar-SA"/>
                    </w:rPr>
                    <m:t>W</m:t>
                  </m:r>
                </m:num>
                <m:den>
                  <m:r>
                    <w:rPr>
                      <w:rFonts w:ascii="Cambria Math" w:hAnsi="Cambria Math" w:cs="Times New Roman"/>
                      <w:sz w:val="24"/>
                      <w:szCs w:val="24"/>
                      <w:lang w:bidi="ar-SA"/>
                    </w:rPr>
                    <m:t>i</m:t>
                  </m:r>
                  <m:sSup>
                    <m:sSupPr>
                      <m:ctrlPr>
                        <w:rPr>
                          <w:rFonts w:ascii="Cambria Math" w:hAnsi="Cambria Math" w:cs="Times New Roman"/>
                          <w:i/>
                          <w:sz w:val="24"/>
                          <w:szCs w:val="24"/>
                          <w:lang w:bidi="ar-SA"/>
                        </w:rPr>
                      </m:ctrlPr>
                    </m:sSupPr>
                    <m:e>
                      <m:r>
                        <w:rPr>
                          <w:rFonts w:ascii="Cambria Math" w:hAnsi="Cambria Math" w:cs="Times New Roman"/>
                          <w:sz w:val="24"/>
                          <w:szCs w:val="24"/>
                          <w:lang w:bidi="ar-SA"/>
                        </w:rPr>
                        <m:t>n</m:t>
                      </m:r>
                    </m:e>
                    <m:sup>
                      <m:r>
                        <w:rPr>
                          <w:rFonts w:ascii="Cambria Math" w:hAnsi="Cambria Math" w:cs="Times New Roman"/>
                          <w:sz w:val="24"/>
                          <w:szCs w:val="24"/>
                          <w:lang w:bidi="ar-SA"/>
                        </w:rPr>
                        <m:t>2</m:t>
                      </m:r>
                    </m:sup>
                  </m:sSup>
                  <m:r>
                    <w:rPr>
                      <w:rFonts w:ascii="Cambria Math" w:hAnsi="Cambria Math" w:cs="Times New Roman"/>
                      <w:sz w:val="24"/>
                      <w:szCs w:val="24"/>
                      <w:lang w:bidi="ar-SA"/>
                    </w:rPr>
                    <m:t>K</m:t>
                  </m:r>
                </m:den>
              </m:f>
            </m:oMath>
            <w:r>
              <w:rPr>
                <w:rFonts w:ascii="Times New Roman" w:hAnsi="Times New Roman" w:cs="Times New Roman"/>
                <w:sz w:val="24"/>
                <w:szCs w:val="24"/>
                <w:lang w:bidi="ar-SA"/>
              </w:rPr>
              <w:t>)</w:t>
            </w:r>
          </w:p>
        </w:tc>
        <w:tc>
          <w:tcPr>
            <w:tcW w:w="3701" w:type="dxa"/>
            <w:gridSpan w:val="3"/>
            <w:tcBorders>
              <w:left w:val="nil"/>
              <w:bottom w:val="single" w:sz="4" w:space="0" w:color="auto"/>
              <w:right w:val="nil"/>
            </w:tcBorders>
          </w:tcPr>
          <w:p w14:paraId="413884E9" w14:textId="77777777" w:rsidR="00107E10" w:rsidRDefault="00107E10" w:rsidP="00107E10">
            <w:pPr>
              <w:spacing w:line="24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Heat transfer coefficient U</w:t>
            </w:r>
            <w:r>
              <w:rPr>
                <w:rFonts w:ascii="Times New Roman" w:hAnsi="Times New Roman" w:cs="Times New Roman"/>
                <w:sz w:val="24"/>
                <w:szCs w:val="24"/>
                <w:vertAlign w:val="subscript"/>
                <w:lang w:bidi="ar-SA"/>
              </w:rPr>
              <w:t>i,2</w:t>
            </w:r>
            <w:r>
              <w:rPr>
                <w:rFonts w:ascii="Times New Roman" w:hAnsi="Times New Roman" w:cs="Times New Roman"/>
                <w:sz w:val="24"/>
                <w:szCs w:val="24"/>
                <w:lang w:bidi="ar-SA"/>
              </w:rPr>
              <w:t xml:space="preserve"> (</w:t>
            </w:r>
            <m:oMath>
              <m:f>
                <m:fPr>
                  <m:ctrlPr>
                    <w:rPr>
                      <w:rFonts w:ascii="Cambria Math" w:hAnsi="Cambria Math" w:cs="Times New Roman"/>
                      <w:i/>
                      <w:sz w:val="24"/>
                      <w:szCs w:val="24"/>
                      <w:lang w:bidi="ar-SA"/>
                    </w:rPr>
                  </m:ctrlPr>
                </m:fPr>
                <m:num>
                  <m:r>
                    <w:rPr>
                      <w:rFonts w:ascii="Cambria Math" w:hAnsi="Cambria Math" w:cs="Times New Roman"/>
                      <w:sz w:val="24"/>
                      <w:szCs w:val="24"/>
                      <w:lang w:bidi="ar-SA"/>
                    </w:rPr>
                    <m:t>W</m:t>
                  </m:r>
                </m:num>
                <m:den>
                  <m:r>
                    <w:rPr>
                      <w:rFonts w:ascii="Cambria Math" w:hAnsi="Cambria Math" w:cs="Times New Roman"/>
                      <w:sz w:val="24"/>
                      <w:szCs w:val="24"/>
                      <w:lang w:bidi="ar-SA"/>
                    </w:rPr>
                    <m:t>i</m:t>
                  </m:r>
                  <m:sSup>
                    <m:sSupPr>
                      <m:ctrlPr>
                        <w:rPr>
                          <w:rFonts w:ascii="Cambria Math" w:hAnsi="Cambria Math" w:cs="Times New Roman"/>
                          <w:i/>
                          <w:sz w:val="24"/>
                          <w:szCs w:val="24"/>
                          <w:lang w:bidi="ar-SA"/>
                        </w:rPr>
                      </m:ctrlPr>
                    </m:sSupPr>
                    <m:e>
                      <m:r>
                        <w:rPr>
                          <w:rFonts w:ascii="Cambria Math" w:hAnsi="Cambria Math" w:cs="Times New Roman"/>
                          <w:sz w:val="24"/>
                          <w:szCs w:val="24"/>
                          <w:lang w:bidi="ar-SA"/>
                        </w:rPr>
                        <m:t>n</m:t>
                      </m:r>
                    </m:e>
                    <m:sup>
                      <m:r>
                        <w:rPr>
                          <w:rFonts w:ascii="Cambria Math" w:hAnsi="Cambria Math" w:cs="Times New Roman"/>
                          <w:sz w:val="24"/>
                          <w:szCs w:val="24"/>
                          <w:lang w:bidi="ar-SA"/>
                        </w:rPr>
                        <m:t>2</m:t>
                      </m:r>
                    </m:sup>
                  </m:sSup>
                  <m:r>
                    <w:rPr>
                      <w:rFonts w:ascii="Cambria Math" w:hAnsi="Cambria Math" w:cs="Times New Roman"/>
                      <w:sz w:val="24"/>
                      <w:szCs w:val="24"/>
                      <w:lang w:bidi="ar-SA"/>
                    </w:rPr>
                    <m:t>K</m:t>
                  </m:r>
                </m:den>
              </m:f>
            </m:oMath>
            <w:r>
              <w:rPr>
                <w:rFonts w:ascii="Times New Roman" w:hAnsi="Times New Roman" w:cs="Times New Roman"/>
                <w:sz w:val="24"/>
                <w:szCs w:val="24"/>
                <w:lang w:bidi="ar-SA"/>
              </w:rPr>
              <w:t>)</w:t>
            </w:r>
          </w:p>
        </w:tc>
      </w:tr>
      <w:tr w:rsidR="00107E10" w:rsidRPr="00112A32" w14:paraId="7C3BCAAA" w14:textId="77777777" w:rsidTr="00107E10">
        <w:trPr>
          <w:trHeight w:val="80"/>
        </w:trPr>
        <w:tc>
          <w:tcPr>
            <w:tcW w:w="2306" w:type="dxa"/>
            <w:tcBorders>
              <w:left w:val="nil"/>
              <w:bottom w:val="single" w:sz="4" w:space="0" w:color="auto"/>
              <w:right w:val="single" w:sz="4" w:space="0" w:color="auto"/>
            </w:tcBorders>
          </w:tcPr>
          <w:p w14:paraId="7F1A2B0F" w14:textId="77777777" w:rsidR="00107E10" w:rsidRPr="00112A32" w:rsidRDefault="00107E10" w:rsidP="00107E10">
            <w:pPr>
              <w:spacing w:line="480" w:lineRule="auto"/>
              <w:jc w:val="center"/>
              <w:rPr>
                <w:rFonts w:ascii="Times New Roman" w:hAnsi="Times New Roman" w:cs="Times New Roman"/>
                <w:sz w:val="24"/>
                <w:szCs w:val="24"/>
                <w:lang w:bidi="ar-SA"/>
              </w:rPr>
            </w:pPr>
          </w:p>
        </w:tc>
        <w:tc>
          <w:tcPr>
            <w:tcW w:w="1029" w:type="dxa"/>
            <w:tcBorders>
              <w:top w:val="single" w:sz="4" w:space="0" w:color="auto"/>
              <w:left w:val="single" w:sz="4" w:space="0" w:color="auto"/>
              <w:bottom w:val="single" w:sz="4" w:space="0" w:color="auto"/>
              <w:right w:val="nil"/>
            </w:tcBorders>
          </w:tcPr>
          <w:p w14:paraId="29F2D19E" w14:textId="77777777" w:rsidR="00107E10" w:rsidRPr="00112A32" w:rsidRDefault="00107E10" w:rsidP="00107E10">
            <w:pPr>
              <w:jc w:val="center"/>
              <w:rPr>
                <w:rFonts w:ascii="Times New Roman" w:hAnsi="Times New Roman" w:cs="Times New Roman"/>
                <w:sz w:val="24"/>
                <w:szCs w:val="24"/>
                <w:lang w:bidi="ar-SA"/>
              </w:rPr>
            </w:pPr>
            <w:r w:rsidRPr="00112A32">
              <w:rPr>
                <w:rFonts w:ascii="Times New Roman" w:hAnsi="Times New Roman" w:cs="Times New Roman"/>
                <w:sz w:val="24"/>
                <w:szCs w:val="24"/>
                <w:lang w:bidi="ar-SA"/>
              </w:rPr>
              <w:t>Average</w:t>
            </w:r>
          </w:p>
        </w:tc>
        <w:tc>
          <w:tcPr>
            <w:tcW w:w="1327" w:type="dxa"/>
            <w:tcBorders>
              <w:top w:val="single" w:sz="4" w:space="0" w:color="auto"/>
              <w:left w:val="nil"/>
              <w:bottom w:val="single" w:sz="4" w:space="0" w:color="auto"/>
              <w:right w:val="nil"/>
            </w:tcBorders>
          </w:tcPr>
          <w:p w14:paraId="636054EA" w14:textId="77777777" w:rsidR="00107E10" w:rsidRPr="00112A32" w:rsidRDefault="00107E10" w:rsidP="00107E10">
            <w:pPr>
              <w:jc w:val="center"/>
              <w:rPr>
                <w:rFonts w:ascii="Times New Roman" w:hAnsi="Times New Roman" w:cs="Times New Roman"/>
                <w:sz w:val="24"/>
                <w:szCs w:val="24"/>
                <w:lang w:bidi="ar-SA"/>
              </w:rPr>
            </w:pPr>
            <w:r w:rsidRPr="00112A32">
              <w:rPr>
                <w:rFonts w:ascii="Times New Roman" w:hAnsi="Times New Roman" w:cs="Times New Roman"/>
                <w:sz w:val="24"/>
                <w:szCs w:val="24"/>
                <w:lang w:bidi="ar-SA"/>
              </w:rPr>
              <w:t>Standard deviation</w:t>
            </w:r>
          </w:p>
        </w:tc>
        <w:tc>
          <w:tcPr>
            <w:tcW w:w="1449" w:type="dxa"/>
            <w:tcBorders>
              <w:top w:val="single" w:sz="4" w:space="0" w:color="auto"/>
              <w:left w:val="nil"/>
              <w:bottom w:val="single" w:sz="4" w:space="0" w:color="auto"/>
              <w:right w:val="nil"/>
            </w:tcBorders>
          </w:tcPr>
          <w:p w14:paraId="01A68FE5" w14:textId="77777777" w:rsidR="00107E10" w:rsidRPr="00112A32" w:rsidRDefault="00107E10" w:rsidP="00107E10">
            <w:pPr>
              <w:jc w:val="center"/>
              <w:rPr>
                <w:rFonts w:ascii="Times New Roman" w:hAnsi="Times New Roman" w:cs="Times New Roman"/>
                <w:sz w:val="24"/>
                <w:szCs w:val="24"/>
                <w:lang w:bidi="ar-SA"/>
              </w:rPr>
            </w:pPr>
            <w:r w:rsidRPr="00112A32">
              <w:rPr>
                <w:rFonts w:ascii="Times New Roman" w:hAnsi="Times New Roman" w:cs="Times New Roman"/>
                <w:sz w:val="24"/>
                <w:szCs w:val="24"/>
                <w:lang w:bidi="ar-SA"/>
              </w:rPr>
              <w:t>Standard deviation %</w:t>
            </w:r>
          </w:p>
        </w:tc>
        <w:tc>
          <w:tcPr>
            <w:tcW w:w="1176" w:type="dxa"/>
            <w:tcBorders>
              <w:top w:val="single" w:sz="4" w:space="0" w:color="auto"/>
              <w:left w:val="nil"/>
              <w:bottom w:val="single" w:sz="4" w:space="0" w:color="auto"/>
              <w:right w:val="nil"/>
            </w:tcBorders>
          </w:tcPr>
          <w:p w14:paraId="6DEAF378" w14:textId="77777777" w:rsidR="00107E10" w:rsidRPr="00112A32" w:rsidRDefault="00107E10" w:rsidP="00107E10">
            <w:pPr>
              <w:jc w:val="center"/>
              <w:rPr>
                <w:rFonts w:ascii="Times New Roman" w:hAnsi="Times New Roman" w:cs="Times New Roman"/>
                <w:sz w:val="24"/>
                <w:szCs w:val="24"/>
                <w:lang w:bidi="ar-SA"/>
              </w:rPr>
            </w:pPr>
            <w:r w:rsidRPr="00112A32">
              <w:rPr>
                <w:rFonts w:ascii="Times New Roman" w:hAnsi="Times New Roman" w:cs="Times New Roman"/>
                <w:sz w:val="24"/>
                <w:szCs w:val="24"/>
                <w:lang w:bidi="ar-SA"/>
              </w:rPr>
              <w:t>Average</w:t>
            </w:r>
          </w:p>
        </w:tc>
        <w:tc>
          <w:tcPr>
            <w:tcW w:w="1155" w:type="dxa"/>
            <w:tcBorders>
              <w:top w:val="single" w:sz="4" w:space="0" w:color="auto"/>
              <w:left w:val="nil"/>
              <w:bottom w:val="single" w:sz="4" w:space="0" w:color="auto"/>
              <w:right w:val="nil"/>
            </w:tcBorders>
          </w:tcPr>
          <w:p w14:paraId="698B3409" w14:textId="77777777" w:rsidR="00107E10" w:rsidRPr="00112A32" w:rsidRDefault="00107E10" w:rsidP="00107E10">
            <w:pPr>
              <w:jc w:val="center"/>
              <w:rPr>
                <w:rFonts w:ascii="Times New Roman" w:hAnsi="Times New Roman" w:cs="Times New Roman"/>
                <w:sz w:val="24"/>
                <w:szCs w:val="24"/>
                <w:lang w:bidi="ar-SA"/>
              </w:rPr>
            </w:pPr>
            <w:r w:rsidRPr="00112A32">
              <w:rPr>
                <w:rFonts w:ascii="Times New Roman" w:hAnsi="Times New Roman" w:cs="Times New Roman"/>
                <w:sz w:val="24"/>
                <w:szCs w:val="24"/>
                <w:lang w:bidi="ar-SA"/>
              </w:rPr>
              <w:t>Standard deviation</w:t>
            </w:r>
          </w:p>
        </w:tc>
        <w:tc>
          <w:tcPr>
            <w:tcW w:w="1370" w:type="dxa"/>
            <w:tcBorders>
              <w:top w:val="single" w:sz="4" w:space="0" w:color="auto"/>
              <w:left w:val="nil"/>
              <w:bottom w:val="single" w:sz="4" w:space="0" w:color="auto"/>
              <w:right w:val="nil"/>
            </w:tcBorders>
          </w:tcPr>
          <w:p w14:paraId="1C5822CD" w14:textId="77777777" w:rsidR="00107E10" w:rsidRPr="00112A32" w:rsidRDefault="00107E10" w:rsidP="00107E10">
            <w:pPr>
              <w:jc w:val="center"/>
              <w:rPr>
                <w:rFonts w:ascii="Times New Roman" w:hAnsi="Times New Roman" w:cs="Times New Roman"/>
                <w:sz w:val="24"/>
                <w:szCs w:val="24"/>
                <w:lang w:bidi="ar-SA"/>
              </w:rPr>
            </w:pPr>
            <w:r w:rsidRPr="00112A32">
              <w:rPr>
                <w:rFonts w:ascii="Times New Roman" w:hAnsi="Times New Roman" w:cs="Times New Roman"/>
                <w:sz w:val="24"/>
                <w:szCs w:val="24"/>
                <w:lang w:bidi="ar-SA"/>
              </w:rPr>
              <w:t>Standard deviation %</w:t>
            </w:r>
          </w:p>
        </w:tc>
      </w:tr>
      <w:tr w:rsidR="00107E10" w:rsidRPr="00112A32" w14:paraId="371397AB" w14:textId="77777777" w:rsidTr="00107E10">
        <w:tc>
          <w:tcPr>
            <w:tcW w:w="2306" w:type="dxa"/>
            <w:tcBorders>
              <w:left w:val="nil"/>
              <w:bottom w:val="nil"/>
            </w:tcBorders>
          </w:tcPr>
          <w:p w14:paraId="1CDAE4CE" w14:textId="77777777" w:rsidR="00107E10" w:rsidRPr="00112A32" w:rsidRDefault="00107E10" w:rsidP="00107E10">
            <w:pPr>
              <w:jc w:val="center"/>
              <w:rPr>
                <w:rFonts w:ascii="Times New Roman" w:hAnsi="Times New Roman" w:cs="Times New Roman"/>
                <w:sz w:val="24"/>
                <w:szCs w:val="24"/>
                <w:lang w:bidi="ar-SA"/>
              </w:rPr>
            </w:pPr>
            <w:r w:rsidRPr="00112A32">
              <w:rPr>
                <w:rFonts w:ascii="Times New Roman" w:hAnsi="Times New Roman" w:cs="Times New Roman"/>
                <w:sz w:val="24"/>
                <w:szCs w:val="24"/>
                <w:lang w:bidi="ar-SA"/>
              </w:rPr>
              <w:t>0.006 - 0.011</w:t>
            </w:r>
          </w:p>
        </w:tc>
        <w:tc>
          <w:tcPr>
            <w:tcW w:w="1029" w:type="dxa"/>
            <w:tcBorders>
              <w:top w:val="single" w:sz="4" w:space="0" w:color="auto"/>
              <w:bottom w:val="nil"/>
              <w:right w:val="nil"/>
            </w:tcBorders>
          </w:tcPr>
          <w:p w14:paraId="14886EDB" w14:textId="77777777" w:rsidR="00107E10" w:rsidRPr="004E50E5" w:rsidRDefault="00107E10" w:rsidP="00107E10">
            <w:pPr>
              <w:jc w:val="center"/>
              <w:rPr>
                <w:rFonts w:ascii="Times New Roman" w:hAnsi="Times New Roman" w:cs="Times New Roman"/>
                <w:sz w:val="24"/>
                <w:szCs w:val="24"/>
                <w:lang w:bidi="ar-SA"/>
              </w:rPr>
            </w:pPr>
            <w:r w:rsidRPr="004E50E5">
              <w:rPr>
                <w:rFonts w:ascii="Times New Roman" w:hAnsi="Times New Roman" w:cs="Times New Roman"/>
                <w:sz w:val="24"/>
                <w:szCs w:val="24"/>
              </w:rPr>
              <w:t>0.0244</w:t>
            </w:r>
          </w:p>
        </w:tc>
        <w:tc>
          <w:tcPr>
            <w:tcW w:w="1327" w:type="dxa"/>
            <w:tcBorders>
              <w:top w:val="single" w:sz="4" w:space="0" w:color="auto"/>
              <w:left w:val="nil"/>
              <w:bottom w:val="nil"/>
              <w:right w:val="nil"/>
            </w:tcBorders>
          </w:tcPr>
          <w:p w14:paraId="51118DFE" w14:textId="77777777" w:rsidR="00107E10" w:rsidRPr="004E50E5" w:rsidRDefault="00107E10" w:rsidP="00107E10">
            <w:pPr>
              <w:jc w:val="center"/>
              <w:rPr>
                <w:rFonts w:ascii="Times New Roman" w:hAnsi="Times New Roman" w:cs="Times New Roman"/>
                <w:sz w:val="24"/>
                <w:szCs w:val="24"/>
                <w:lang w:bidi="ar-SA"/>
              </w:rPr>
            </w:pPr>
            <w:r w:rsidRPr="004E50E5">
              <w:rPr>
                <w:rFonts w:ascii="Times New Roman" w:hAnsi="Times New Roman" w:cs="Times New Roman"/>
                <w:sz w:val="24"/>
                <w:szCs w:val="24"/>
              </w:rPr>
              <w:t>0.0067</w:t>
            </w:r>
          </w:p>
        </w:tc>
        <w:tc>
          <w:tcPr>
            <w:tcW w:w="1449" w:type="dxa"/>
            <w:tcBorders>
              <w:top w:val="single" w:sz="4" w:space="0" w:color="auto"/>
              <w:left w:val="nil"/>
              <w:bottom w:val="nil"/>
              <w:right w:val="nil"/>
            </w:tcBorders>
          </w:tcPr>
          <w:p w14:paraId="29811939" w14:textId="77777777" w:rsidR="00107E10" w:rsidRPr="00112A32" w:rsidRDefault="00107E10" w:rsidP="00107E10">
            <w:pPr>
              <w:jc w:val="center"/>
              <w:rPr>
                <w:rFonts w:ascii="Times New Roman" w:hAnsi="Times New Roman" w:cs="Times New Roman"/>
                <w:color w:val="000000"/>
                <w:sz w:val="24"/>
                <w:szCs w:val="24"/>
              </w:rPr>
            </w:pPr>
            <w:r w:rsidRPr="00112A32">
              <w:rPr>
                <w:rFonts w:ascii="Times New Roman" w:hAnsi="Times New Roman" w:cs="Times New Roman"/>
                <w:color w:val="000000"/>
                <w:sz w:val="24"/>
                <w:szCs w:val="24"/>
              </w:rPr>
              <w:t>27.6</w:t>
            </w:r>
          </w:p>
        </w:tc>
        <w:tc>
          <w:tcPr>
            <w:tcW w:w="1176" w:type="dxa"/>
            <w:tcBorders>
              <w:top w:val="single" w:sz="4" w:space="0" w:color="auto"/>
              <w:left w:val="nil"/>
              <w:bottom w:val="nil"/>
              <w:right w:val="nil"/>
            </w:tcBorders>
          </w:tcPr>
          <w:p w14:paraId="58B17247" w14:textId="77777777" w:rsidR="00107E10" w:rsidRPr="004E50E5" w:rsidRDefault="00107E10" w:rsidP="00107E10">
            <w:pPr>
              <w:jc w:val="center"/>
              <w:rPr>
                <w:rFonts w:ascii="Times New Roman" w:hAnsi="Times New Roman" w:cs="Times New Roman"/>
                <w:sz w:val="24"/>
                <w:szCs w:val="24"/>
                <w:lang w:bidi="ar-SA"/>
              </w:rPr>
            </w:pPr>
            <w:r w:rsidRPr="004E50E5">
              <w:rPr>
                <w:rFonts w:ascii="Times New Roman" w:hAnsi="Times New Roman" w:cs="Times New Roman"/>
                <w:sz w:val="24"/>
                <w:szCs w:val="24"/>
              </w:rPr>
              <w:t>0.0673</w:t>
            </w:r>
          </w:p>
        </w:tc>
        <w:tc>
          <w:tcPr>
            <w:tcW w:w="1155" w:type="dxa"/>
            <w:tcBorders>
              <w:top w:val="single" w:sz="4" w:space="0" w:color="auto"/>
              <w:left w:val="nil"/>
              <w:bottom w:val="nil"/>
              <w:right w:val="nil"/>
            </w:tcBorders>
          </w:tcPr>
          <w:p w14:paraId="2A79EE14" w14:textId="77777777" w:rsidR="00107E10" w:rsidRPr="004E50E5" w:rsidRDefault="00107E10" w:rsidP="00107E10">
            <w:pPr>
              <w:jc w:val="center"/>
              <w:rPr>
                <w:rFonts w:ascii="Times New Roman" w:hAnsi="Times New Roman" w:cs="Times New Roman"/>
                <w:sz w:val="24"/>
                <w:szCs w:val="24"/>
                <w:lang w:bidi="ar-SA"/>
              </w:rPr>
            </w:pPr>
            <w:r w:rsidRPr="004E50E5">
              <w:rPr>
                <w:rFonts w:ascii="Times New Roman" w:hAnsi="Times New Roman" w:cs="Times New Roman"/>
                <w:sz w:val="24"/>
                <w:szCs w:val="24"/>
              </w:rPr>
              <w:t>0.0496</w:t>
            </w:r>
          </w:p>
        </w:tc>
        <w:tc>
          <w:tcPr>
            <w:tcW w:w="1370" w:type="dxa"/>
            <w:tcBorders>
              <w:top w:val="single" w:sz="4" w:space="0" w:color="auto"/>
              <w:left w:val="nil"/>
              <w:bottom w:val="nil"/>
              <w:right w:val="nil"/>
            </w:tcBorders>
          </w:tcPr>
          <w:p w14:paraId="22AF3867" w14:textId="77777777" w:rsidR="00107E10" w:rsidRPr="00112A32" w:rsidRDefault="00107E10" w:rsidP="00107E10">
            <w:pPr>
              <w:jc w:val="center"/>
              <w:rPr>
                <w:rFonts w:ascii="Times New Roman" w:hAnsi="Times New Roman" w:cs="Times New Roman"/>
                <w:color w:val="000000"/>
                <w:sz w:val="24"/>
                <w:szCs w:val="24"/>
              </w:rPr>
            </w:pPr>
            <w:r w:rsidRPr="00112A32">
              <w:rPr>
                <w:rFonts w:ascii="Times New Roman" w:hAnsi="Times New Roman" w:cs="Times New Roman"/>
                <w:color w:val="000000"/>
                <w:sz w:val="24"/>
                <w:szCs w:val="24"/>
              </w:rPr>
              <w:t>73.7</w:t>
            </w:r>
          </w:p>
        </w:tc>
      </w:tr>
      <w:tr w:rsidR="00107E10" w:rsidRPr="00112A32" w14:paraId="00F4D8AF" w14:textId="77777777" w:rsidTr="00107E10">
        <w:tc>
          <w:tcPr>
            <w:tcW w:w="2306" w:type="dxa"/>
            <w:tcBorders>
              <w:top w:val="nil"/>
              <w:left w:val="nil"/>
              <w:bottom w:val="nil"/>
            </w:tcBorders>
          </w:tcPr>
          <w:p w14:paraId="05AE4335" w14:textId="77777777" w:rsidR="00107E10" w:rsidRPr="00112A32" w:rsidRDefault="00107E10" w:rsidP="00107E10">
            <w:pPr>
              <w:jc w:val="center"/>
              <w:rPr>
                <w:rFonts w:ascii="Times New Roman" w:hAnsi="Times New Roman" w:cs="Times New Roman"/>
                <w:sz w:val="24"/>
                <w:szCs w:val="24"/>
                <w:lang w:bidi="ar-SA"/>
              </w:rPr>
            </w:pPr>
            <w:r w:rsidRPr="00112A32">
              <w:rPr>
                <w:rFonts w:ascii="Times New Roman" w:hAnsi="Times New Roman" w:cs="Times New Roman"/>
                <w:sz w:val="24"/>
                <w:szCs w:val="24"/>
                <w:lang w:bidi="ar-SA"/>
              </w:rPr>
              <w:t>0.014 – 0.017</w:t>
            </w:r>
          </w:p>
        </w:tc>
        <w:tc>
          <w:tcPr>
            <w:tcW w:w="1029" w:type="dxa"/>
            <w:tcBorders>
              <w:top w:val="nil"/>
              <w:bottom w:val="nil"/>
              <w:right w:val="nil"/>
            </w:tcBorders>
          </w:tcPr>
          <w:p w14:paraId="0954F1B1" w14:textId="77777777" w:rsidR="00107E10" w:rsidRPr="004E50E5" w:rsidRDefault="00107E10" w:rsidP="00107E10">
            <w:pPr>
              <w:jc w:val="center"/>
              <w:rPr>
                <w:rFonts w:ascii="Times New Roman" w:hAnsi="Times New Roman" w:cs="Times New Roman"/>
                <w:sz w:val="24"/>
                <w:szCs w:val="24"/>
                <w:lang w:bidi="ar-SA"/>
              </w:rPr>
            </w:pPr>
            <w:r w:rsidRPr="004E50E5">
              <w:rPr>
                <w:rFonts w:ascii="Times New Roman" w:hAnsi="Times New Roman" w:cs="Times New Roman"/>
                <w:sz w:val="24"/>
                <w:szCs w:val="24"/>
              </w:rPr>
              <w:t>0.0285</w:t>
            </w:r>
          </w:p>
        </w:tc>
        <w:tc>
          <w:tcPr>
            <w:tcW w:w="1327" w:type="dxa"/>
            <w:tcBorders>
              <w:top w:val="nil"/>
              <w:left w:val="nil"/>
              <w:bottom w:val="nil"/>
              <w:right w:val="nil"/>
            </w:tcBorders>
          </w:tcPr>
          <w:p w14:paraId="1AC8D7F0" w14:textId="77777777" w:rsidR="00107E10" w:rsidRPr="004E50E5" w:rsidRDefault="00107E10" w:rsidP="00107E10">
            <w:pPr>
              <w:jc w:val="center"/>
              <w:rPr>
                <w:rFonts w:ascii="Times New Roman" w:hAnsi="Times New Roman" w:cs="Times New Roman"/>
                <w:sz w:val="24"/>
                <w:szCs w:val="24"/>
                <w:lang w:bidi="ar-SA"/>
              </w:rPr>
            </w:pPr>
            <w:r w:rsidRPr="004E50E5">
              <w:rPr>
                <w:rFonts w:ascii="Times New Roman" w:hAnsi="Times New Roman" w:cs="Times New Roman"/>
                <w:sz w:val="24"/>
                <w:szCs w:val="24"/>
              </w:rPr>
              <w:t>0.0073</w:t>
            </w:r>
          </w:p>
        </w:tc>
        <w:tc>
          <w:tcPr>
            <w:tcW w:w="1449" w:type="dxa"/>
            <w:tcBorders>
              <w:top w:val="nil"/>
              <w:left w:val="nil"/>
              <w:bottom w:val="nil"/>
              <w:right w:val="nil"/>
            </w:tcBorders>
          </w:tcPr>
          <w:p w14:paraId="2610D45A" w14:textId="77777777" w:rsidR="00107E10" w:rsidRPr="00112A32" w:rsidRDefault="00107E10" w:rsidP="00107E10">
            <w:pPr>
              <w:jc w:val="center"/>
              <w:rPr>
                <w:rFonts w:ascii="Times New Roman" w:hAnsi="Times New Roman" w:cs="Times New Roman"/>
                <w:color w:val="000000"/>
                <w:sz w:val="24"/>
                <w:szCs w:val="24"/>
              </w:rPr>
            </w:pPr>
            <w:r w:rsidRPr="00112A32">
              <w:rPr>
                <w:rFonts w:ascii="Times New Roman" w:hAnsi="Times New Roman" w:cs="Times New Roman"/>
                <w:color w:val="000000"/>
                <w:sz w:val="24"/>
                <w:szCs w:val="24"/>
              </w:rPr>
              <w:t>25.5</w:t>
            </w:r>
          </w:p>
        </w:tc>
        <w:tc>
          <w:tcPr>
            <w:tcW w:w="1176" w:type="dxa"/>
            <w:tcBorders>
              <w:top w:val="nil"/>
              <w:left w:val="nil"/>
              <w:bottom w:val="nil"/>
              <w:right w:val="nil"/>
            </w:tcBorders>
          </w:tcPr>
          <w:p w14:paraId="6EAF4314" w14:textId="77777777" w:rsidR="00107E10" w:rsidRPr="004E50E5" w:rsidRDefault="00107E10" w:rsidP="00107E10">
            <w:pPr>
              <w:jc w:val="center"/>
              <w:rPr>
                <w:rFonts w:ascii="Times New Roman" w:hAnsi="Times New Roman" w:cs="Times New Roman"/>
                <w:sz w:val="24"/>
                <w:szCs w:val="24"/>
                <w:lang w:bidi="ar-SA"/>
              </w:rPr>
            </w:pPr>
            <w:r w:rsidRPr="004E50E5">
              <w:rPr>
                <w:rFonts w:ascii="Times New Roman" w:hAnsi="Times New Roman" w:cs="Times New Roman"/>
                <w:sz w:val="24"/>
                <w:szCs w:val="24"/>
              </w:rPr>
              <w:t>0.0157</w:t>
            </w:r>
          </w:p>
        </w:tc>
        <w:tc>
          <w:tcPr>
            <w:tcW w:w="1155" w:type="dxa"/>
            <w:tcBorders>
              <w:top w:val="nil"/>
              <w:left w:val="nil"/>
              <w:bottom w:val="nil"/>
              <w:right w:val="nil"/>
            </w:tcBorders>
          </w:tcPr>
          <w:p w14:paraId="54AD53EB" w14:textId="77777777" w:rsidR="00107E10" w:rsidRPr="004E50E5" w:rsidRDefault="00107E10" w:rsidP="00107E10">
            <w:pPr>
              <w:jc w:val="center"/>
              <w:rPr>
                <w:rFonts w:ascii="Times New Roman" w:hAnsi="Times New Roman" w:cs="Times New Roman"/>
                <w:sz w:val="24"/>
                <w:szCs w:val="24"/>
                <w:lang w:bidi="ar-SA"/>
              </w:rPr>
            </w:pPr>
            <w:r w:rsidRPr="004E50E5">
              <w:rPr>
                <w:rFonts w:ascii="Times New Roman" w:hAnsi="Times New Roman" w:cs="Times New Roman"/>
                <w:sz w:val="24"/>
                <w:szCs w:val="24"/>
              </w:rPr>
              <w:t>0.0027</w:t>
            </w:r>
          </w:p>
        </w:tc>
        <w:tc>
          <w:tcPr>
            <w:tcW w:w="1370" w:type="dxa"/>
            <w:tcBorders>
              <w:top w:val="nil"/>
              <w:left w:val="nil"/>
              <w:bottom w:val="nil"/>
              <w:right w:val="nil"/>
            </w:tcBorders>
          </w:tcPr>
          <w:p w14:paraId="18794FBE" w14:textId="77777777" w:rsidR="00107E10" w:rsidRPr="00112A32" w:rsidRDefault="00107E10" w:rsidP="00107E10">
            <w:pPr>
              <w:jc w:val="center"/>
              <w:rPr>
                <w:rFonts w:ascii="Times New Roman" w:hAnsi="Times New Roman" w:cs="Times New Roman"/>
                <w:color w:val="000000"/>
                <w:sz w:val="24"/>
                <w:szCs w:val="24"/>
              </w:rPr>
            </w:pPr>
            <w:r w:rsidRPr="00112A32">
              <w:rPr>
                <w:rFonts w:ascii="Times New Roman" w:hAnsi="Times New Roman" w:cs="Times New Roman"/>
                <w:color w:val="000000"/>
                <w:sz w:val="24"/>
                <w:szCs w:val="24"/>
              </w:rPr>
              <w:t>17.5</w:t>
            </w:r>
          </w:p>
        </w:tc>
      </w:tr>
      <w:tr w:rsidR="00107E10" w:rsidRPr="00112A32" w14:paraId="01794FC0" w14:textId="77777777" w:rsidTr="00107E10">
        <w:tc>
          <w:tcPr>
            <w:tcW w:w="2306" w:type="dxa"/>
            <w:tcBorders>
              <w:top w:val="nil"/>
              <w:left w:val="nil"/>
              <w:bottom w:val="nil"/>
            </w:tcBorders>
          </w:tcPr>
          <w:p w14:paraId="4C296EF1" w14:textId="77777777" w:rsidR="00107E10" w:rsidRPr="00112A32" w:rsidRDefault="00107E10" w:rsidP="00107E10">
            <w:pPr>
              <w:jc w:val="center"/>
              <w:rPr>
                <w:rFonts w:ascii="Times New Roman" w:hAnsi="Times New Roman" w:cs="Times New Roman"/>
                <w:sz w:val="24"/>
                <w:szCs w:val="24"/>
                <w:lang w:bidi="ar-SA"/>
              </w:rPr>
            </w:pPr>
            <w:r w:rsidRPr="00112A32">
              <w:rPr>
                <w:rFonts w:ascii="Times New Roman" w:hAnsi="Times New Roman" w:cs="Times New Roman"/>
                <w:sz w:val="24"/>
                <w:szCs w:val="24"/>
                <w:lang w:bidi="ar-SA"/>
              </w:rPr>
              <w:t>0.021 – 0.025</w:t>
            </w:r>
          </w:p>
        </w:tc>
        <w:tc>
          <w:tcPr>
            <w:tcW w:w="1029" w:type="dxa"/>
            <w:tcBorders>
              <w:top w:val="nil"/>
              <w:bottom w:val="nil"/>
              <w:right w:val="nil"/>
            </w:tcBorders>
          </w:tcPr>
          <w:p w14:paraId="6C91E452" w14:textId="77777777" w:rsidR="00107E10" w:rsidRPr="004E50E5" w:rsidRDefault="00107E10" w:rsidP="00107E10">
            <w:pPr>
              <w:jc w:val="center"/>
              <w:rPr>
                <w:rFonts w:ascii="Times New Roman" w:hAnsi="Times New Roman" w:cs="Times New Roman"/>
                <w:sz w:val="24"/>
                <w:szCs w:val="24"/>
                <w:lang w:bidi="ar-SA"/>
              </w:rPr>
            </w:pPr>
            <w:r w:rsidRPr="004E50E5">
              <w:rPr>
                <w:rFonts w:ascii="Times New Roman" w:hAnsi="Times New Roman" w:cs="Times New Roman"/>
                <w:sz w:val="24"/>
                <w:szCs w:val="24"/>
              </w:rPr>
              <w:t>0.0093</w:t>
            </w:r>
          </w:p>
        </w:tc>
        <w:tc>
          <w:tcPr>
            <w:tcW w:w="1327" w:type="dxa"/>
            <w:tcBorders>
              <w:top w:val="nil"/>
              <w:left w:val="nil"/>
              <w:bottom w:val="nil"/>
              <w:right w:val="nil"/>
            </w:tcBorders>
          </w:tcPr>
          <w:p w14:paraId="33F1221D" w14:textId="77777777" w:rsidR="00107E10" w:rsidRPr="004E50E5" w:rsidRDefault="00107E10" w:rsidP="00107E10">
            <w:pPr>
              <w:jc w:val="center"/>
              <w:rPr>
                <w:rFonts w:ascii="Times New Roman" w:hAnsi="Times New Roman" w:cs="Times New Roman"/>
                <w:sz w:val="24"/>
                <w:szCs w:val="24"/>
                <w:lang w:bidi="ar-SA"/>
              </w:rPr>
            </w:pPr>
            <w:r w:rsidRPr="004E50E5">
              <w:rPr>
                <w:rFonts w:ascii="Times New Roman" w:hAnsi="Times New Roman" w:cs="Times New Roman"/>
                <w:sz w:val="24"/>
                <w:szCs w:val="24"/>
              </w:rPr>
              <w:t>0.0024</w:t>
            </w:r>
          </w:p>
        </w:tc>
        <w:tc>
          <w:tcPr>
            <w:tcW w:w="1449" w:type="dxa"/>
            <w:tcBorders>
              <w:top w:val="nil"/>
              <w:left w:val="nil"/>
              <w:bottom w:val="nil"/>
              <w:right w:val="nil"/>
            </w:tcBorders>
          </w:tcPr>
          <w:p w14:paraId="44B683FB" w14:textId="77777777" w:rsidR="00107E10" w:rsidRPr="00112A32" w:rsidRDefault="00107E10" w:rsidP="00107E10">
            <w:pPr>
              <w:jc w:val="center"/>
              <w:rPr>
                <w:rFonts w:ascii="Times New Roman" w:hAnsi="Times New Roman" w:cs="Times New Roman"/>
                <w:color w:val="000000"/>
                <w:sz w:val="24"/>
                <w:szCs w:val="24"/>
              </w:rPr>
            </w:pPr>
            <w:r w:rsidRPr="00112A32">
              <w:rPr>
                <w:rFonts w:ascii="Times New Roman" w:hAnsi="Times New Roman" w:cs="Times New Roman"/>
                <w:color w:val="000000"/>
                <w:sz w:val="24"/>
                <w:szCs w:val="24"/>
              </w:rPr>
              <w:t>26.1</w:t>
            </w:r>
          </w:p>
        </w:tc>
        <w:tc>
          <w:tcPr>
            <w:tcW w:w="1176" w:type="dxa"/>
            <w:tcBorders>
              <w:top w:val="nil"/>
              <w:left w:val="nil"/>
              <w:bottom w:val="nil"/>
              <w:right w:val="nil"/>
            </w:tcBorders>
          </w:tcPr>
          <w:p w14:paraId="28F21F08" w14:textId="77777777" w:rsidR="00107E10" w:rsidRPr="004E50E5" w:rsidRDefault="00107E10" w:rsidP="00107E10">
            <w:pPr>
              <w:jc w:val="center"/>
              <w:rPr>
                <w:rFonts w:ascii="Times New Roman" w:hAnsi="Times New Roman" w:cs="Times New Roman"/>
                <w:sz w:val="24"/>
                <w:szCs w:val="24"/>
                <w:lang w:bidi="ar-SA"/>
              </w:rPr>
            </w:pPr>
            <w:r w:rsidRPr="004E50E5">
              <w:rPr>
                <w:rFonts w:ascii="Times New Roman" w:hAnsi="Times New Roman" w:cs="Times New Roman"/>
                <w:sz w:val="24"/>
                <w:szCs w:val="24"/>
              </w:rPr>
              <w:t>0.0353</w:t>
            </w:r>
          </w:p>
        </w:tc>
        <w:tc>
          <w:tcPr>
            <w:tcW w:w="1155" w:type="dxa"/>
            <w:tcBorders>
              <w:top w:val="nil"/>
              <w:left w:val="nil"/>
              <w:bottom w:val="nil"/>
              <w:right w:val="nil"/>
            </w:tcBorders>
          </w:tcPr>
          <w:p w14:paraId="6B9D507E" w14:textId="77777777" w:rsidR="00107E10" w:rsidRPr="004E50E5" w:rsidRDefault="00107E10" w:rsidP="00107E10">
            <w:pPr>
              <w:jc w:val="center"/>
              <w:rPr>
                <w:rFonts w:ascii="Times New Roman" w:hAnsi="Times New Roman" w:cs="Times New Roman"/>
                <w:sz w:val="24"/>
                <w:szCs w:val="24"/>
                <w:lang w:bidi="ar-SA"/>
              </w:rPr>
            </w:pPr>
            <w:r w:rsidRPr="004E50E5">
              <w:rPr>
                <w:rFonts w:ascii="Times New Roman" w:hAnsi="Times New Roman" w:cs="Times New Roman"/>
                <w:sz w:val="24"/>
                <w:szCs w:val="24"/>
              </w:rPr>
              <w:t>0.0238</w:t>
            </w:r>
          </w:p>
        </w:tc>
        <w:tc>
          <w:tcPr>
            <w:tcW w:w="1370" w:type="dxa"/>
            <w:tcBorders>
              <w:top w:val="nil"/>
              <w:left w:val="nil"/>
              <w:bottom w:val="nil"/>
              <w:right w:val="nil"/>
            </w:tcBorders>
          </w:tcPr>
          <w:p w14:paraId="0D25E2C5" w14:textId="77777777" w:rsidR="00107E10" w:rsidRPr="00112A32" w:rsidRDefault="00107E10" w:rsidP="00107E10">
            <w:pPr>
              <w:jc w:val="center"/>
              <w:rPr>
                <w:rFonts w:ascii="Times New Roman" w:hAnsi="Times New Roman" w:cs="Times New Roman"/>
                <w:color w:val="000000"/>
                <w:sz w:val="24"/>
                <w:szCs w:val="24"/>
              </w:rPr>
            </w:pPr>
            <w:r w:rsidRPr="00112A32">
              <w:rPr>
                <w:rFonts w:ascii="Times New Roman" w:hAnsi="Times New Roman" w:cs="Times New Roman"/>
                <w:color w:val="000000"/>
                <w:sz w:val="24"/>
                <w:szCs w:val="24"/>
              </w:rPr>
              <w:t>67.5</w:t>
            </w:r>
          </w:p>
        </w:tc>
      </w:tr>
      <w:tr w:rsidR="00107E10" w:rsidRPr="00112A32" w14:paraId="118BE396" w14:textId="77777777" w:rsidTr="00107E10">
        <w:tc>
          <w:tcPr>
            <w:tcW w:w="2306" w:type="dxa"/>
            <w:tcBorders>
              <w:top w:val="nil"/>
              <w:left w:val="nil"/>
              <w:bottom w:val="nil"/>
            </w:tcBorders>
          </w:tcPr>
          <w:p w14:paraId="25F5245C" w14:textId="77777777" w:rsidR="00107E10" w:rsidRPr="00112A32" w:rsidRDefault="00107E10" w:rsidP="00107E10">
            <w:pPr>
              <w:jc w:val="center"/>
              <w:rPr>
                <w:rFonts w:ascii="Times New Roman" w:hAnsi="Times New Roman" w:cs="Times New Roman"/>
                <w:sz w:val="24"/>
                <w:szCs w:val="24"/>
                <w:lang w:bidi="ar-SA"/>
              </w:rPr>
            </w:pPr>
            <w:r w:rsidRPr="00112A32">
              <w:rPr>
                <w:rFonts w:ascii="Times New Roman" w:hAnsi="Times New Roman" w:cs="Times New Roman"/>
                <w:sz w:val="24"/>
                <w:szCs w:val="24"/>
                <w:lang w:bidi="ar-SA"/>
              </w:rPr>
              <w:t>0.038 – 0.041</w:t>
            </w:r>
          </w:p>
        </w:tc>
        <w:tc>
          <w:tcPr>
            <w:tcW w:w="1029" w:type="dxa"/>
            <w:tcBorders>
              <w:top w:val="nil"/>
              <w:bottom w:val="nil"/>
              <w:right w:val="nil"/>
            </w:tcBorders>
          </w:tcPr>
          <w:p w14:paraId="4880AC53" w14:textId="77777777" w:rsidR="00107E10" w:rsidRPr="004E50E5" w:rsidRDefault="00107E10" w:rsidP="00107E10">
            <w:pPr>
              <w:jc w:val="center"/>
              <w:rPr>
                <w:rFonts w:ascii="Times New Roman" w:hAnsi="Times New Roman" w:cs="Times New Roman"/>
                <w:sz w:val="24"/>
                <w:szCs w:val="24"/>
                <w:lang w:bidi="ar-SA"/>
              </w:rPr>
            </w:pPr>
            <w:r w:rsidRPr="004E50E5">
              <w:rPr>
                <w:rFonts w:ascii="Times New Roman" w:hAnsi="Times New Roman" w:cs="Times New Roman"/>
                <w:sz w:val="24"/>
                <w:szCs w:val="24"/>
              </w:rPr>
              <w:t>0.0208</w:t>
            </w:r>
          </w:p>
        </w:tc>
        <w:tc>
          <w:tcPr>
            <w:tcW w:w="1327" w:type="dxa"/>
            <w:tcBorders>
              <w:top w:val="nil"/>
              <w:left w:val="nil"/>
              <w:bottom w:val="nil"/>
              <w:right w:val="nil"/>
            </w:tcBorders>
          </w:tcPr>
          <w:p w14:paraId="0B5FB566" w14:textId="77777777" w:rsidR="00107E10" w:rsidRPr="004E50E5" w:rsidRDefault="00107E10" w:rsidP="00107E10">
            <w:pPr>
              <w:jc w:val="center"/>
              <w:rPr>
                <w:rFonts w:ascii="Times New Roman" w:hAnsi="Times New Roman" w:cs="Times New Roman"/>
                <w:sz w:val="24"/>
                <w:szCs w:val="24"/>
                <w:lang w:bidi="ar-SA"/>
              </w:rPr>
            </w:pPr>
            <w:r w:rsidRPr="004E50E5">
              <w:rPr>
                <w:rFonts w:ascii="Times New Roman" w:hAnsi="Times New Roman" w:cs="Times New Roman"/>
                <w:sz w:val="24"/>
                <w:szCs w:val="24"/>
              </w:rPr>
              <w:t>0.0052</w:t>
            </w:r>
          </w:p>
        </w:tc>
        <w:tc>
          <w:tcPr>
            <w:tcW w:w="1449" w:type="dxa"/>
            <w:tcBorders>
              <w:top w:val="nil"/>
              <w:left w:val="nil"/>
              <w:bottom w:val="nil"/>
              <w:right w:val="nil"/>
            </w:tcBorders>
          </w:tcPr>
          <w:p w14:paraId="71BEBF8D" w14:textId="77777777" w:rsidR="00107E10" w:rsidRPr="00112A32" w:rsidRDefault="00107E10" w:rsidP="00107E10">
            <w:pPr>
              <w:jc w:val="center"/>
              <w:rPr>
                <w:rFonts w:ascii="Times New Roman" w:hAnsi="Times New Roman" w:cs="Times New Roman"/>
                <w:color w:val="000000"/>
                <w:sz w:val="24"/>
                <w:szCs w:val="24"/>
              </w:rPr>
            </w:pPr>
            <w:r w:rsidRPr="00112A32">
              <w:rPr>
                <w:rFonts w:ascii="Times New Roman" w:hAnsi="Times New Roman" w:cs="Times New Roman"/>
                <w:color w:val="000000"/>
                <w:sz w:val="24"/>
                <w:szCs w:val="24"/>
              </w:rPr>
              <w:t>25.1</w:t>
            </w:r>
          </w:p>
        </w:tc>
        <w:tc>
          <w:tcPr>
            <w:tcW w:w="1176" w:type="dxa"/>
            <w:tcBorders>
              <w:top w:val="nil"/>
              <w:left w:val="nil"/>
              <w:bottom w:val="nil"/>
              <w:right w:val="nil"/>
            </w:tcBorders>
          </w:tcPr>
          <w:p w14:paraId="3DC77896" w14:textId="77777777" w:rsidR="00107E10" w:rsidRPr="004E50E5" w:rsidRDefault="00107E10" w:rsidP="00107E10">
            <w:pPr>
              <w:jc w:val="center"/>
              <w:rPr>
                <w:rFonts w:ascii="Times New Roman" w:hAnsi="Times New Roman" w:cs="Times New Roman"/>
                <w:sz w:val="24"/>
                <w:szCs w:val="24"/>
                <w:lang w:bidi="ar-SA"/>
              </w:rPr>
            </w:pPr>
            <w:r w:rsidRPr="004E50E5">
              <w:rPr>
                <w:rFonts w:ascii="Times New Roman" w:hAnsi="Times New Roman" w:cs="Times New Roman"/>
                <w:sz w:val="24"/>
                <w:szCs w:val="24"/>
              </w:rPr>
              <w:t>0.0211</w:t>
            </w:r>
          </w:p>
        </w:tc>
        <w:tc>
          <w:tcPr>
            <w:tcW w:w="1155" w:type="dxa"/>
            <w:tcBorders>
              <w:top w:val="nil"/>
              <w:left w:val="nil"/>
              <w:bottom w:val="nil"/>
              <w:right w:val="nil"/>
            </w:tcBorders>
          </w:tcPr>
          <w:p w14:paraId="2869EFC8" w14:textId="77777777" w:rsidR="00107E10" w:rsidRPr="004E50E5" w:rsidRDefault="00107E10" w:rsidP="00107E10">
            <w:pPr>
              <w:jc w:val="center"/>
              <w:rPr>
                <w:rFonts w:ascii="Times New Roman" w:hAnsi="Times New Roman" w:cs="Times New Roman"/>
                <w:sz w:val="24"/>
                <w:szCs w:val="24"/>
                <w:lang w:bidi="ar-SA"/>
              </w:rPr>
            </w:pPr>
            <w:r w:rsidRPr="004E50E5">
              <w:rPr>
                <w:rFonts w:ascii="Times New Roman" w:hAnsi="Times New Roman" w:cs="Times New Roman"/>
                <w:sz w:val="24"/>
                <w:szCs w:val="24"/>
              </w:rPr>
              <w:t>0.0046</w:t>
            </w:r>
          </w:p>
        </w:tc>
        <w:tc>
          <w:tcPr>
            <w:tcW w:w="1370" w:type="dxa"/>
            <w:tcBorders>
              <w:top w:val="nil"/>
              <w:left w:val="nil"/>
              <w:bottom w:val="nil"/>
              <w:right w:val="nil"/>
            </w:tcBorders>
          </w:tcPr>
          <w:p w14:paraId="0320849B" w14:textId="77777777" w:rsidR="00107E10" w:rsidRPr="00112A32" w:rsidRDefault="00107E10" w:rsidP="00107E10">
            <w:pPr>
              <w:jc w:val="center"/>
              <w:rPr>
                <w:rFonts w:ascii="Times New Roman" w:hAnsi="Times New Roman" w:cs="Times New Roman"/>
                <w:color w:val="000000"/>
                <w:sz w:val="24"/>
                <w:szCs w:val="24"/>
              </w:rPr>
            </w:pPr>
            <w:r w:rsidRPr="00112A32">
              <w:rPr>
                <w:rFonts w:ascii="Times New Roman" w:hAnsi="Times New Roman" w:cs="Times New Roman"/>
                <w:color w:val="000000"/>
                <w:sz w:val="24"/>
                <w:szCs w:val="24"/>
              </w:rPr>
              <w:t>21.</w:t>
            </w:r>
            <w:r>
              <w:rPr>
                <w:rFonts w:ascii="Times New Roman" w:hAnsi="Times New Roman" w:cs="Times New Roman"/>
                <w:color w:val="000000"/>
                <w:sz w:val="24"/>
                <w:szCs w:val="24"/>
              </w:rPr>
              <w:t>8</w:t>
            </w:r>
          </w:p>
        </w:tc>
      </w:tr>
    </w:tbl>
    <w:p w14:paraId="3F429EA4" w14:textId="5F302FF1" w:rsidR="00E140CE" w:rsidRPr="004E50E5" w:rsidRDefault="00CA3B28" w:rsidP="00112A32">
      <w:pPr>
        <w:ind w:firstLine="720"/>
        <w:rPr>
          <w:rFonts w:ascii="Times New Roman" w:hAnsi="Times New Roman" w:cs="Times New Roman"/>
          <w:sz w:val="24"/>
          <w:szCs w:val="24"/>
          <w:lang w:bidi="ar-SA"/>
        </w:rPr>
      </w:pPr>
      <w:r>
        <w:rPr>
          <w:rFonts w:ascii="Times New Roman" w:hAnsi="Times New Roman" w:cs="Times New Roman"/>
          <w:sz w:val="24"/>
          <w:szCs w:val="24"/>
          <w:lang w:bidi="ar-SA"/>
        </w:rPr>
        <w:t>Table 1.</w:t>
      </w:r>
      <w:r w:rsidR="004E50E5">
        <w:rPr>
          <w:rFonts w:ascii="Times New Roman" w:hAnsi="Times New Roman" w:cs="Times New Roman"/>
          <w:sz w:val="24"/>
          <w:szCs w:val="24"/>
          <w:lang w:bidi="ar-SA"/>
        </w:rPr>
        <w:t xml:space="preserve"> Chosen mass velocity ranges and their corresponding average, standard deviation, and standard deviation % of heat transfer coefficient U</w:t>
      </w:r>
      <w:r w:rsidR="004E50E5">
        <w:rPr>
          <w:rFonts w:ascii="Times New Roman" w:hAnsi="Times New Roman" w:cs="Times New Roman"/>
          <w:sz w:val="24"/>
          <w:szCs w:val="24"/>
          <w:vertAlign w:val="subscript"/>
          <w:lang w:bidi="ar-SA"/>
        </w:rPr>
        <w:t>i,1</w:t>
      </w:r>
      <w:r w:rsidR="004E50E5">
        <w:rPr>
          <w:rFonts w:ascii="Times New Roman" w:hAnsi="Times New Roman" w:cs="Times New Roman"/>
          <w:sz w:val="24"/>
          <w:szCs w:val="24"/>
          <w:lang w:bidi="ar-SA"/>
        </w:rPr>
        <w:t xml:space="preserve"> and U</w:t>
      </w:r>
      <w:r w:rsidR="004E50E5">
        <w:rPr>
          <w:rFonts w:ascii="Times New Roman" w:hAnsi="Times New Roman" w:cs="Times New Roman"/>
          <w:sz w:val="24"/>
          <w:szCs w:val="24"/>
          <w:vertAlign w:val="subscript"/>
          <w:lang w:bidi="ar-SA"/>
        </w:rPr>
        <w:t>i,2</w:t>
      </w:r>
      <w:r w:rsidR="004E50E5">
        <w:rPr>
          <w:rFonts w:ascii="Times New Roman" w:hAnsi="Times New Roman" w:cs="Times New Roman"/>
          <w:sz w:val="24"/>
          <w:szCs w:val="24"/>
          <w:lang w:bidi="ar-SA"/>
        </w:rPr>
        <w:t xml:space="preserve">. </w:t>
      </w:r>
      <w:r w:rsidR="00107E10">
        <w:rPr>
          <w:rFonts w:ascii="Times New Roman" w:hAnsi="Times New Roman" w:cs="Times New Roman"/>
          <w:sz w:val="24"/>
          <w:szCs w:val="24"/>
          <w:lang w:bidi="ar-SA"/>
        </w:rPr>
        <w:t>All standard deviation % at above standard 5% confidence intervals, indicating replications are unreliable.</w:t>
      </w:r>
    </w:p>
    <w:p w14:paraId="073F9975" w14:textId="77777777" w:rsidR="00CA3B28" w:rsidRDefault="00CA3B28" w:rsidP="002F7BB3">
      <w:pPr>
        <w:spacing w:line="480" w:lineRule="auto"/>
        <w:ind w:firstLine="720"/>
        <w:rPr>
          <w:rFonts w:ascii="Times New Roman" w:hAnsi="Times New Roman" w:cs="Times New Roman"/>
          <w:sz w:val="24"/>
          <w:szCs w:val="24"/>
          <w:lang w:bidi="ar-SA"/>
        </w:rPr>
      </w:pPr>
    </w:p>
    <w:p w14:paraId="73345499" w14:textId="575FFE04" w:rsidR="00FF1428" w:rsidRDefault="00BA23D9" w:rsidP="002F7BB3">
      <w:pPr>
        <w:spacing w:line="480" w:lineRule="auto"/>
        <w:ind w:firstLine="720"/>
        <w:rPr>
          <w:rFonts w:ascii="Times New Roman" w:hAnsi="Times New Roman" w:cs="Times New Roman"/>
          <w:sz w:val="24"/>
          <w:szCs w:val="24"/>
          <w:lang w:bidi="ar-SA"/>
        </w:rPr>
      </w:pPr>
      <w:r w:rsidRPr="00BA23D9">
        <w:rPr>
          <w:rFonts w:ascii="Times New Roman" w:hAnsi="Times New Roman" w:cs="Times New Roman"/>
          <w:sz w:val="24"/>
          <w:szCs w:val="24"/>
          <w:lang w:bidi="ar-SA"/>
        </w:rPr>
        <w:t xml:space="preserve">The inconsistencies in the data collection process were attributed to multiple experimental setup problems. We set up the thermocouples by inserting the sensor through the tube wall to measure the water temperature flowing inside the shell. The fluid area between each </w:t>
      </w:r>
      <w:r w:rsidRPr="00BA23D9">
        <w:rPr>
          <w:rFonts w:ascii="Times New Roman" w:hAnsi="Times New Roman" w:cs="Times New Roman"/>
          <w:sz w:val="24"/>
          <w:szCs w:val="24"/>
          <w:lang w:bidi="ar-SA"/>
        </w:rPr>
        <w:lastRenderedPageBreak/>
        <w:t xml:space="preserve">layer was small, leading to a high chance of thermocouples touching the inner layer tube walls instead. Also, flowing fluids impacted the sensitivity of the sensor, leading it to fluctuate consistently between ± 0.2 </w:t>
      </w:r>
      <w:proofErr w:type="spellStart"/>
      <w:r>
        <w:rPr>
          <w:rFonts w:ascii="Times New Roman" w:hAnsi="Times New Roman" w:cs="Times New Roman"/>
          <w:sz w:val="24"/>
          <w:szCs w:val="24"/>
          <w:vertAlign w:val="superscript"/>
          <w:lang w:bidi="ar-SA"/>
        </w:rPr>
        <w:t>o</w:t>
      </w:r>
      <w:r w:rsidRPr="00BA23D9">
        <w:rPr>
          <w:rFonts w:ascii="Times New Roman" w:hAnsi="Times New Roman" w:cs="Times New Roman"/>
          <w:sz w:val="24"/>
          <w:szCs w:val="24"/>
          <w:lang w:bidi="ar-SA"/>
        </w:rPr>
        <w:t>C.</w:t>
      </w:r>
      <w:proofErr w:type="spellEnd"/>
      <w:r w:rsidRPr="00BA23D9">
        <w:rPr>
          <w:rFonts w:ascii="Times New Roman" w:hAnsi="Times New Roman" w:cs="Times New Roman"/>
          <w:sz w:val="24"/>
          <w:szCs w:val="24"/>
          <w:lang w:bidi="ar-SA"/>
        </w:rPr>
        <w:t xml:space="preserve">  As a result, the thermocouples fluctuated consistently and may be measuring tube and shell wall temperature instead of water temperature. Coupled with the resulting inlet and outlet temperature changing by only 0.3-0.4 </w:t>
      </w:r>
      <w:proofErr w:type="spellStart"/>
      <w:r>
        <w:rPr>
          <w:rFonts w:ascii="Times New Roman" w:hAnsi="Times New Roman" w:cs="Times New Roman"/>
          <w:sz w:val="24"/>
          <w:szCs w:val="24"/>
          <w:vertAlign w:val="superscript"/>
          <w:lang w:bidi="ar-SA"/>
        </w:rPr>
        <w:t>o</w:t>
      </w:r>
      <w:r w:rsidRPr="00BA23D9">
        <w:rPr>
          <w:rFonts w:ascii="Times New Roman" w:hAnsi="Times New Roman" w:cs="Times New Roman"/>
          <w:sz w:val="24"/>
          <w:szCs w:val="24"/>
          <w:lang w:bidi="ar-SA"/>
        </w:rPr>
        <w:t>C</w:t>
      </w:r>
      <w:proofErr w:type="spellEnd"/>
      <w:r w:rsidRPr="00BA23D9">
        <w:rPr>
          <w:rFonts w:ascii="Times New Roman" w:hAnsi="Times New Roman" w:cs="Times New Roman"/>
          <w:sz w:val="24"/>
          <w:szCs w:val="24"/>
          <w:lang w:bidi="ar-SA"/>
        </w:rPr>
        <w:t>, we often ended up with temperature fluctuations that were not possible, including the cold inlet stream further being cooled by the hot stream</w:t>
      </w:r>
      <w:r w:rsidR="0083091C">
        <w:rPr>
          <w:rFonts w:ascii="Times New Roman" w:hAnsi="Times New Roman" w:cs="Times New Roman"/>
          <w:sz w:val="24"/>
          <w:szCs w:val="24"/>
          <w:lang w:bidi="ar-SA"/>
        </w:rPr>
        <w:t>.</w:t>
      </w:r>
    </w:p>
    <w:p w14:paraId="2794589E" w14:textId="11B549C0" w:rsidR="0083091C" w:rsidRDefault="00BA23D9" w:rsidP="002F7BB3">
      <w:pPr>
        <w:spacing w:line="480" w:lineRule="auto"/>
        <w:ind w:firstLine="720"/>
        <w:rPr>
          <w:rFonts w:ascii="Times New Roman" w:hAnsi="Times New Roman" w:cs="Times New Roman"/>
          <w:sz w:val="24"/>
          <w:szCs w:val="24"/>
          <w:lang w:bidi="ar-SA"/>
        </w:rPr>
      </w:pPr>
      <w:r w:rsidRPr="00BA23D9">
        <w:rPr>
          <w:rFonts w:ascii="Times New Roman" w:hAnsi="Times New Roman" w:cs="Times New Roman"/>
          <w:sz w:val="24"/>
          <w:szCs w:val="24"/>
          <w:lang w:bidi="ar-SA"/>
        </w:rPr>
        <w:t xml:space="preserve">Another setup problem was the lack of control over the flow rates of all water streams. Only the tube-side flow rate could be controlled by a faucet, which depended on how far the tap was open qualitatively. Even then, since the faucet was part of the lab’s water system, the output of the faucet flow varied randomly, depending on other people using other sinks and water outlets. There was a possibility that our flow rate fluctuated during each trial run due to this problem. Furthermore, the cold tube stream was limited to a flow rate 5 to 10 times smaller than hot-stream flow rates. Both hot flow rates ran at 0.023 and 0.021 kg/s for the first and second shells, respectively. Running the tube stream at this flow rate resulted in a small temperature change of ± 0.1-0.2 </w:t>
      </w:r>
      <w:proofErr w:type="spellStart"/>
      <w:r w:rsidRPr="00BA23D9">
        <w:rPr>
          <w:rFonts w:ascii="Times New Roman" w:hAnsi="Times New Roman" w:cs="Times New Roman"/>
          <w:sz w:val="24"/>
          <w:szCs w:val="24"/>
          <w:vertAlign w:val="superscript"/>
          <w:lang w:bidi="ar-SA"/>
        </w:rPr>
        <w:t>o</w:t>
      </w:r>
      <w:r w:rsidRPr="00BA23D9">
        <w:rPr>
          <w:rFonts w:ascii="Times New Roman" w:hAnsi="Times New Roman" w:cs="Times New Roman"/>
          <w:sz w:val="24"/>
          <w:szCs w:val="24"/>
          <w:lang w:bidi="ar-SA"/>
        </w:rPr>
        <w:t>C</w:t>
      </w:r>
      <w:proofErr w:type="spellEnd"/>
      <w:r w:rsidRPr="00BA23D9">
        <w:rPr>
          <w:rFonts w:ascii="Times New Roman" w:hAnsi="Times New Roman" w:cs="Times New Roman"/>
          <w:sz w:val="24"/>
          <w:szCs w:val="24"/>
          <w:lang w:bidi="ar-SA"/>
        </w:rPr>
        <w:t xml:space="preserve"> between its inlet and outlet stream. Combining this observation with the thermocouples sensitivity problem, any results collected for tube stream flow rate above 0.02 kg/s were considered highly inaccurate and imprecise. This would be reflected in the 4 data points collected above mass velocities of 100 kg/ in</w:t>
      </w:r>
      <w:r w:rsidRPr="00BA23D9">
        <w:rPr>
          <w:rFonts w:ascii="Times New Roman" w:hAnsi="Times New Roman" w:cs="Times New Roman"/>
          <w:sz w:val="24"/>
          <w:szCs w:val="24"/>
          <w:vertAlign w:val="superscript"/>
          <w:lang w:bidi="ar-SA"/>
        </w:rPr>
        <w:t>2</w:t>
      </w:r>
      <w:r w:rsidRPr="00BA23D9">
        <w:rPr>
          <w:rFonts w:ascii="Times New Roman" w:hAnsi="Times New Roman" w:cs="Times New Roman"/>
          <w:sz w:val="24"/>
          <w:szCs w:val="24"/>
          <w:lang w:bidi="ar-SA"/>
        </w:rPr>
        <w:t xml:space="preserve"> s in Figures 1 and 2.</w:t>
      </w:r>
    </w:p>
    <w:p w14:paraId="321DF309" w14:textId="77777777" w:rsidR="003016C0" w:rsidRDefault="003016C0" w:rsidP="00B522CE">
      <w:pPr>
        <w:spacing w:line="480" w:lineRule="auto"/>
        <w:ind w:firstLine="720"/>
        <w:rPr>
          <w:rFonts w:ascii="Times New Roman" w:hAnsi="Times New Roman" w:cs="Times New Roman"/>
          <w:sz w:val="24"/>
          <w:szCs w:val="24"/>
          <w:lang w:bidi="ar-SA"/>
        </w:rPr>
      </w:pPr>
      <w:r w:rsidRPr="003016C0">
        <w:rPr>
          <w:rFonts w:ascii="Times New Roman" w:hAnsi="Times New Roman" w:cs="Times New Roman"/>
          <w:sz w:val="24"/>
          <w:szCs w:val="24"/>
          <w:lang w:bidi="ar-SA"/>
        </w:rPr>
        <w:t xml:space="preserve">Additional design consideration was it lacked length and surface area for heat transfer capacity. We assumed a small, short heat exchanger would be sufficient to observe a strong exchange capacity. However, many known heat tube-and-shell heat exchangers were designed with multiple tubes passing within a shell. For instance, CBE 424 lab tube-and-shell heat </w:t>
      </w:r>
      <w:r w:rsidRPr="003016C0">
        <w:rPr>
          <w:rFonts w:ascii="Times New Roman" w:hAnsi="Times New Roman" w:cs="Times New Roman"/>
          <w:sz w:val="24"/>
          <w:szCs w:val="24"/>
          <w:lang w:bidi="ar-SA"/>
        </w:rPr>
        <w:lastRenderedPageBreak/>
        <w:t xml:space="preserve">exchangers have 31 tubes within a shell. This design exposed more surface area of tube flow to the shell stream, which improved heat exchanging capacity. Since our heat exchanger only has one tube within one shell, the heat transfer availability was poor compared to the lab design. As a result, a temperature change of only ± 0.3 </w:t>
      </w:r>
      <w:proofErr w:type="spellStart"/>
      <w:r w:rsidRPr="003016C0">
        <w:rPr>
          <w:rFonts w:ascii="Times New Roman" w:hAnsi="Times New Roman" w:cs="Times New Roman"/>
          <w:sz w:val="24"/>
          <w:szCs w:val="24"/>
          <w:vertAlign w:val="superscript"/>
          <w:lang w:bidi="ar-SA"/>
        </w:rPr>
        <w:t>o</w:t>
      </w:r>
      <w:r w:rsidRPr="003016C0">
        <w:rPr>
          <w:rFonts w:ascii="Times New Roman" w:hAnsi="Times New Roman" w:cs="Times New Roman"/>
          <w:sz w:val="24"/>
          <w:szCs w:val="24"/>
          <w:lang w:bidi="ar-SA"/>
        </w:rPr>
        <w:t>C</w:t>
      </w:r>
      <w:proofErr w:type="spellEnd"/>
      <w:r w:rsidRPr="003016C0">
        <w:rPr>
          <w:rFonts w:ascii="Times New Roman" w:hAnsi="Times New Roman" w:cs="Times New Roman"/>
          <w:sz w:val="24"/>
          <w:szCs w:val="24"/>
          <w:lang w:bidi="ar-SA"/>
        </w:rPr>
        <w:t xml:space="preserve"> between all streams was achieved for our heat exchanger design.  </w:t>
      </w:r>
    </w:p>
    <w:p w14:paraId="0574B301" w14:textId="1BACB8B1" w:rsidR="00644063" w:rsidRDefault="003016C0" w:rsidP="00B522CE">
      <w:pPr>
        <w:spacing w:line="480" w:lineRule="auto"/>
        <w:ind w:firstLine="720"/>
        <w:rPr>
          <w:rFonts w:ascii="Times New Roman" w:hAnsi="Times New Roman" w:cs="Times New Roman"/>
          <w:sz w:val="24"/>
          <w:szCs w:val="24"/>
          <w:lang w:bidi="ar-SA"/>
        </w:rPr>
      </w:pPr>
      <w:r w:rsidRPr="003016C0">
        <w:rPr>
          <w:rFonts w:ascii="Times New Roman" w:hAnsi="Times New Roman" w:cs="Times New Roman"/>
          <w:sz w:val="24"/>
          <w:szCs w:val="24"/>
          <w:lang w:bidi="ar-SA"/>
        </w:rPr>
        <w:t>Finally, the biggest limitation to our design that we overlooked was the lack of insulation. This led to the outermost shell losing heat to the surroundings instead of directing its energy transfer toward the inner shell. The outer shell, on average, has a heat rate of 15.6 times higher than the cold tube stream. This meant that the heat exchanged between the system was smaller than the heat loss to the system. As a result, the design wasted much energy that could have been transferred inward and improved the collected data by allowing for more heat to be exchanged.</w:t>
      </w:r>
    </w:p>
    <w:p w14:paraId="5F6522E9" w14:textId="77777777" w:rsidR="00644063" w:rsidRDefault="00644063">
      <w:pPr>
        <w:spacing w:after="160" w:line="259" w:lineRule="auto"/>
        <w:rPr>
          <w:rFonts w:ascii="Times New Roman" w:hAnsi="Times New Roman" w:cs="Times New Roman"/>
          <w:sz w:val="24"/>
          <w:szCs w:val="24"/>
          <w:lang w:bidi="ar-SA"/>
        </w:rPr>
      </w:pPr>
      <w:r>
        <w:rPr>
          <w:rFonts w:ascii="Times New Roman" w:hAnsi="Times New Roman" w:cs="Times New Roman"/>
          <w:sz w:val="24"/>
          <w:szCs w:val="24"/>
          <w:lang w:bidi="ar-SA"/>
        </w:rPr>
        <w:br w:type="page"/>
      </w:r>
    </w:p>
    <w:p w14:paraId="6D7EC9E8" w14:textId="31053946" w:rsidR="007D2A2F" w:rsidRPr="004D1485" w:rsidRDefault="007D2A2F" w:rsidP="00644063">
      <w:pPr>
        <w:pStyle w:val="Heading1"/>
        <w:spacing w:line="480" w:lineRule="auto"/>
        <w:ind w:firstLine="720"/>
        <w:rPr>
          <w:rFonts w:cs="Times New Roman"/>
          <w:szCs w:val="24"/>
        </w:rPr>
      </w:pPr>
      <w:bookmarkStart w:id="9" w:name="_Toc109003285"/>
      <w:bookmarkStart w:id="10" w:name="_Toc110997516"/>
      <w:r w:rsidRPr="004D1485">
        <w:rPr>
          <w:rFonts w:cs="Times New Roman"/>
          <w:szCs w:val="24"/>
        </w:rPr>
        <w:lastRenderedPageBreak/>
        <w:t>Conclusion and Recommendations</w:t>
      </w:r>
      <w:bookmarkEnd w:id="9"/>
      <w:bookmarkEnd w:id="10"/>
    </w:p>
    <w:p w14:paraId="7B1AE771" w14:textId="36659845" w:rsidR="00814673" w:rsidRDefault="007D2A2F" w:rsidP="00644063">
      <w:pPr>
        <w:spacing w:after="160" w:line="480" w:lineRule="auto"/>
        <w:rPr>
          <w:rFonts w:ascii="Times New Roman" w:hAnsi="Times New Roman" w:cs="Times New Roman"/>
          <w:sz w:val="24"/>
          <w:szCs w:val="24"/>
          <w:lang w:bidi="ar-SA"/>
        </w:rPr>
      </w:pPr>
      <w:r>
        <w:rPr>
          <w:rFonts w:ascii="Times New Roman" w:hAnsi="Times New Roman" w:cs="Times New Roman"/>
          <w:sz w:val="24"/>
          <w:szCs w:val="24"/>
          <w:lang w:bidi="ar-SA"/>
        </w:rPr>
        <w:tab/>
        <w:t>Overall, the proposed models in Equation</w:t>
      </w:r>
      <w:r w:rsidR="003016C0">
        <w:rPr>
          <w:rFonts w:ascii="Times New Roman" w:hAnsi="Times New Roman" w:cs="Times New Roman"/>
          <w:sz w:val="24"/>
          <w:szCs w:val="24"/>
          <w:lang w:bidi="ar-SA"/>
        </w:rPr>
        <w:t>s</w:t>
      </w:r>
      <w:r>
        <w:rPr>
          <w:rFonts w:ascii="Times New Roman" w:hAnsi="Times New Roman" w:cs="Times New Roman"/>
          <w:sz w:val="24"/>
          <w:szCs w:val="24"/>
          <w:lang w:bidi="ar-SA"/>
        </w:rPr>
        <w:t xml:space="preserve"> 4 and 5 correlated poorly with the experimental data of the one tube-to-two-shells heat exchanger. The </w:t>
      </w:r>
      <w:r w:rsidR="004F486E">
        <w:rPr>
          <w:rFonts w:ascii="Times New Roman" w:hAnsi="Times New Roman" w:cs="Times New Roman"/>
          <w:sz w:val="24"/>
          <w:szCs w:val="24"/>
          <w:lang w:bidi="ar-SA"/>
        </w:rPr>
        <w:t>experimental data had</w:t>
      </w:r>
      <w:r>
        <w:rPr>
          <w:rFonts w:ascii="Times New Roman" w:hAnsi="Times New Roman" w:cs="Times New Roman"/>
          <w:sz w:val="24"/>
          <w:szCs w:val="24"/>
          <w:lang w:bidi="ar-SA"/>
        </w:rPr>
        <w:t xml:space="preserve"> an average </w:t>
      </w:r>
      <w:r w:rsidR="00BE2821">
        <w:rPr>
          <w:rFonts w:ascii="Times New Roman" w:hAnsi="Times New Roman" w:cs="Times New Roman"/>
          <w:sz w:val="24"/>
          <w:szCs w:val="24"/>
          <w:lang w:bidi="ar-SA"/>
        </w:rPr>
        <w:t xml:space="preserve">difference of </w:t>
      </w:r>
      <w:r w:rsidR="00BE2821" w:rsidRPr="00345837">
        <w:rPr>
          <w:rFonts w:ascii="Times New Roman" w:hAnsi="Times New Roman" w:cs="Times New Roman"/>
          <w:sz w:val="24"/>
          <w:szCs w:val="24"/>
          <w:lang w:eastAsia="en-US" w:bidi="ar-SA"/>
        </w:rPr>
        <w:t>67.5 ± 39.2 % and 53.0 ± 42.0 % between the calculated and the model prediction of U</w:t>
      </w:r>
      <w:r w:rsidR="00BE2821" w:rsidRPr="00345837">
        <w:rPr>
          <w:rFonts w:ascii="Times New Roman" w:hAnsi="Times New Roman" w:cs="Times New Roman"/>
          <w:sz w:val="24"/>
          <w:szCs w:val="24"/>
          <w:vertAlign w:val="subscript"/>
          <w:lang w:eastAsia="en-US" w:bidi="ar-SA"/>
        </w:rPr>
        <w:t xml:space="preserve">i,1 </w:t>
      </w:r>
      <w:r w:rsidR="00BE2821" w:rsidRPr="00345837">
        <w:rPr>
          <w:rFonts w:ascii="Times New Roman" w:hAnsi="Times New Roman" w:cs="Times New Roman"/>
          <w:sz w:val="24"/>
          <w:szCs w:val="24"/>
          <w:lang w:eastAsia="en-US" w:bidi="ar-SA"/>
        </w:rPr>
        <w:t xml:space="preserve">and </w:t>
      </w:r>
      <w:r w:rsidR="00BE2821">
        <w:rPr>
          <w:rFonts w:ascii="Times New Roman" w:hAnsi="Times New Roman" w:cs="Times New Roman"/>
          <w:sz w:val="24"/>
          <w:szCs w:val="24"/>
          <w:lang w:eastAsia="en-US" w:bidi="ar-SA"/>
        </w:rPr>
        <w:t>U</w:t>
      </w:r>
      <w:r w:rsidR="00BE2821">
        <w:rPr>
          <w:rFonts w:ascii="Times New Roman" w:hAnsi="Times New Roman" w:cs="Times New Roman"/>
          <w:sz w:val="24"/>
          <w:szCs w:val="24"/>
          <w:vertAlign w:val="subscript"/>
          <w:lang w:eastAsia="en-US" w:bidi="ar-SA"/>
        </w:rPr>
        <w:t>i,2</w:t>
      </w:r>
      <w:r w:rsidR="00BE2821">
        <w:rPr>
          <w:rFonts w:ascii="Times New Roman" w:hAnsi="Times New Roman" w:cs="Times New Roman"/>
          <w:sz w:val="24"/>
          <w:szCs w:val="24"/>
          <w:lang w:eastAsia="en-US" w:bidi="ar-SA"/>
        </w:rPr>
        <w:t>,</w:t>
      </w:r>
      <w:r w:rsidR="00BE2821" w:rsidRPr="00345837">
        <w:rPr>
          <w:rFonts w:ascii="Times New Roman" w:hAnsi="Times New Roman" w:cs="Times New Roman"/>
          <w:sz w:val="24"/>
          <w:szCs w:val="24"/>
          <w:lang w:eastAsia="en-US" w:bidi="ar-SA"/>
        </w:rPr>
        <w:t xml:space="preserve"> respectively</w:t>
      </w:r>
      <w:r w:rsidR="004F486E">
        <w:rPr>
          <w:rFonts w:ascii="Times New Roman" w:hAnsi="Times New Roman" w:cs="Times New Roman"/>
          <w:sz w:val="24"/>
          <w:szCs w:val="24"/>
          <w:lang w:bidi="ar-SA"/>
        </w:rPr>
        <w:t xml:space="preserve">. </w:t>
      </w:r>
      <w:r w:rsidR="00BE2821">
        <w:rPr>
          <w:rFonts w:ascii="Times New Roman" w:hAnsi="Times New Roman" w:cs="Times New Roman"/>
          <w:sz w:val="24"/>
          <w:szCs w:val="24"/>
          <w:lang w:bidi="ar-SA"/>
        </w:rPr>
        <w:t xml:space="preserve">The large errors observed were due to </w:t>
      </w:r>
      <w:r w:rsidR="00644063">
        <w:rPr>
          <w:rFonts w:ascii="Times New Roman" w:hAnsi="Times New Roman" w:cs="Times New Roman"/>
          <w:sz w:val="24"/>
          <w:szCs w:val="24"/>
          <w:lang w:bidi="ar-SA"/>
        </w:rPr>
        <w:t>poor replicates of data points, as the average mass velocities range and its corresponding averaged U</w:t>
      </w:r>
      <w:r w:rsidR="00644063">
        <w:rPr>
          <w:rFonts w:ascii="Times New Roman" w:hAnsi="Times New Roman" w:cs="Times New Roman"/>
          <w:sz w:val="24"/>
          <w:szCs w:val="24"/>
          <w:vertAlign w:val="subscript"/>
          <w:lang w:bidi="ar-SA"/>
        </w:rPr>
        <w:t>i,1</w:t>
      </w:r>
      <w:r w:rsidR="00644063">
        <w:rPr>
          <w:rFonts w:ascii="Times New Roman" w:hAnsi="Times New Roman" w:cs="Times New Roman"/>
          <w:sz w:val="24"/>
          <w:szCs w:val="24"/>
          <w:lang w:bidi="ar-SA"/>
        </w:rPr>
        <w:t xml:space="preserve"> and U</w:t>
      </w:r>
      <w:r w:rsidR="00644063">
        <w:rPr>
          <w:rFonts w:ascii="Times New Roman" w:hAnsi="Times New Roman" w:cs="Times New Roman"/>
          <w:sz w:val="24"/>
          <w:szCs w:val="24"/>
          <w:vertAlign w:val="subscript"/>
          <w:lang w:bidi="ar-SA"/>
        </w:rPr>
        <w:t>i,2</w:t>
      </w:r>
      <w:r w:rsidR="00644063">
        <w:rPr>
          <w:rFonts w:ascii="Times New Roman" w:hAnsi="Times New Roman" w:cs="Times New Roman"/>
          <w:sz w:val="24"/>
          <w:szCs w:val="24"/>
          <w:lang w:bidi="ar-SA"/>
        </w:rPr>
        <w:t xml:space="preserve"> all had standard deviations of up to 8 times higher than the confidence interval of 5%. </w:t>
      </w:r>
      <w:r w:rsidR="00BD47A1">
        <w:rPr>
          <w:rFonts w:ascii="Times New Roman" w:hAnsi="Times New Roman" w:cs="Times New Roman"/>
          <w:sz w:val="24"/>
          <w:szCs w:val="24"/>
          <w:lang w:bidi="ar-SA"/>
        </w:rPr>
        <w:t xml:space="preserve">As a result, it </w:t>
      </w:r>
      <w:r w:rsidR="00BE2821">
        <w:rPr>
          <w:rFonts w:ascii="Times New Roman" w:hAnsi="Times New Roman" w:cs="Times New Roman"/>
          <w:sz w:val="24"/>
          <w:szCs w:val="24"/>
          <w:lang w:bidi="ar-SA"/>
        </w:rPr>
        <w:t>was</w:t>
      </w:r>
      <w:r w:rsidR="00BD47A1">
        <w:rPr>
          <w:rFonts w:ascii="Times New Roman" w:hAnsi="Times New Roman" w:cs="Times New Roman"/>
          <w:sz w:val="24"/>
          <w:szCs w:val="24"/>
          <w:lang w:bidi="ar-SA"/>
        </w:rPr>
        <w:t xml:space="preserve"> unclear whether Equation 4 or 5 would be viable models for the heat transfer design studied in this report, as </w:t>
      </w:r>
      <w:r w:rsidR="003016C0">
        <w:rPr>
          <w:rFonts w:ascii="Times New Roman" w:hAnsi="Times New Roman" w:cs="Times New Roman"/>
          <w:sz w:val="24"/>
          <w:szCs w:val="24"/>
          <w:lang w:bidi="ar-SA"/>
        </w:rPr>
        <w:t xml:space="preserve">the </w:t>
      </w:r>
      <w:r w:rsidR="00BD47A1">
        <w:rPr>
          <w:rFonts w:ascii="Times New Roman" w:hAnsi="Times New Roman" w:cs="Times New Roman"/>
          <w:sz w:val="24"/>
          <w:szCs w:val="24"/>
          <w:lang w:bidi="ar-SA"/>
        </w:rPr>
        <w:t xml:space="preserve">data collected were </w:t>
      </w:r>
      <w:r w:rsidR="00BE2821">
        <w:rPr>
          <w:rFonts w:ascii="Times New Roman" w:hAnsi="Times New Roman" w:cs="Times New Roman"/>
          <w:sz w:val="24"/>
          <w:szCs w:val="24"/>
          <w:lang w:bidi="ar-SA"/>
        </w:rPr>
        <w:t>imprecise and inconsistent</w:t>
      </w:r>
      <w:r w:rsidR="00BD47A1">
        <w:rPr>
          <w:rFonts w:ascii="Times New Roman" w:hAnsi="Times New Roman" w:cs="Times New Roman"/>
          <w:sz w:val="24"/>
          <w:szCs w:val="24"/>
          <w:lang w:bidi="ar-SA"/>
        </w:rPr>
        <w:t xml:space="preserve">. </w:t>
      </w:r>
    </w:p>
    <w:p w14:paraId="55E73D8F" w14:textId="77777777" w:rsidR="00D45345" w:rsidRDefault="00814673" w:rsidP="00D45345">
      <w:pPr>
        <w:spacing w:after="160" w:line="480" w:lineRule="auto"/>
        <w:rPr>
          <w:rFonts w:ascii="Times New Roman" w:hAnsi="Times New Roman" w:cs="Times New Roman"/>
          <w:sz w:val="24"/>
          <w:szCs w:val="24"/>
          <w:lang w:bidi="ar-SA"/>
        </w:rPr>
      </w:pPr>
      <w:r>
        <w:rPr>
          <w:rFonts w:ascii="Times New Roman" w:hAnsi="Times New Roman" w:cs="Times New Roman"/>
          <w:sz w:val="24"/>
          <w:szCs w:val="24"/>
          <w:lang w:bidi="ar-SA"/>
        </w:rPr>
        <w:tab/>
      </w:r>
      <w:r w:rsidR="00D45345" w:rsidRPr="00D45345">
        <w:rPr>
          <w:rFonts w:ascii="Times New Roman" w:hAnsi="Times New Roman" w:cs="Times New Roman"/>
          <w:sz w:val="24"/>
          <w:szCs w:val="24"/>
          <w:lang w:bidi="ar-SA"/>
        </w:rPr>
        <w:t xml:space="preserve">Multiple problems with the heat exchanger design were identified for future improvements and studies. Adding insulation surrounding the heat exchanger would improve the driving force of heat transfer inward the tubes. Building an extended system, such as doubling the tube, first shell, and second shell lengths to 48, 44, and 40, would allow for more heat transfer surface area. Three-ways valves that control and lower the hot flowrate streams could be bought and used for the same pumps. An extra pump could be introduced for the inlet tube instead of using a faucet for more consistent temperature and flow rate control. These improvements should theoretically allow for larger temperature change between all streams, allowing for better replications of results. More thermocouples could also be used to measure the outlet and inlet temperature of just the water stream once exited the system. Introducing valves that may change flow rates too would allow for more flow rate conditions to be tested. </w:t>
      </w:r>
    </w:p>
    <w:p w14:paraId="69D76EB8" w14:textId="0FF2B1C4" w:rsidR="00F45B14" w:rsidRDefault="00D45345" w:rsidP="00D45345">
      <w:pPr>
        <w:spacing w:after="160" w:line="480" w:lineRule="auto"/>
        <w:ind w:firstLine="720"/>
        <w:rPr>
          <w:rFonts w:ascii="Times New Roman" w:hAnsi="Times New Roman" w:cs="Times New Roman"/>
          <w:sz w:val="24"/>
          <w:szCs w:val="24"/>
          <w:lang w:bidi="ar-SA"/>
        </w:rPr>
      </w:pPr>
      <w:r w:rsidRPr="00D45345">
        <w:rPr>
          <w:rFonts w:ascii="Times New Roman" w:hAnsi="Times New Roman" w:cs="Times New Roman"/>
          <w:sz w:val="24"/>
          <w:szCs w:val="24"/>
          <w:lang w:bidi="ar-SA"/>
        </w:rPr>
        <w:t xml:space="preserve">To conclude, while the experiment resulted in a poor outcome, it gave insights into the challenges faced when designing an unusual heat exchanger and attempting to build </w:t>
      </w:r>
      <w:r w:rsidRPr="00D45345">
        <w:rPr>
          <w:rFonts w:ascii="Times New Roman" w:hAnsi="Times New Roman" w:cs="Times New Roman"/>
          <w:sz w:val="24"/>
          <w:szCs w:val="24"/>
          <w:lang w:bidi="ar-SA"/>
        </w:rPr>
        <w:lastRenderedPageBreak/>
        <w:t>mathematical models for the system. During the experimental process, we were focused on deriving a mathematical equation suitable for modeling the heat exchanger studied in this report. However, the inconsistencies of the data generated made us realize the importance of also considering the practical constraints. This experiment showed us that being able to derive equation models for a system became obsolete if the design itself could not perform consistently to verify them. Therefore, it is important to understand and identify aspects of the experiment design that could be improved to generate more consistent and reliable data.</w:t>
      </w:r>
    </w:p>
    <w:p w14:paraId="0164E192" w14:textId="78ADD37D" w:rsidR="00107E10" w:rsidRDefault="00107E10">
      <w:pPr>
        <w:spacing w:after="160" w:line="259" w:lineRule="auto"/>
        <w:rPr>
          <w:rFonts w:ascii="Times New Roman" w:hAnsi="Times New Roman" w:cs="Times New Roman"/>
          <w:sz w:val="24"/>
          <w:szCs w:val="24"/>
          <w:lang w:bidi="ar-SA"/>
        </w:rPr>
      </w:pPr>
      <w:r>
        <w:rPr>
          <w:rFonts w:ascii="Times New Roman" w:hAnsi="Times New Roman" w:cs="Times New Roman"/>
          <w:sz w:val="24"/>
          <w:szCs w:val="24"/>
          <w:lang w:bidi="ar-SA"/>
        </w:rPr>
        <w:br w:type="page"/>
      </w:r>
    </w:p>
    <w:bookmarkStart w:id="11" w:name="_Toc110997517" w:displacedByCustomXml="next"/>
    <w:sdt>
      <w:sdtPr>
        <w:rPr>
          <w:rFonts w:asciiTheme="minorHAnsi" w:eastAsiaTheme="minorEastAsia" w:hAnsiTheme="minorHAnsi" w:cstheme="minorBidi"/>
          <w:color w:val="auto"/>
          <w:sz w:val="22"/>
          <w:szCs w:val="22"/>
          <w:u w:val="none"/>
          <w:lang w:eastAsia="zh-TW" w:bidi="he-IL"/>
        </w:rPr>
        <w:id w:val="-905834357"/>
        <w:docPartObj>
          <w:docPartGallery w:val="Bibliographies"/>
          <w:docPartUnique/>
        </w:docPartObj>
      </w:sdtPr>
      <w:sdtEndPr>
        <w:rPr>
          <w:rFonts w:ascii="Times New Roman" w:hAnsi="Times New Roman" w:cs="Times New Roman"/>
          <w:sz w:val="24"/>
          <w:szCs w:val="24"/>
        </w:rPr>
      </w:sdtEndPr>
      <w:sdtContent>
        <w:p w14:paraId="6FC0A195" w14:textId="289BB1C1" w:rsidR="00107E10" w:rsidRPr="00107E10" w:rsidRDefault="00107E10" w:rsidP="00107E10">
          <w:pPr>
            <w:pStyle w:val="Heading1"/>
            <w:ind w:firstLine="720"/>
            <w:rPr>
              <w:rFonts w:cs="Times New Roman"/>
              <w:color w:val="auto"/>
              <w:szCs w:val="24"/>
            </w:rPr>
          </w:pPr>
          <w:r w:rsidRPr="00701BD5">
            <w:rPr>
              <w:rFonts w:cs="Times New Roman"/>
              <w:color w:val="auto"/>
              <w:szCs w:val="24"/>
            </w:rPr>
            <w:t>References</w:t>
          </w:r>
          <w:bookmarkEnd w:id="11"/>
        </w:p>
        <w:sdt>
          <w:sdtPr>
            <w:id w:val="-573587230"/>
            <w:bibliography/>
          </w:sdtPr>
          <w:sdtEndPr>
            <w:rPr>
              <w:rFonts w:ascii="Times New Roman" w:hAnsi="Times New Roman" w:cs="Times New Roman"/>
              <w:sz w:val="24"/>
              <w:szCs w:val="24"/>
            </w:rPr>
          </w:sdtEndPr>
          <w:sdtContent>
            <w:p w14:paraId="29366152" w14:textId="77777777" w:rsidR="00107E10" w:rsidRPr="00107E10" w:rsidRDefault="00107E10" w:rsidP="00107E10">
              <w:pPr>
                <w:pStyle w:val="Bibliography"/>
                <w:ind w:left="720" w:hanging="720"/>
                <w:rPr>
                  <w:rFonts w:ascii="Times New Roman" w:hAnsi="Times New Roman" w:cs="Times New Roman"/>
                  <w:noProof/>
                  <w:sz w:val="24"/>
                  <w:szCs w:val="24"/>
                </w:rPr>
              </w:pPr>
              <w:r w:rsidRPr="00107E10">
                <w:rPr>
                  <w:rFonts w:ascii="Times New Roman" w:hAnsi="Times New Roman" w:cs="Times New Roman"/>
                  <w:sz w:val="24"/>
                  <w:szCs w:val="24"/>
                </w:rPr>
                <w:fldChar w:fldCharType="begin"/>
              </w:r>
              <w:r w:rsidRPr="00107E10">
                <w:rPr>
                  <w:rFonts w:ascii="Times New Roman" w:hAnsi="Times New Roman" w:cs="Times New Roman"/>
                  <w:sz w:val="24"/>
                  <w:szCs w:val="24"/>
                </w:rPr>
                <w:instrText xml:space="preserve"> BIBLIOGRAPHY </w:instrText>
              </w:r>
              <w:r w:rsidRPr="00107E10">
                <w:rPr>
                  <w:rFonts w:ascii="Times New Roman" w:hAnsi="Times New Roman" w:cs="Times New Roman"/>
                  <w:sz w:val="24"/>
                  <w:szCs w:val="24"/>
                </w:rPr>
                <w:fldChar w:fldCharType="separate"/>
              </w:r>
              <w:r w:rsidRPr="00107E10">
                <w:rPr>
                  <w:rFonts w:ascii="Times New Roman" w:hAnsi="Times New Roman" w:cs="Times New Roman"/>
                  <w:noProof/>
                  <w:sz w:val="24"/>
                  <w:szCs w:val="24"/>
                </w:rPr>
                <w:t xml:space="preserve">Analysts, P. C. (2021, 11 15). </w:t>
              </w:r>
              <w:r w:rsidRPr="00107E10">
                <w:rPr>
                  <w:rFonts w:ascii="Times New Roman" w:hAnsi="Times New Roman" w:cs="Times New Roman"/>
                  <w:i/>
                  <w:iCs/>
                  <w:noProof/>
                  <w:sz w:val="24"/>
                  <w:szCs w:val="24"/>
                </w:rPr>
                <w:t>Average Factory Electric Bill: How Much Should You Pay?</w:t>
              </w:r>
              <w:r w:rsidRPr="00107E10">
                <w:rPr>
                  <w:rFonts w:ascii="Times New Roman" w:hAnsi="Times New Roman" w:cs="Times New Roman"/>
                  <w:noProof/>
                  <w:sz w:val="24"/>
                  <w:szCs w:val="24"/>
                </w:rPr>
                <w:t xml:space="preserve"> Retrieved from https://www.costanalysts.com/: https://www.costanalysts.com/average-factory-electric-bill/</w:t>
              </w:r>
            </w:p>
            <w:p w14:paraId="26403F5D" w14:textId="77777777" w:rsidR="00107E10" w:rsidRPr="00107E10" w:rsidRDefault="00107E10" w:rsidP="00107E10">
              <w:pPr>
                <w:pStyle w:val="Bibliography"/>
                <w:ind w:left="720" w:hanging="720"/>
                <w:rPr>
                  <w:rFonts w:ascii="Times New Roman" w:hAnsi="Times New Roman" w:cs="Times New Roman"/>
                  <w:noProof/>
                  <w:sz w:val="24"/>
                  <w:szCs w:val="24"/>
                </w:rPr>
              </w:pPr>
              <w:r w:rsidRPr="00107E10">
                <w:rPr>
                  <w:rFonts w:ascii="Times New Roman" w:hAnsi="Times New Roman" w:cs="Times New Roman"/>
                  <w:noProof/>
                  <w:sz w:val="24"/>
                  <w:szCs w:val="24"/>
                </w:rPr>
                <w:t xml:space="preserve">Constellation. (n.d.). </w:t>
              </w:r>
              <w:r w:rsidRPr="00107E10">
                <w:rPr>
                  <w:rFonts w:ascii="Times New Roman" w:hAnsi="Times New Roman" w:cs="Times New Roman"/>
                  <w:i/>
                  <w:iCs/>
                  <w:noProof/>
                  <w:sz w:val="24"/>
                  <w:szCs w:val="24"/>
                </w:rPr>
                <w:t>6 Ways Manufacturers Can Reduce Industrial Energy Costs</w:t>
              </w:r>
              <w:r w:rsidRPr="00107E10">
                <w:rPr>
                  <w:rFonts w:ascii="Times New Roman" w:hAnsi="Times New Roman" w:cs="Times New Roman"/>
                  <w:noProof/>
                  <w:sz w:val="24"/>
                  <w:szCs w:val="24"/>
                </w:rPr>
                <w:t>. Retrieved from https://blogs.constellation.com/.</w:t>
              </w:r>
            </w:p>
            <w:p w14:paraId="09CB8B96" w14:textId="77777777" w:rsidR="00107E10" w:rsidRPr="00107E10" w:rsidRDefault="00107E10" w:rsidP="00107E10">
              <w:pPr>
                <w:pStyle w:val="Bibliography"/>
                <w:ind w:left="720" w:hanging="720"/>
                <w:rPr>
                  <w:rFonts w:ascii="Times New Roman" w:hAnsi="Times New Roman" w:cs="Times New Roman"/>
                  <w:noProof/>
                  <w:sz w:val="24"/>
                  <w:szCs w:val="24"/>
                </w:rPr>
              </w:pPr>
              <w:r w:rsidRPr="00107E10">
                <w:rPr>
                  <w:rFonts w:ascii="Times New Roman" w:hAnsi="Times New Roman" w:cs="Times New Roman"/>
                  <w:noProof/>
                  <w:sz w:val="24"/>
                  <w:szCs w:val="24"/>
                </w:rPr>
                <w:t xml:space="preserve">Energy, D. o. (2014, 9 17). </w:t>
              </w:r>
              <w:r w:rsidRPr="00107E10">
                <w:rPr>
                  <w:rFonts w:ascii="Times New Roman" w:hAnsi="Times New Roman" w:cs="Times New Roman"/>
                  <w:i/>
                  <w:iCs/>
                  <w:noProof/>
                  <w:sz w:val="24"/>
                  <w:szCs w:val="24"/>
                </w:rPr>
                <w:t>Energy Department Takes Major Steps to Increase U.S. Energy Productivity and Manufacturing</w:t>
              </w:r>
              <w:r w:rsidRPr="00107E10">
                <w:rPr>
                  <w:rFonts w:ascii="Times New Roman" w:hAnsi="Times New Roman" w:cs="Times New Roman"/>
                  <w:noProof/>
                  <w:sz w:val="24"/>
                  <w:szCs w:val="24"/>
                </w:rPr>
                <w:t>. Retrieved from energy.gov: https://www.energy.gov/articles/energy-department-takes-major-steps-increase-us-energy-productivity-and-manufacturing</w:t>
              </w:r>
            </w:p>
            <w:p w14:paraId="60B6A0D4" w14:textId="77777777" w:rsidR="00107E10" w:rsidRPr="00107E10" w:rsidRDefault="00107E10" w:rsidP="00107E10">
              <w:pPr>
                <w:pStyle w:val="Bibliography"/>
                <w:ind w:left="720" w:hanging="720"/>
                <w:rPr>
                  <w:rFonts w:ascii="Times New Roman" w:hAnsi="Times New Roman" w:cs="Times New Roman"/>
                  <w:noProof/>
                  <w:sz w:val="24"/>
                  <w:szCs w:val="24"/>
                </w:rPr>
              </w:pPr>
              <w:r w:rsidRPr="00107E10">
                <w:rPr>
                  <w:rFonts w:ascii="Times New Roman" w:hAnsi="Times New Roman" w:cs="Times New Roman"/>
                  <w:noProof/>
                  <w:sz w:val="24"/>
                  <w:szCs w:val="24"/>
                </w:rPr>
                <w:t xml:space="preserve">(n.d.). </w:t>
              </w:r>
              <w:r w:rsidRPr="00107E10">
                <w:rPr>
                  <w:rFonts w:ascii="Times New Roman" w:hAnsi="Times New Roman" w:cs="Times New Roman"/>
                  <w:i/>
                  <w:iCs/>
                  <w:noProof/>
                  <w:sz w:val="24"/>
                  <w:szCs w:val="24"/>
                </w:rPr>
                <w:t>Heat Exchanger Experiment.</w:t>
              </w:r>
              <w:r w:rsidRPr="00107E10">
                <w:rPr>
                  <w:rFonts w:ascii="Times New Roman" w:hAnsi="Times New Roman" w:cs="Times New Roman"/>
                  <w:noProof/>
                  <w:sz w:val="24"/>
                  <w:szCs w:val="24"/>
                </w:rPr>
                <w:t xml:space="preserve"> CBE 424 Lab Manual:.</w:t>
              </w:r>
            </w:p>
            <w:p w14:paraId="5944CCB7" w14:textId="77777777" w:rsidR="00107E10" w:rsidRPr="00107E10" w:rsidRDefault="00107E10" w:rsidP="00107E10">
              <w:pPr>
                <w:pStyle w:val="Bibliography"/>
                <w:ind w:left="720" w:hanging="720"/>
                <w:rPr>
                  <w:rFonts w:ascii="Times New Roman" w:hAnsi="Times New Roman" w:cs="Times New Roman"/>
                  <w:noProof/>
                  <w:sz w:val="24"/>
                  <w:szCs w:val="24"/>
                </w:rPr>
              </w:pPr>
              <w:r w:rsidRPr="00107E10">
                <w:rPr>
                  <w:rFonts w:ascii="Times New Roman" w:hAnsi="Times New Roman" w:cs="Times New Roman"/>
                  <w:noProof/>
                  <w:sz w:val="24"/>
                  <w:szCs w:val="24"/>
                </w:rPr>
                <w:t xml:space="preserve">Kevin M. Moroney, K. O.-J. (2019, July 31). </w:t>
              </w:r>
              <w:r w:rsidRPr="00107E10">
                <w:rPr>
                  <w:rFonts w:ascii="Times New Roman" w:hAnsi="Times New Roman" w:cs="Times New Roman"/>
                  <w:i/>
                  <w:iCs/>
                  <w:noProof/>
                  <w:sz w:val="24"/>
                  <w:szCs w:val="24"/>
                </w:rPr>
                <w:t>Analysing extraction uniformity from porous coffee beds using mathematical modelling and computational fluid dynamics approaches</w:t>
              </w:r>
              <w:r w:rsidRPr="00107E10">
                <w:rPr>
                  <w:rFonts w:ascii="Times New Roman" w:hAnsi="Times New Roman" w:cs="Times New Roman"/>
                  <w:noProof/>
                  <w:sz w:val="24"/>
                  <w:szCs w:val="24"/>
                </w:rPr>
                <w:t>. Retrieved from PLOS ONE: https://journals.plos.org/plosone/article?id=10.1371/journal.pone.0219906</w:t>
              </w:r>
            </w:p>
            <w:p w14:paraId="3F6E714E" w14:textId="77777777" w:rsidR="00107E10" w:rsidRPr="00107E10" w:rsidRDefault="00107E10" w:rsidP="00107E10">
              <w:pPr>
                <w:pStyle w:val="Bibliography"/>
                <w:ind w:left="720" w:hanging="720"/>
                <w:rPr>
                  <w:rFonts w:ascii="Times New Roman" w:hAnsi="Times New Roman" w:cs="Times New Roman"/>
                  <w:noProof/>
                  <w:sz w:val="24"/>
                  <w:szCs w:val="24"/>
                </w:rPr>
              </w:pPr>
              <w:r w:rsidRPr="00107E10">
                <w:rPr>
                  <w:rFonts w:ascii="Times New Roman" w:hAnsi="Times New Roman" w:cs="Times New Roman"/>
                  <w:noProof/>
                  <w:sz w:val="24"/>
                  <w:szCs w:val="24"/>
                </w:rPr>
                <w:t xml:space="preserve">Thiyam Tamphasana Devi, B. K. (2017). </w:t>
              </w:r>
              <w:r w:rsidRPr="00107E10">
                <w:rPr>
                  <w:rFonts w:ascii="Times New Roman" w:hAnsi="Times New Roman" w:cs="Times New Roman"/>
                  <w:i/>
                  <w:iCs/>
                  <w:noProof/>
                  <w:sz w:val="24"/>
                  <w:szCs w:val="24"/>
                </w:rPr>
                <w:t>Mass transfer and power characteristics of stirred tank with Rushton and curved blade impeller</w:t>
              </w:r>
              <w:r w:rsidRPr="00107E10">
                <w:rPr>
                  <w:rFonts w:ascii="Times New Roman" w:hAnsi="Times New Roman" w:cs="Times New Roman"/>
                  <w:noProof/>
                  <w:sz w:val="24"/>
                  <w:szCs w:val="24"/>
                </w:rPr>
                <w:t>. Retrieved from Engineering Science and Technology, an International Journal,Volume 20, Issue 2: https://www.sciencedirect.com/science/article/pii/S2215098616306413</w:t>
              </w:r>
            </w:p>
            <w:p w14:paraId="44CB31F1" w14:textId="77777777" w:rsidR="00107E10" w:rsidRPr="00107E10" w:rsidRDefault="00107E10" w:rsidP="00107E10">
              <w:pPr>
                <w:rPr>
                  <w:rFonts w:ascii="Times New Roman" w:hAnsi="Times New Roman" w:cs="Times New Roman"/>
                  <w:sz w:val="24"/>
                  <w:szCs w:val="24"/>
                </w:rPr>
              </w:pPr>
              <w:r w:rsidRPr="00107E10">
                <w:rPr>
                  <w:rFonts w:ascii="Times New Roman" w:hAnsi="Times New Roman" w:cs="Times New Roman"/>
                  <w:b/>
                  <w:bCs/>
                  <w:noProof/>
                  <w:sz w:val="24"/>
                  <w:szCs w:val="24"/>
                </w:rPr>
                <w:fldChar w:fldCharType="end"/>
              </w:r>
            </w:p>
          </w:sdtContent>
        </w:sdt>
      </w:sdtContent>
    </w:sdt>
    <w:p w14:paraId="7A9CC0D3" w14:textId="432E8120" w:rsidR="00107E10" w:rsidRDefault="00107E10">
      <w:pPr>
        <w:spacing w:after="160" w:line="259" w:lineRule="auto"/>
        <w:rPr>
          <w:rFonts w:ascii="Times New Roman" w:hAnsi="Times New Roman" w:cs="Times New Roman"/>
          <w:sz w:val="24"/>
          <w:szCs w:val="24"/>
          <w:lang w:bidi="ar-SA"/>
        </w:rPr>
      </w:pPr>
      <w:r>
        <w:rPr>
          <w:rFonts w:ascii="Times New Roman" w:hAnsi="Times New Roman" w:cs="Times New Roman"/>
          <w:sz w:val="24"/>
          <w:szCs w:val="24"/>
          <w:lang w:bidi="ar-SA"/>
        </w:rPr>
        <w:br w:type="page"/>
      </w:r>
    </w:p>
    <w:p w14:paraId="27D08D73" w14:textId="06CF3C56" w:rsidR="007A7342" w:rsidRPr="007A7342" w:rsidRDefault="007A7342" w:rsidP="007A7342">
      <w:pPr>
        <w:pStyle w:val="Heading1"/>
        <w:spacing w:line="480" w:lineRule="auto"/>
        <w:rPr>
          <w:rFonts w:cs="Times New Roman"/>
          <w:szCs w:val="24"/>
        </w:rPr>
      </w:pPr>
      <w:bookmarkStart w:id="12" w:name="_Toc109003287"/>
      <w:bookmarkStart w:id="13" w:name="_Toc110997518"/>
      <w:bookmarkStart w:id="14" w:name="_Toc109003288"/>
      <w:r w:rsidRPr="004D1485">
        <w:rPr>
          <w:rFonts w:cs="Times New Roman"/>
          <w:szCs w:val="24"/>
        </w:rPr>
        <w:lastRenderedPageBreak/>
        <w:t>Appendices</w:t>
      </w:r>
      <w:bookmarkEnd w:id="12"/>
      <w:bookmarkEnd w:id="13"/>
    </w:p>
    <w:p w14:paraId="6A3C46BD" w14:textId="77777777" w:rsidR="007A7342" w:rsidRPr="007A7342" w:rsidRDefault="007A7342" w:rsidP="007A7342">
      <w:pPr>
        <w:pStyle w:val="Heading2"/>
        <w:rPr>
          <w:rFonts w:ascii="Times New Roman" w:hAnsi="Times New Roman" w:cs="Times New Roman"/>
          <w:color w:val="auto"/>
          <w:sz w:val="24"/>
          <w:szCs w:val="24"/>
          <w:u w:val="single"/>
          <w:lang w:bidi="ar-SA"/>
        </w:rPr>
      </w:pPr>
      <w:bookmarkStart w:id="15" w:name="_Toc110997519"/>
      <w:r w:rsidRPr="007A7342">
        <w:rPr>
          <w:rFonts w:ascii="Times New Roman" w:hAnsi="Times New Roman" w:cs="Times New Roman"/>
          <w:color w:val="auto"/>
          <w:sz w:val="24"/>
          <w:szCs w:val="24"/>
          <w:u w:val="single"/>
        </w:rPr>
        <w:t>Table of collected data</w:t>
      </w:r>
      <w:bookmarkEnd w:id="14"/>
      <w:bookmarkEnd w:id="15"/>
    </w:p>
    <w:p w14:paraId="2572A2BE" w14:textId="77777777" w:rsidR="007A7342" w:rsidRDefault="007A7342" w:rsidP="007A7342">
      <w:pPr>
        <w:rPr>
          <w:lang w:bidi="ar-SA"/>
        </w:rPr>
      </w:pPr>
    </w:p>
    <w:p w14:paraId="39DA23F2" w14:textId="7C94BCF0" w:rsidR="007A7342" w:rsidRPr="00255C31" w:rsidRDefault="007A7342" w:rsidP="007A7342">
      <w:pPr>
        <w:rPr>
          <w:rFonts w:ascii="Times New Roman" w:hAnsi="Times New Roman" w:cs="Times New Roman"/>
          <w:sz w:val="24"/>
          <w:szCs w:val="24"/>
        </w:rPr>
      </w:pPr>
      <w:r w:rsidRPr="00BC6C5E">
        <w:rPr>
          <w:rFonts w:ascii="Times New Roman" w:hAnsi="Times New Roman" w:cs="Times New Roman"/>
          <w:i/>
          <w:iCs/>
          <w:sz w:val="24"/>
          <w:szCs w:val="24"/>
          <w:u w:val="single"/>
          <w:lang w:bidi="ar-SA"/>
        </w:rPr>
        <w:t>Table 1</w:t>
      </w:r>
      <w:r w:rsidRPr="00BC6C5E">
        <w:rPr>
          <w:rFonts w:ascii="Times New Roman" w:hAnsi="Times New Roman" w:cs="Times New Roman"/>
          <w:sz w:val="24"/>
          <w:szCs w:val="24"/>
          <w:lang w:bidi="ar-SA"/>
        </w:rPr>
        <w:t xml:space="preserve">: </w:t>
      </w:r>
      <w:r w:rsidR="00255C31">
        <w:rPr>
          <w:rFonts w:ascii="Times New Roman" w:hAnsi="Times New Roman" w:cs="Times New Roman"/>
          <w:sz w:val="24"/>
          <w:szCs w:val="24"/>
          <w:lang w:bidi="ar-SA"/>
        </w:rPr>
        <w:t xml:space="preserve">Table of all </w:t>
      </w:r>
      <w:r w:rsidR="00255C31">
        <w:rPr>
          <w:rFonts w:ascii="Times New Roman" w:hAnsi="Times New Roman" w:cs="Times New Roman"/>
          <w:sz w:val="24"/>
          <w:szCs w:val="24"/>
        </w:rPr>
        <w:t>tube stream flowrate trials and their corresponding</w:t>
      </w:r>
      <w:r w:rsidR="00255C31" w:rsidRPr="00BC6C5E">
        <w:rPr>
          <w:rFonts w:ascii="Times New Roman" w:hAnsi="Times New Roman" w:cs="Times New Roman"/>
          <w:sz w:val="24"/>
          <w:szCs w:val="24"/>
        </w:rPr>
        <w:t xml:space="preserve"> </w:t>
      </w:r>
      <w:r w:rsidR="00EA7019">
        <w:rPr>
          <w:rFonts w:ascii="Times New Roman" w:hAnsi="Times New Roman" w:cs="Times New Roman"/>
          <w:sz w:val="24"/>
          <w:szCs w:val="24"/>
        </w:rPr>
        <w:t>inlet and outlet temperature of all tube stream T</w:t>
      </w:r>
      <w:r w:rsidR="00EA7019">
        <w:rPr>
          <w:rFonts w:ascii="Times New Roman" w:hAnsi="Times New Roman" w:cs="Times New Roman"/>
          <w:sz w:val="24"/>
          <w:szCs w:val="24"/>
          <w:vertAlign w:val="subscript"/>
        </w:rPr>
        <w:t>1</w:t>
      </w:r>
      <w:r w:rsidR="00EA7019">
        <w:rPr>
          <w:rFonts w:ascii="Times New Roman" w:hAnsi="Times New Roman" w:cs="Times New Roman"/>
          <w:sz w:val="24"/>
          <w:szCs w:val="24"/>
        </w:rPr>
        <w:t xml:space="preserve">, </w:t>
      </w:r>
      <w:r w:rsidR="00255C31">
        <w:rPr>
          <w:rFonts w:ascii="Times New Roman" w:hAnsi="Times New Roman" w:cs="Times New Roman"/>
          <w:sz w:val="24"/>
          <w:szCs w:val="24"/>
        </w:rPr>
        <w:t>first shell T</w:t>
      </w:r>
      <w:r w:rsidR="00255C31">
        <w:rPr>
          <w:rFonts w:ascii="Times New Roman" w:hAnsi="Times New Roman" w:cs="Times New Roman"/>
          <w:sz w:val="24"/>
          <w:szCs w:val="24"/>
          <w:vertAlign w:val="subscript"/>
        </w:rPr>
        <w:t>2</w:t>
      </w:r>
      <w:r w:rsidR="00255C31">
        <w:rPr>
          <w:rFonts w:ascii="Times New Roman" w:hAnsi="Times New Roman" w:cs="Times New Roman"/>
          <w:sz w:val="24"/>
          <w:szCs w:val="24"/>
        </w:rPr>
        <w:t>, and second shell T</w:t>
      </w:r>
      <w:r w:rsidR="00255C31">
        <w:rPr>
          <w:rFonts w:ascii="Times New Roman" w:hAnsi="Times New Roman" w:cs="Times New Roman"/>
          <w:sz w:val="24"/>
          <w:szCs w:val="24"/>
          <w:vertAlign w:val="subscript"/>
        </w:rPr>
        <w:t>3</w:t>
      </w:r>
      <w:r w:rsidR="00255C31">
        <w:rPr>
          <w:rFonts w:ascii="Times New Roman" w:hAnsi="Times New Roman" w:cs="Times New Roman"/>
          <w:sz w:val="24"/>
          <w:szCs w:val="24"/>
        </w:rPr>
        <w:t xml:space="preserve">. All runs had first and second shell flowrates of 0.0229 and 0.0213 kg/s respectively. Tube stream flowrate was measured using bucket and stopwatch method, and their corresponding mass of water measured over time collected are included. </w:t>
      </w:r>
    </w:p>
    <w:tbl>
      <w:tblPr>
        <w:tblStyle w:val="PlainTable2"/>
        <w:tblW w:w="10909" w:type="dxa"/>
        <w:tblInd w:w="-833" w:type="dxa"/>
        <w:tblLayout w:type="fixed"/>
        <w:tblLook w:val="04A0" w:firstRow="1" w:lastRow="0" w:firstColumn="1" w:lastColumn="0" w:noHBand="0" w:noVBand="1"/>
      </w:tblPr>
      <w:tblGrid>
        <w:gridCol w:w="800"/>
        <w:gridCol w:w="1401"/>
        <w:gridCol w:w="1260"/>
        <w:gridCol w:w="1440"/>
        <w:gridCol w:w="810"/>
        <w:gridCol w:w="1080"/>
        <w:gridCol w:w="889"/>
        <w:gridCol w:w="1075"/>
        <w:gridCol w:w="1079"/>
        <w:gridCol w:w="1075"/>
      </w:tblGrid>
      <w:tr w:rsidR="008E32B2" w14:paraId="54809BB5" w14:textId="66AC9829" w:rsidTr="00EA7019">
        <w:trPr>
          <w:cnfStyle w:val="100000000000" w:firstRow="1" w:lastRow="0" w:firstColumn="0" w:lastColumn="0" w:oddVBand="0" w:evenVBand="0" w:oddHBand="0"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800" w:type="dxa"/>
            <w:tcBorders>
              <w:top w:val="single" w:sz="4" w:space="0" w:color="7F7F7F" w:themeColor="text1" w:themeTint="80"/>
              <w:right w:val="single" w:sz="4" w:space="0" w:color="auto"/>
            </w:tcBorders>
          </w:tcPr>
          <w:p w14:paraId="00A1DB5A" w14:textId="1D1D8482" w:rsidR="007A7342" w:rsidRDefault="007A7342" w:rsidP="00EA7019">
            <w:pPr>
              <w:jc w:val="center"/>
            </w:pPr>
            <w:r>
              <w:t>Run</w:t>
            </w:r>
          </w:p>
        </w:tc>
        <w:tc>
          <w:tcPr>
            <w:tcW w:w="1401" w:type="dxa"/>
            <w:tcBorders>
              <w:top w:val="single" w:sz="4" w:space="0" w:color="7F7F7F" w:themeColor="text1" w:themeTint="80"/>
              <w:right w:val="nil"/>
            </w:tcBorders>
          </w:tcPr>
          <w:p w14:paraId="5C68B667" w14:textId="7B823360" w:rsidR="007A7342" w:rsidRDefault="007A7342" w:rsidP="00EA7019">
            <w:pPr>
              <w:jc w:val="center"/>
              <w:cnfStyle w:val="100000000000" w:firstRow="1" w:lastRow="0" w:firstColumn="0" w:lastColumn="0" w:oddVBand="0" w:evenVBand="0" w:oddHBand="0" w:evenHBand="0" w:firstRowFirstColumn="0" w:firstRowLastColumn="0" w:lastRowFirstColumn="0" w:lastRowLastColumn="0"/>
            </w:pPr>
            <w:r>
              <w:t>mass water measured (kg)</w:t>
            </w:r>
          </w:p>
        </w:tc>
        <w:tc>
          <w:tcPr>
            <w:tcW w:w="1260" w:type="dxa"/>
            <w:tcBorders>
              <w:top w:val="single" w:sz="4" w:space="0" w:color="7F7F7F" w:themeColor="text1" w:themeTint="80"/>
              <w:left w:val="nil"/>
              <w:right w:val="nil"/>
            </w:tcBorders>
          </w:tcPr>
          <w:p w14:paraId="60C95141" w14:textId="47E9529A" w:rsidR="007A7342" w:rsidRDefault="007A7342" w:rsidP="00EA7019">
            <w:pPr>
              <w:jc w:val="center"/>
              <w:cnfStyle w:val="100000000000" w:firstRow="1" w:lastRow="0" w:firstColumn="0" w:lastColumn="0" w:oddVBand="0" w:evenVBand="0" w:oddHBand="0" w:evenHBand="0" w:firstRowFirstColumn="0" w:firstRowLastColumn="0" w:lastRowFirstColumn="0" w:lastRowLastColumn="0"/>
            </w:pPr>
            <w:r>
              <w:t>Time collected (s)</w:t>
            </w:r>
          </w:p>
        </w:tc>
        <w:tc>
          <w:tcPr>
            <w:tcW w:w="1440" w:type="dxa"/>
            <w:tcBorders>
              <w:top w:val="single" w:sz="4" w:space="0" w:color="7F7F7F" w:themeColor="text1" w:themeTint="80"/>
              <w:left w:val="nil"/>
              <w:right w:val="nil"/>
            </w:tcBorders>
          </w:tcPr>
          <w:p w14:paraId="12D00BB2" w14:textId="68811AE4" w:rsidR="007A7342" w:rsidRDefault="007A7342" w:rsidP="00EA7019">
            <w:pPr>
              <w:jc w:val="center"/>
              <w:cnfStyle w:val="100000000000" w:firstRow="1" w:lastRow="0" w:firstColumn="0" w:lastColumn="0" w:oddVBand="0" w:evenVBand="0" w:oddHBand="0" w:evenHBand="0" w:firstRowFirstColumn="0" w:firstRowLastColumn="0" w:lastRowFirstColumn="0" w:lastRowLastColumn="0"/>
            </w:pPr>
            <w:r>
              <w:t>Mass flowrate (kg/s)</w:t>
            </w:r>
          </w:p>
        </w:tc>
        <w:tc>
          <w:tcPr>
            <w:tcW w:w="810" w:type="dxa"/>
            <w:tcBorders>
              <w:left w:val="nil"/>
            </w:tcBorders>
          </w:tcPr>
          <w:p w14:paraId="1AAE7BF4" w14:textId="564C2FD5" w:rsidR="007A7342" w:rsidRDefault="007A7342" w:rsidP="00EA7019">
            <w:pPr>
              <w:jc w:val="center"/>
              <w:cnfStyle w:val="100000000000" w:firstRow="1" w:lastRow="0" w:firstColumn="0" w:lastColumn="0" w:oddVBand="0" w:evenVBand="0" w:oddHBand="0" w:evenHBand="0" w:firstRowFirstColumn="0" w:firstRowLastColumn="0" w:lastRowFirstColumn="0" w:lastRowLastColumn="0"/>
            </w:pPr>
            <w:r w:rsidRPr="00187965">
              <w:t>T</w:t>
            </w:r>
            <w:proofErr w:type="gramStart"/>
            <w:r w:rsidRPr="00187965">
              <w:t>3,in</w:t>
            </w:r>
            <w:proofErr w:type="gramEnd"/>
          </w:p>
        </w:tc>
        <w:tc>
          <w:tcPr>
            <w:tcW w:w="1080" w:type="dxa"/>
          </w:tcPr>
          <w:p w14:paraId="32D5F0B8" w14:textId="43D3F1D8" w:rsidR="007A7342" w:rsidRDefault="007A7342" w:rsidP="00EA7019">
            <w:pPr>
              <w:jc w:val="center"/>
              <w:cnfStyle w:val="100000000000" w:firstRow="1" w:lastRow="0" w:firstColumn="0" w:lastColumn="0" w:oddVBand="0" w:evenVBand="0" w:oddHBand="0" w:evenHBand="0" w:firstRowFirstColumn="0" w:firstRowLastColumn="0" w:lastRowFirstColumn="0" w:lastRowLastColumn="0"/>
            </w:pPr>
            <w:r w:rsidRPr="00187965">
              <w:t>T</w:t>
            </w:r>
            <w:proofErr w:type="gramStart"/>
            <w:r w:rsidRPr="00187965">
              <w:t>3,out</w:t>
            </w:r>
            <w:proofErr w:type="gramEnd"/>
          </w:p>
        </w:tc>
        <w:tc>
          <w:tcPr>
            <w:tcW w:w="889" w:type="dxa"/>
          </w:tcPr>
          <w:p w14:paraId="4A465F98" w14:textId="34F1C1CA" w:rsidR="007A7342" w:rsidRDefault="007A7342" w:rsidP="00EA7019">
            <w:pPr>
              <w:jc w:val="center"/>
              <w:cnfStyle w:val="100000000000" w:firstRow="1" w:lastRow="0" w:firstColumn="0" w:lastColumn="0" w:oddVBand="0" w:evenVBand="0" w:oddHBand="0" w:evenHBand="0" w:firstRowFirstColumn="0" w:firstRowLastColumn="0" w:lastRowFirstColumn="0" w:lastRowLastColumn="0"/>
            </w:pPr>
            <w:r w:rsidRPr="00187965">
              <w:t>T2, in</w:t>
            </w:r>
          </w:p>
        </w:tc>
        <w:tc>
          <w:tcPr>
            <w:tcW w:w="1075" w:type="dxa"/>
          </w:tcPr>
          <w:p w14:paraId="5110BDFC" w14:textId="39A41F73" w:rsidR="007A7342" w:rsidRDefault="007A7342" w:rsidP="00EA7019">
            <w:pPr>
              <w:jc w:val="center"/>
              <w:cnfStyle w:val="100000000000" w:firstRow="1" w:lastRow="0" w:firstColumn="0" w:lastColumn="0" w:oddVBand="0" w:evenVBand="0" w:oddHBand="0" w:evenHBand="0" w:firstRowFirstColumn="0" w:firstRowLastColumn="0" w:lastRowFirstColumn="0" w:lastRowLastColumn="0"/>
            </w:pPr>
            <w:r w:rsidRPr="00187965">
              <w:t>T2, out</w:t>
            </w:r>
          </w:p>
        </w:tc>
        <w:tc>
          <w:tcPr>
            <w:tcW w:w="1079" w:type="dxa"/>
          </w:tcPr>
          <w:p w14:paraId="62A7125D" w14:textId="68575A0A" w:rsidR="007A7342" w:rsidRDefault="007A7342" w:rsidP="00EA7019">
            <w:pPr>
              <w:jc w:val="center"/>
              <w:cnfStyle w:val="100000000000" w:firstRow="1" w:lastRow="0" w:firstColumn="0" w:lastColumn="0" w:oddVBand="0" w:evenVBand="0" w:oddHBand="0" w:evenHBand="0" w:firstRowFirstColumn="0" w:firstRowLastColumn="0" w:lastRowFirstColumn="0" w:lastRowLastColumn="0"/>
            </w:pPr>
            <w:r w:rsidRPr="00187965">
              <w:t>T</w:t>
            </w:r>
            <w:proofErr w:type="gramStart"/>
            <w:r w:rsidRPr="00187965">
              <w:t>1,in</w:t>
            </w:r>
            <w:proofErr w:type="gramEnd"/>
          </w:p>
        </w:tc>
        <w:tc>
          <w:tcPr>
            <w:tcW w:w="1075" w:type="dxa"/>
          </w:tcPr>
          <w:p w14:paraId="065659A7" w14:textId="7A26149C" w:rsidR="007A7342" w:rsidRDefault="007A7342" w:rsidP="00EA7019">
            <w:pPr>
              <w:jc w:val="center"/>
              <w:cnfStyle w:val="100000000000" w:firstRow="1" w:lastRow="0" w:firstColumn="0" w:lastColumn="0" w:oddVBand="0" w:evenVBand="0" w:oddHBand="0" w:evenHBand="0" w:firstRowFirstColumn="0" w:firstRowLastColumn="0" w:lastRowFirstColumn="0" w:lastRowLastColumn="0"/>
            </w:pPr>
            <w:r w:rsidRPr="00187965">
              <w:t>T</w:t>
            </w:r>
            <w:proofErr w:type="gramStart"/>
            <w:r w:rsidRPr="00187965">
              <w:t>1,out</w:t>
            </w:r>
            <w:proofErr w:type="gramEnd"/>
          </w:p>
        </w:tc>
      </w:tr>
      <w:tr w:rsidR="00EA7019" w:rsidRPr="00EA7019" w14:paraId="7FCA09B6" w14:textId="77777777" w:rsidTr="00EA701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00" w:type="dxa"/>
            <w:tcBorders>
              <w:bottom w:val="nil"/>
              <w:right w:val="single" w:sz="4" w:space="0" w:color="auto"/>
            </w:tcBorders>
          </w:tcPr>
          <w:p w14:paraId="351D0F6D" w14:textId="7CD0DAE1" w:rsidR="00EA7019" w:rsidRDefault="00EA7019" w:rsidP="00EA7019">
            <w:pPr>
              <w:jc w:val="center"/>
            </w:pPr>
            <w:r>
              <w:t>1</w:t>
            </w:r>
          </w:p>
        </w:tc>
        <w:tc>
          <w:tcPr>
            <w:tcW w:w="1401" w:type="dxa"/>
            <w:tcBorders>
              <w:bottom w:val="nil"/>
              <w:right w:val="nil"/>
            </w:tcBorders>
          </w:tcPr>
          <w:p w14:paraId="36E59F71" w14:textId="04070FA6"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0.1845</w:t>
            </w:r>
          </w:p>
        </w:tc>
        <w:tc>
          <w:tcPr>
            <w:tcW w:w="1260" w:type="dxa"/>
            <w:tcBorders>
              <w:left w:val="nil"/>
              <w:bottom w:val="nil"/>
              <w:right w:val="nil"/>
            </w:tcBorders>
          </w:tcPr>
          <w:p w14:paraId="22227989" w14:textId="202CBB71"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60.46</w:t>
            </w:r>
          </w:p>
        </w:tc>
        <w:tc>
          <w:tcPr>
            <w:tcW w:w="1440" w:type="dxa"/>
            <w:tcBorders>
              <w:left w:val="nil"/>
              <w:bottom w:val="nil"/>
              <w:right w:val="nil"/>
            </w:tcBorders>
          </w:tcPr>
          <w:p w14:paraId="1F9D3B30" w14:textId="2892D563"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0.003052</w:t>
            </w:r>
          </w:p>
        </w:tc>
        <w:tc>
          <w:tcPr>
            <w:tcW w:w="810" w:type="dxa"/>
            <w:tcBorders>
              <w:left w:val="nil"/>
              <w:bottom w:val="nil"/>
              <w:right w:val="nil"/>
            </w:tcBorders>
          </w:tcPr>
          <w:p w14:paraId="6DF45FAD" w14:textId="47E7A3C3"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59.8</w:t>
            </w:r>
          </w:p>
        </w:tc>
        <w:tc>
          <w:tcPr>
            <w:tcW w:w="1080" w:type="dxa"/>
            <w:tcBorders>
              <w:left w:val="nil"/>
              <w:bottom w:val="nil"/>
              <w:right w:val="nil"/>
            </w:tcBorders>
          </w:tcPr>
          <w:p w14:paraId="53075560" w14:textId="1C82482F"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57.3</w:t>
            </w:r>
          </w:p>
        </w:tc>
        <w:tc>
          <w:tcPr>
            <w:tcW w:w="889" w:type="dxa"/>
            <w:tcBorders>
              <w:left w:val="nil"/>
              <w:bottom w:val="nil"/>
              <w:right w:val="nil"/>
            </w:tcBorders>
          </w:tcPr>
          <w:p w14:paraId="5B632282" w14:textId="4D17EC78"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41.1</w:t>
            </w:r>
          </w:p>
        </w:tc>
        <w:tc>
          <w:tcPr>
            <w:tcW w:w="1075" w:type="dxa"/>
            <w:tcBorders>
              <w:left w:val="nil"/>
              <w:bottom w:val="nil"/>
              <w:right w:val="nil"/>
            </w:tcBorders>
          </w:tcPr>
          <w:p w14:paraId="052FBEE1" w14:textId="29D796AE"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49.6</w:t>
            </w:r>
          </w:p>
        </w:tc>
        <w:tc>
          <w:tcPr>
            <w:tcW w:w="1079" w:type="dxa"/>
            <w:tcBorders>
              <w:left w:val="nil"/>
              <w:bottom w:val="nil"/>
              <w:right w:val="nil"/>
            </w:tcBorders>
          </w:tcPr>
          <w:p w14:paraId="13BA7590" w14:textId="4EBC57F1"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24.2</w:t>
            </w:r>
          </w:p>
        </w:tc>
        <w:tc>
          <w:tcPr>
            <w:tcW w:w="1075" w:type="dxa"/>
            <w:tcBorders>
              <w:left w:val="nil"/>
              <w:bottom w:val="nil"/>
            </w:tcBorders>
          </w:tcPr>
          <w:p w14:paraId="733CD526" w14:textId="2A86A460"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27.4</w:t>
            </w:r>
          </w:p>
        </w:tc>
      </w:tr>
      <w:tr w:rsidR="00EA7019" w:rsidRPr="00EA7019" w14:paraId="73816AB6" w14:textId="77777777" w:rsidTr="00EA7019">
        <w:trPr>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213CEC3F" w14:textId="7369DF99" w:rsidR="00EA7019" w:rsidRDefault="00EA7019" w:rsidP="00EA7019">
            <w:pPr>
              <w:jc w:val="center"/>
            </w:pPr>
            <w:r>
              <w:t>2</w:t>
            </w:r>
          </w:p>
        </w:tc>
        <w:tc>
          <w:tcPr>
            <w:tcW w:w="1401" w:type="dxa"/>
            <w:tcBorders>
              <w:top w:val="nil"/>
              <w:bottom w:val="nil"/>
              <w:right w:val="nil"/>
            </w:tcBorders>
          </w:tcPr>
          <w:p w14:paraId="393FE2E9" w14:textId="1D942912"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0.1605</w:t>
            </w:r>
          </w:p>
        </w:tc>
        <w:tc>
          <w:tcPr>
            <w:tcW w:w="1260" w:type="dxa"/>
            <w:tcBorders>
              <w:top w:val="nil"/>
              <w:left w:val="nil"/>
              <w:bottom w:val="nil"/>
              <w:right w:val="nil"/>
            </w:tcBorders>
          </w:tcPr>
          <w:p w14:paraId="62F0DD0F" w14:textId="6F1FA3CE"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60.35</w:t>
            </w:r>
          </w:p>
        </w:tc>
        <w:tc>
          <w:tcPr>
            <w:tcW w:w="1440" w:type="dxa"/>
            <w:tcBorders>
              <w:top w:val="nil"/>
              <w:left w:val="nil"/>
              <w:bottom w:val="nil"/>
              <w:right w:val="nil"/>
            </w:tcBorders>
          </w:tcPr>
          <w:p w14:paraId="4D5D6F2D" w14:textId="2410FEF9"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0.002659</w:t>
            </w:r>
          </w:p>
        </w:tc>
        <w:tc>
          <w:tcPr>
            <w:tcW w:w="810" w:type="dxa"/>
            <w:tcBorders>
              <w:top w:val="nil"/>
              <w:left w:val="nil"/>
              <w:bottom w:val="nil"/>
              <w:right w:val="nil"/>
            </w:tcBorders>
          </w:tcPr>
          <w:p w14:paraId="147EEC50" w14:textId="0A5CB8F7"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59.5</w:t>
            </w:r>
          </w:p>
        </w:tc>
        <w:tc>
          <w:tcPr>
            <w:tcW w:w="1080" w:type="dxa"/>
            <w:tcBorders>
              <w:top w:val="nil"/>
              <w:left w:val="nil"/>
              <w:bottom w:val="nil"/>
              <w:right w:val="nil"/>
            </w:tcBorders>
          </w:tcPr>
          <w:p w14:paraId="643C802B" w14:textId="22309727"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57.3</w:t>
            </w:r>
          </w:p>
        </w:tc>
        <w:tc>
          <w:tcPr>
            <w:tcW w:w="889" w:type="dxa"/>
            <w:tcBorders>
              <w:top w:val="nil"/>
              <w:left w:val="nil"/>
              <w:bottom w:val="nil"/>
              <w:right w:val="nil"/>
            </w:tcBorders>
          </w:tcPr>
          <w:p w14:paraId="000DD9ED" w14:textId="3D236838"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44</w:t>
            </w:r>
          </w:p>
        </w:tc>
        <w:tc>
          <w:tcPr>
            <w:tcW w:w="1075" w:type="dxa"/>
            <w:tcBorders>
              <w:top w:val="nil"/>
              <w:left w:val="nil"/>
              <w:bottom w:val="nil"/>
              <w:right w:val="nil"/>
            </w:tcBorders>
          </w:tcPr>
          <w:p w14:paraId="2E6E0695" w14:textId="1261F6E7"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49.4</w:t>
            </w:r>
          </w:p>
        </w:tc>
        <w:tc>
          <w:tcPr>
            <w:tcW w:w="1079" w:type="dxa"/>
            <w:tcBorders>
              <w:top w:val="nil"/>
              <w:left w:val="nil"/>
              <w:bottom w:val="nil"/>
              <w:right w:val="nil"/>
            </w:tcBorders>
          </w:tcPr>
          <w:p w14:paraId="4DFF3F6C" w14:textId="5349A521"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24.2</w:t>
            </w:r>
          </w:p>
        </w:tc>
        <w:tc>
          <w:tcPr>
            <w:tcW w:w="1075" w:type="dxa"/>
            <w:tcBorders>
              <w:top w:val="nil"/>
              <w:left w:val="nil"/>
              <w:bottom w:val="nil"/>
            </w:tcBorders>
          </w:tcPr>
          <w:p w14:paraId="5430E9AD" w14:textId="4B50B915"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27.4</w:t>
            </w:r>
          </w:p>
        </w:tc>
      </w:tr>
      <w:tr w:rsidR="00EA7019" w:rsidRPr="00EA7019" w14:paraId="7A19BCA8" w14:textId="77777777" w:rsidTr="00EA701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226DDF37" w14:textId="1ACC2317" w:rsidR="00EA7019" w:rsidRDefault="00EA7019" w:rsidP="00EA7019">
            <w:pPr>
              <w:jc w:val="center"/>
            </w:pPr>
            <w:r>
              <w:t>3</w:t>
            </w:r>
          </w:p>
        </w:tc>
        <w:tc>
          <w:tcPr>
            <w:tcW w:w="1401" w:type="dxa"/>
            <w:tcBorders>
              <w:top w:val="nil"/>
              <w:bottom w:val="nil"/>
              <w:right w:val="nil"/>
            </w:tcBorders>
          </w:tcPr>
          <w:p w14:paraId="6C1912E0" w14:textId="6D2E956E"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0.3055</w:t>
            </w:r>
          </w:p>
        </w:tc>
        <w:tc>
          <w:tcPr>
            <w:tcW w:w="1260" w:type="dxa"/>
            <w:tcBorders>
              <w:top w:val="nil"/>
              <w:left w:val="nil"/>
              <w:bottom w:val="nil"/>
              <w:right w:val="nil"/>
            </w:tcBorders>
          </w:tcPr>
          <w:p w14:paraId="18F609AC" w14:textId="2BDC1A29"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44.94</w:t>
            </w:r>
          </w:p>
        </w:tc>
        <w:tc>
          <w:tcPr>
            <w:tcW w:w="1440" w:type="dxa"/>
            <w:tcBorders>
              <w:top w:val="nil"/>
              <w:left w:val="nil"/>
              <w:bottom w:val="nil"/>
              <w:right w:val="nil"/>
            </w:tcBorders>
          </w:tcPr>
          <w:p w14:paraId="31DDCD59" w14:textId="3B125F4A"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0.006798</w:t>
            </w:r>
          </w:p>
        </w:tc>
        <w:tc>
          <w:tcPr>
            <w:tcW w:w="810" w:type="dxa"/>
            <w:tcBorders>
              <w:top w:val="nil"/>
              <w:left w:val="nil"/>
              <w:bottom w:val="nil"/>
              <w:right w:val="nil"/>
            </w:tcBorders>
          </w:tcPr>
          <w:p w14:paraId="251B9C36" w14:textId="72D92927"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59.9</w:t>
            </w:r>
          </w:p>
        </w:tc>
        <w:tc>
          <w:tcPr>
            <w:tcW w:w="1080" w:type="dxa"/>
            <w:tcBorders>
              <w:top w:val="nil"/>
              <w:left w:val="nil"/>
              <w:bottom w:val="nil"/>
              <w:right w:val="nil"/>
            </w:tcBorders>
          </w:tcPr>
          <w:p w14:paraId="2F448508" w14:textId="100CA4CC"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56.9</w:t>
            </w:r>
          </w:p>
        </w:tc>
        <w:tc>
          <w:tcPr>
            <w:tcW w:w="889" w:type="dxa"/>
            <w:tcBorders>
              <w:top w:val="nil"/>
              <w:left w:val="nil"/>
              <w:bottom w:val="nil"/>
              <w:right w:val="nil"/>
            </w:tcBorders>
          </w:tcPr>
          <w:p w14:paraId="72B04D55" w14:textId="501AE1AD"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39.6</w:t>
            </w:r>
          </w:p>
        </w:tc>
        <w:tc>
          <w:tcPr>
            <w:tcW w:w="1075" w:type="dxa"/>
            <w:tcBorders>
              <w:top w:val="nil"/>
              <w:left w:val="nil"/>
              <w:bottom w:val="nil"/>
              <w:right w:val="nil"/>
            </w:tcBorders>
          </w:tcPr>
          <w:p w14:paraId="7093B661" w14:textId="32509333"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49.4</w:t>
            </w:r>
          </w:p>
        </w:tc>
        <w:tc>
          <w:tcPr>
            <w:tcW w:w="1079" w:type="dxa"/>
            <w:tcBorders>
              <w:top w:val="nil"/>
              <w:left w:val="nil"/>
              <w:bottom w:val="nil"/>
              <w:right w:val="nil"/>
            </w:tcBorders>
          </w:tcPr>
          <w:p w14:paraId="6DC894DB" w14:textId="582BCDD6"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25.3</w:t>
            </w:r>
          </w:p>
        </w:tc>
        <w:tc>
          <w:tcPr>
            <w:tcW w:w="1075" w:type="dxa"/>
            <w:tcBorders>
              <w:top w:val="nil"/>
              <w:left w:val="nil"/>
              <w:bottom w:val="nil"/>
            </w:tcBorders>
          </w:tcPr>
          <w:p w14:paraId="43038BDF" w14:textId="2384816E"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25.9</w:t>
            </w:r>
          </w:p>
        </w:tc>
      </w:tr>
      <w:tr w:rsidR="00EA7019" w:rsidRPr="00EA7019" w14:paraId="6293C28D" w14:textId="77777777" w:rsidTr="00EA7019">
        <w:trPr>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70B4CA59" w14:textId="246AE4A0" w:rsidR="00EA7019" w:rsidRDefault="00EA7019" w:rsidP="00EA7019">
            <w:pPr>
              <w:jc w:val="center"/>
            </w:pPr>
            <w:r>
              <w:t>4</w:t>
            </w:r>
          </w:p>
        </w:tc>
        <w:tc>
          <w:tcPr>
            <w:tcW w:w="1401" w:type="dxa"/>
            <w:tcBorders>
              <w:top w:val="nil"/>
              <w:bottom w:val="nil"/>
              <w:right w:val="nil"/>
            </w:tcBorders>
          </w:tcPr>
          <w:p w14:paraId="62C3B863" w14:textId="1C9FF333"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0.2345</w:t>
            </w:r>
          </w:p>
        </w:tc>
        <w:tc>
          <w:tcPr>
            <w:tcW w:w="1260" w:type="dxa"/>
            <w:tcBorders>
              <w:top w:val="nil"/>
              <w:left w:val="nil"/>
              <w:bottom w:val="nil"/>
              <w:right w:val="nil"/>
            </w:tcBorders>
          </w:tcPr>
          <w:p w14:paraId="098588B5" w14:textId="35E46858"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40.05</w:t>
            </w:r>
          </w:p>
        </w:tc>
        <w:tc>
          <w:tcPr>
            <w:tcW w:w="1440" w:type="dxa"/>
            <w:tcBorders>
              <w:top w:val="nil"/>
              <w:left w:val="nil"/>
              <w:bottom w:val="nil"/>
              <w:right w:val="nil"/>
            </w:tcBorders>
          </w:tcPr>
          <w:p w14:paraId="62DA39F4" w14:textId="4ADE62A3"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0.005855</w:t>
            </w:r>
          </w:p>
        </w:tc>
        <w:tc>
          <w:tcPr>
            <w:tcW w:w="810" w:type="dxa"/>
            <w:tcBorders>
              <w:top w:val="nil"/>
              <w:left w:val="nil"/>
              <w:bottom w:val="nil"/>
              <w:right w:val="nil"/>
            </w:tcBorders>
          </w:tcPr>
          <w:p w14:paraId="68EE3A4D" w14:textId="2D662803"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59.9</w:t>
            </w:r>
          </w:p>
        </w:tc>
        <w:tc>
          <w:tcPr>
            <w:tcW w:w="1080" w:type="dxa"/>
            <w:tcBorders>
              <w:top w:val="nil"/>
              <w:left w:val="nil"/>
              <w:bottom w:val="nil"/>
              <w:right w:val="nil"/>
            </w:tcBorders>
          </w:tcPr>
          <w:p w14:paraId="163F950F" w14:textId="4319C6C4"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57.9</w:t>
            </w:r>
          </w:p>
        </w:tc>
        <w:tc>
          <w:tcPr>
            <w:tcW w:w="889" w:type="dxa"/>
            <w:tcBorders>
              <w:top w:val="nil"/>
              <w:left w:val="nil"/>
              <w:bottom w:val="nil"/>
              <w:right w:val="nil"/>
            </w:tcBorders>
          </w:tcPr>
          <w:p w14:paraId="2046284F" w14:textId="4EEB3893"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41.6</w:t>
            </w:r>
          </w:p>
        </w:tc>
        <w:tc>
          <w:tcPr>
            <w:tcW w:w="1075" w:type="dxa"/>
            <w:tcBorders>
              <w:top w:val="nil"/>
              <w:left w:val="nil"/>
              <w:bottom w:val="nil"/>
              <w:right w:val="nil"/>
            </w:tcBorders>
          </w:tcPr>
          <w:p w14:paraId="3E851998" w14:textId="30E64468"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49.8</w:t>
            </w:r>
          </w:p>
        </w:tc>
        <w:tc>
          <w:tcPr>
            <w:tcW w:w="1079" w:type="dxa"/>
            <w:tcBorders>
              <w:top w:val="nil"/>
              <w:left w:val="nil"/>
              <w:bottom w:val="nil"/>
              <w:right w:val="nil"/>
            </w:tcBorders>
          </w:tcPr>
          <w:p w14:paraId="1333AD38" w14:textId="0CDB1DEE"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25.1</w:t>
            </w:r>
          </w:p>
        </w:tc>
        <w:tc>
          <w:tcPr>
            <w:tcW w:w="1075" w:type="dxa"/>
            <w:tcBorders>
              <w:top w:val="nil"/>
              <w:left w:val="nil"/>
              <w:bottom w:val="nil"/>
            </w:tcBorders>
          </w:tcPr>
          <w:p w14:paraId="4088FE62" w14:textId="4D17E643"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25.8</w:t>
            </w:r>
          </w:p>
        </w:tc>
      </w:tr>
      <w:tr w:rsidR="00EA7019" w:rsidRPr="00EA7019" w14:paraId="5F7E0FAC" w14:textId="77777777" w:rsidTr="00EA701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4640E901" w14:textId="33D19B9A" w:rsidR="00EA7019" w:rsidRDefault="00EA7019" w:rsidP="00EA7019">
            <w:pPr>
              <w:jc w:val="center"/>
            </w:pPr>
            <w:r>
              <w:t>5</w:t>
            </w:r>
          </w:p>
        </w:tc>
        <w:tc>
          <w:tcPr>
            <w:tcW w:w="1401" w:type="dxa"/>
            <w:tcBorders>
              <w:top w:val="nil"/>
              <w:bottom w:val="nil"/>
              <w:right w:val="nil"/>
            </w:tcBorders>
          </w:tcPr>
          <w:p w14:paraId="43379E62" w14:textId="543892A1"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0.207</w:t>
            </w:r>
          </w:p>
        </w:tc>
        <w:tc>
          <w:tcPr>
            <w:tcW w:w="1260" w:type="dxa"/>
            <w:tcBorders>
              <w:top w:val="nil"/>
              <w:left w:val="nil"/>
              <w:bottom w:val="nil"/>
              <w:right w:val="nil"/>
            </w:tcBorders>
          </w:tcPr>
          <w:p w14:paraId="47C3F955" w14:textId="1683BC75"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40.04</w:t>
            </w:r>
          </w:p>
        </w:tc>
        <w:tc>
          <w:tcPr>
            <w:tcW w:w="1440" w:type="dxa"/>
            <w:tcBorders>
              <w:top w:val="nil"/>
              <w:left w:val="nil"/>
              <w:bottom w:val="nil"/>
              <w:right w:val="nil"/>
            </w:tcBorders>
          </w:tcPr>
          <w:p w14:paraId="444102A7" w14:textId="507AEF5D"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0.00517</w:t>
            </w:r>
          </w:p>
        </w:tc>
        <w:tc>
          <w:tcPr>
            <w:tcW w:w="810" w:type="dxa"/>
            <w:tcBorders>
              <w:top w:val="nil"/>
              <w:left w:val="nil"/>
              <w:bottom w:val="nil"/>
              <w:right w:val="nil"/>
            </w:tcBorders>
          </w:tcPr>
          <w:p w14:paraId="0D0F932B" w14:textId="28E97806"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59.9</w:t>
            </w:r>
          </w:p>
        </w:tc>
        <w:tc>
          <w:tcPr>
            <w:tcW w:w="1080" w:type="dxa"/>
            <w:tcBorders>
              <w:top w:val="nil"/>
              <w:left w:val="nil"/>
              <w:bottom w:val="nil"/>
              <w:right w:val="nil"/>
            </w:tcBorders>
          </w:tcPr>
          <w:p w14:paraId="298D8B93" w14:textId="1FAE564C"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58.1</w:t>
            </w:r>
          </w:p>
        </w:tc>
        <w:tc>
          <w:tcPr>
            <w:tcW w:w="889" w:type="dxa"/>
            <w:tcBorders>
              <w:top w:val="nil"/>
              <w:left w:val="nil"/>
              <w:bottom w:val="nil"/>
              <w:right w:val="nil"/>
            </w:tcBorders>
          </w:tcPr>
          <w:p w14:paraId="36304DA9" w14:textId="7E316C76"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49.9</w:t>
            </w:r>
          </w:p>
        </w:tc>
        <w:tc>
          <w:tcPr>
            <w:tcW w:w="1075" w:type="dxa"/>
            <w:tcBorders>
              <w:top w:val="nil"/>
              <w:left w:val="nil"/>
              <w:bottom w:val="nil"/>
              <w:right w:val="nil"/>
            </w:tcBorders>
          </w:tcPr>
          <w:p w14:paraId="76201C44" w14:textId="491AD650"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50.6</w:t>
            </w:r>
          </w:p>
        </w:tc>
        <w:tc>
          <w:tcPr>
            <w:tcW w:w="1079" w:type="dxa"/>
            <w:tcBorders>
              <w:top w:val="nil"/>
              <w:left w:val="nil"/>
              <w:bottom w:val="nil"/>
              <w:right w:val="nil"/>
            </w:tcBorders>
          </w:tcPr>
          <w:p w14:paraId="48E94EAB" w14:textId="259CA730"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19.2</w:t>
            </w:r>
          </w:p>
        </w:tc>
        <w:tc>
          <w:tcPr>
            <w:tcW w:w="1075" w:type="dxa"/>
            <w:tcBorders>
              <w:top w:val="nil"/>
              <w:left w:val="nil"/>
              <w:bottom w:val="nil"/>
            </w:tcBorders>
          </w:tcPr>
          <w:p w14:paraId="397BDA9A" w14:textId="05C6940A"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20.4</w:t>
            </w:r>
          </w:p>
        </w:tc>
      </w:tr>
      <w:tr w:rsidR="00EA7019" w:rsidRPr="00EA7019" w14:paraId="7BB9709F" w14:textId="77777777" w:rsidTr="00EA7019">
        <w:trPr>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0D5AA066" w14:textId="0B4B35BF" w:rsidR="00EA7019" w:rsidRDefault="00EA7019" w:rsidP="00EA7019">
            <w:pPr>
              <w:jc w:val="center"/>
            </w:pPr>
            <w:r>
              <w:t>6</w:t>
            </w:r>
          </w:p>
        </w:tc>
        <w:tc>
          <w:tcPr>
            <w:tcW w:w="1401" w:type="dxa"/>
            <w:tcBorders>
              <w:top w:val="nil"/>
              <w:bottom w:val="nil"/>
              <w:right w:val="nil"/>
            </w:tcBorders>
          </w:tcPr>
          <w:p w14:paraId="68C81AE1" w14:textId="46E17BCD"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0.2405</w:t>
            </w:r>
          </w:p>
        </w:tc>
        <w:tc>
          <w:tcPr>
            <w:tcW w:w="1260" w:type="dxa"/>
            <w:tcBorders>
              <w:top w:val="nil"/>
              <w:left w:val="nil"/>
              <w:bottom w:val="nil"/>
              <w:right w:val="nil"/>
            </w:tcBorders>
          </w:tcPr>
          <w:p w14:paraId="5FBC21EC" w14:textId="56E188BA"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50.23</w:t>
            </w:r>
          </w:p>
        </w:tc>
        <w:tc>
          <w:tcPr>
            <w:tcW w:w="1440" w:type="dxa"/>
            <w:tcBorders>
              <w:top w:val="nil"/>
              <w:left w:val="nil"/>
              <w:bottom w:val="nil"/>
              <w:right w:val="nil"/>
            </w:tcBorders>
          </w:tcPr>
          <w:p w14:paraId="4F6E420F" w14:textId="173DAF0F"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0.004788</w:t>
            </w:r>
          </w:p>
        </w:tc>
        <w:tc>
          <w:tcPr>
            <w:tcW w:w="810" w:type="dxa"/>
            <w:tcBorders>
              <w:top w:val="nil"/>
              <w:left w:val="nil"/>
              <w:bottom w:val="nil"/>
              <w:right w:val="nil"/>
            </w:tcBorders>
          </w:tcPr>
          <w:p w14:paraId="53E925CB" w14:textId="2E29EE91"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60</w:t>
            </w:r>
          </w:p>
        </w:tc>
        <w:tc>
          <w:tcPr>
            <w:tcW w:w="1080" w:type="dxa"/>
            <w:tcBorders>
              <w:top w:val="nil"/>
              <w:left w:val="nil"/>
              <w:bottom w:val="nil"/>
              <w:right w:val="nil"/>
            </w:tcBorders>
          </w:tcPr>
          <w:p w14:paraId="325BCF9D" w14:textId="19B20D97"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58.4</w:t>
            </w:r>
          </w:p>
        </w:tc>
        <w:tc>
          <w:tcPr>
            <w:tcW w:w="889" w:type="dxa"/>
            <w:tcBorders>
              <w:top w:val="nil"/>
              <w:left w:val="nil"/>
              <w:bottom w:val="nil"/>
              <w:right w:val="nil"/>
            </w:tcBorders>
          </w:tcPr>
          <w:p w14:paraId="07387EF9" w14:textId="5EC01652"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49.8</w:t>
            </w:r>
          </w:p>
        </w:tc>
        <w:tc>
          <w:tcPr>
            <w:tcW w:w="1075" w:type="dxa"/>
            <w:tcBorders>
              <w:top w:val="nil"/>
              <w:left w:val="nil"/>
              <w:bottom w:val="nil"/>
              <w:right w:val="nil"/>
            </w:tcBorders>
          </w:tcPr>
          <w:p w14:paraId="1D6BCE22" w14:textId="0A253809"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50.6</w:t>
            </w:r>
          </w:p>
        </w:tc>
        <w:tc>
          <w:tcPr>
            <w:tcW w:w="1079" w:type="dxa"/>
            <w:tcBorders>
              <w:top w:val="nil"/>
              <w:left w:val="nil"/>
              <w:bottom w:val="nil"/>
              <w:right w:val="nil"/>
            </w:tcBorders>
          </w:tcPr>
          <w:p w14:paraId="4BCFA041" w14:textId="50E3687E"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18.1</w:t>
            </w:r>
          </w:p>
        </w:tc>
        <w:tc>
          <w:tcPr>
            <w:tcW w:w="1075" w:type="dxa"/>
            <w:tcBorders>
              <w:top w:val="nil"/>
              <w:left w:val="nil"/>
              <w:bottom w:val="nil"/>
            </w:tcBorders>
          </w:tcPr>
          <w:p w14:paraId="7743B666" w14:textId="3F2C7E98"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19.5</w:t>
            </w:r>
          </w:p>
        </w:tc>
      </w:tr>
      <w:tr w:rsidR="00EA7019" w:rsidRPr="00EA7019" w14:paraId="0D277371" w14:textId="77777777" w:rsidTr="00EA701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216C4707" w14:textId="5F5988D9" w:rsidR="00EA7019" w:rsidRDefault="00EA7019" w:rsidP="00EA7019">
            <w:pPr>
              <w:jc w:val="center"/>
            </w:pPr>
            <w:r>
              <w:t>7</w:t>
            </w:r>
          </w:p>
        </w:tc>
        <w:tc>
          <w:tcPr>
            <w:tcW w:w="1401" w:type="dxa"/>
            <w:tcBorders>
              <w:top w:val="nil"/>
              <w:bottom w:val="nil"/>
              <w:right w:val="nil"/>
            </w:tcBorders>
          </w:tcPr>
          <w:p w14:paraId="51ED8D91" w14:textId="5385E1D9"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0.412</w:t>
            </w:r>
          </w:p>
        </w:tc>
        <w:tc>
          <w:tcPr>
            <w:tcW w:w="1260" w:type="dxa"/>
            <w:tcBorders>
              <w:top w:val="nil"/>
              <w:left w:val="nil"/>
              <w:bottom w:val="nil"/>
              <w:right w:val="nil"/>
            </w:tcBorders>
          </w:tcPr>
          <w:p w14:paraId="215CCC18" w14:textId="25473890"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30.04</w:t>
            </w:r>
          </w:p>
        </w:tc>
        <w:tc>
          <w:tcPr>
            <w:tcW w:w="1440" w:type="dxa"/>
            <w:tcBorders>
              <w:top w:val="nil"/>
              <w:left w:val="nil"/>
              <w:bottom w:val="nil"/>
              <w:right w:val="nil"/>
            </w:tcBorders>
          </w:tcPr>
          <w:p w14:paraId="000E7516" w14:textId="347197FC"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0.013715</w:t>
            </w:r>
          </w:p>
        </w:tc>
        <w:tc>
          <w:tcPr>
            <w:tcW w:w="810" w:type="dxa"/>
            <w:tcBorders>
              <w:top w:val="nil"/>
              <w:left w:val="nil"/>
              <w:bottom w:val="nil"/>
              <w:right w:val="nil"/>
            </w:tcBorders>
          </w:tcPr>
          <w:p w14:paraId="45AE8198" w14:textId="29015860"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60.1</w:t>
            </w:r>
          </w:p>
        </w:tc>
        <w:tc>
          <w:tcPr>
            <w:tcW w:w="1080" w:type="dxa"/>
            <w:tcBorders>
              <w:top w:val="nil"/>
              <w:left w:val="nil"/>
              <w:bottom w:val="nil"/>
              <w:right w:val="nil"/>
            </w:tcBorders>
          </w:tcPr>
          <w:p w14:paraId="52AE6B54" w14:textId="33A81578"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58.6</w:t>
            </w:r>
          </w:p>
        </w:tc>
        <w:tc>
          <w:tcPr>
            <w:tcW w:w="889" w:type="dxa"/>
            <w:tcBorders>
              <w:top w:val="nil"/>
              <w:left w:val="nil"/>
              <w:bottom w:val="nil"/>
              <w:right w:val="nil"/>
            </w:tcBorders>
          </w:tcPr>
          <w:p w14:paraId="08584518" w14:textId="524C7815"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50.5</w:t>
            </w:r>
          </w:p>
        </w:tc>
        <w:tc>
          <w:tcPr>
            <w:tcW w:w="1075" w:type="dxa"/>
            <w:tcBorders>
              <w:top w:val="nil"/>
              <w:left w:val="nil"/>
              <w:bottom w:val="nil"/>
              <w:right w:val="nil"/>
            </w:tcBorders>
          </w:tcPr>
          <w:p w14:paraId="3D5F5973" w14:textId="5AA78F26"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51</w:t>
            </w:r>
          </w:p>
        </w:tc>
        <w:tc>
          <w:tcPr>
            <w:tcW w:w="1079" w:type="dxa"/>
            <w:tcBorders>
              <w:top w:val="nil"/>
              <w:left w:val="nil"/>
              <w:bottom w:val="nil"/>
              <w:right w:val="nil"/>
            </w:tcBorders>
          </w:tcPr>
          <w:p w14:paraId="0DF75F4E" w14:textId="692B969E"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18.1</w:t>
            </w:r>
          </w:p>
        </w:tc>
        <w:tc>
          <w:tcPr>
            <w:tcW w:w="1075" w:type="dxa"/>
            <w:tcBorders>
              <w:top w:val="nil"/>
              <w:left w:val="nil"/>
              <w:bottom w:val="nil"/>
            </w:tcBorders>
          </w:tcPr>
          <w:p w14:paraId="660FF499" w14:textId="483E283B"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18.5</w:t>
            </w:r>
          </w:p>
        </w:tc>
      </w:tr>
      <w:tr w:rsidR="00EA7019" w:rsidRPr="00EA7019" w14:paraId="629BB2F0" w14:textId="77777777" w:rsidTr="00EA7019">
        <w:trPr>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42B02EB0" w14:textId="08E3C9F9" w:rsidR="00EA7019" w:rsidRDefault="00EA7019" w:rsidP="00EA7019">
            <w:pPr>
              <w:jc w:val="center"/>
            </w:pPr>
            <w:r>
              <w:t>8</w:t>
            </w:r>
          </w:p>
        </w:tc>
        <w:tc>
          <w:tcPr>
            <w:tcW w:w="1401" w:type="dxa"/>
            <w:tcBorders>
              <w:top w:val="nil"/>
              <w:bottom w:val="nil"/>
              <w:right w:val="nil"/>
            </w:tcBorders>
          </w:tcPr>
          <w:p w14:paraId="7BFBFF6F" w14:textId="02DE6F7E"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0.392</w:t>
            </w:r>
          </w:p>
        </w:tc>
        <w:tc>
          <w:tcPr>
            <w:tcW w:w="1260" w:type="dxa"/>
            <w:tcBorders>
              <w:top w:val="nil"/>
              <w:left w:val="nil"/>
              <w:bottom w:val="nil"/>
              <w:right w:val="nil"/>
            </w:tcBorders>
          </w:tcPr>
          <w:p w14:paraId="0D833BF0" w14:textId="3851C2DB"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30.41</w:t>
            </w:r>
          </w:p>
        </w:tc>
        <w:tc>
          <w:tcPr>
            <w:tcW w:w="1440" w:type="dxa"/>
            <w:tcBorders>
              <w:top w:val="nil"/>
              <w:left w:val="nil"/>
              <w:bottom w:val="nil"/>
              <w:right w:val="nil"/>
            </w:tcBorders>
          </w:tcPr>
          <w:p w14:paraId="7E9F2E57" w14:textId="04E0679B"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0.01289</w:t>
            </w:r>
          </w:p>
        </w:tc>
        <w:tc>
          <w:tcPr>
            <w:tcW w:w="810" w:type="dxa"/>
            <w:tcBorders>
              <w:top w:val="nil"/>
              <w:left w:val="nil"/>
              <w:bottom w:val="nil"/>
              <w:right w:val="nil"/>
            </w:tcBorders>
          </w:tcPr>
          <w:p w14:paraId="3BC1BCBC" w14:textId="139A2A71"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59.9</w:t>
            </w:r>
          </w:p>
        </w:tc>
        <w:tc>
          <w:tcPr>
            <w:tcW w:w="1080" w:type="dxa"/>
            <w:tcBorders>
              <w:top w:val="nil"/>
              <w:left w:val="nil"/>
              <w:bottom w:val="nil"/>
              <w:right w:val="nil"/>
            </w:tcBorders>
          </w:tcPr>
          <w:p w14:paraId="12725F54" w14:textId="1C5ADDB6"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57.9</w:t>
            </w:r>
          </w:p>
        </w:tc>
        <w:tc>
          <w:tcPr>
            <w:tcW w:w="889" w:type="dxa"/>
            <w:tcBorders>
              <w:top w:val="nil"/>
              <w:left w:val="nil"/>
              <w:bottom w:val="nil"/>
              <w:right w:val="nil"/>
            </w:tcBorders>
          </w:tcPr>
          <w:p w14:paraId="48BFC3A0" w14:textId="64F84C7B"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50.7</w:t>
            </w:r>
          </w:p>
        </w:tc>
        <w:tc>
          <w:tcPr>
            <w:tcW w:w="1075" w:type="dxa"/>
            <w:tcBorders>
              <w:top w:val="nil"/>
              <w:left w:val="nil"/>
              <w:bottom w:val="nil"/>
              <w:right w:val="nil"/>
            </w:tcBorders>
          </w:tcPr>
          <w:p w14:paraId="7FC0AE1C" w14:textId="249B01D2"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51.2</w:t>
            </w:r>
          </w:p>
        </w:tc>
        <w:tc>
          <w:tcPr>
            <w:tcW w:w="1079" w:type="dxa"/>
            <w:tcBorders>
              <w:top w:val="nil"/>
              <w:left w:val="nil"/>
              <w:bottom w:val="nil"/>
              <w:right w:val="nil"/>
            </w:tcBorders>
          </w:tcPr>
          <w:p w14:paraId="1DE451F9" w14:textId="69A1A7C8"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w:t>
            </w:r>
          </w:p>
        </w:tc>
        <w:tc>
          <w:tcPr>
            <w:tcW w:w="1075" w:type="dxa"/>
            <w:tcBorders>
              <w:top w:val="nil"/>
              <w:left w:val="nil"/>
              <w:bottom w:val="nil"/>
            </w:tcBorders>
          </w:tcPr>
          <w:p w14:paraId="5B298337" w14:textId="79AEA355"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18.5</w:t>
            </w:r>
          </w:p>
        </w:tc>
      </w:tr>
      <w:tr w:rsidR="00EA7019" w:rsidRPr="00EA7019" w14:paraId="52C13D99" w14:textId="77777777" w:rsidTr="00EA701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0BB57314" w14:textId="25C80078" w:rsidR="00EA7019" w:rsidRDefault="00EA7019" w:rsidP="00EA7019">
            <w:pPr>
              <w:jc w:val="center"/>
            </w:pPr>
            <w:r>
              <w:t>9</w:t>
            </w:r>
          </w:p>
        </w:tc>
        <w:tc>
          <w:tcPr>
            <w:tcW w:w="1401" w:type="dxa"/>
            <w:tcBorders>
              <w:top w:val="nil"/>
              <w:bottom w:val="nil"/>
              <w:right w:val="nil"/>
            </w:tcBorders>
          </w:tcPr>
          <w:p w14:paraId="4B0C826F" w14:textId="712B7B11"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0.536</w:t>
            </w:r>
          </w:p>
        </w:tc>
        <w:tc>
          <w:tcPr>
            <w:tcW w:w="1260" w:type="dxa"/>
            <w:tcBorders>
              <w:top w:val="nil"/>
              <w:left w:val="nil"/>
              <w:bottom w:val="nil"/>
              <w:right w:val="nil"/>
            </w:tcBorders>
          </w:tcPr>
          <w:p w14:paraId="39F4B0B2" w14:textId="33AD1D88"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20.25</w:t>
            </w:r>
          </w:p>
        </w:tc>
        <w:tc>
          <w:tcPr>
            <w:tcW w:w="1440" w:type="dxa"/>
            <w:tcBorders>
              <w:top w:val="nil"/>
              <w:left w:val="nil"/>
              <w:bottom w:val="nil"/>
              <w:right w:val="nil"/>
            </w:tcBorders>
          </w:tcPr>
          <w:p w14:paraId="7B2B645E" w14:textId="2FF35C9B"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0.026469</w:t>
            </w:r>
          </w:p>
        </w:tc>
        <w:tc>
          <w:tcPr>
            <w:tcW w:w="810" w:type="dxa"/>
            <w:tcBorders>
              <w:top w:val="nil"/>
              <w:left w:val="nil"/>
              <w:bottom w:val="nil"/>
              <w:right w:val="nil"/>
            </w:tcBorders>
          </w:tcPr>
          <w:p w14:paraId="4AB663D5" w14:textId="3BBCE180"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60.4</w:t>
            </w:r>
          </w:p>
        </w:tc>
        <w:tc>
          <w:tcPr>
            <w:tcW w:w="1080" w:type="dxa"/>
            <w:tcBorders>
              <w:top w:val="nil"/>
              <w:left w:val="nil"/>
              <w:bottom w:val="nil"/>
              <w:right w:val="nil"/>
            </w:tcBorders>
          </w:tcPr>
          <w:p w14:paraId="5220BB9E" w14:textId="5823BB73"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58.7</w:t>
            </w:r>
          </w:p>
        </w:tc>
        <w:tc>
          <w:tcPr>
            <w:tcW w:w="889" w:type="dxa"/>
            <w:tcBorders>
              <w:top w:val="nil"/>
              <w:left w:val="nil"/>
              <w:bottom w:val="nil"/>
              <w:right w:val="nil"/>
            </w:tcBorders>
          </w:tcPr>
          <w:p w14:paraId="4CCA830D" w14:textId="6DDAFD59"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50.5</w:t>
            </w:r>
          </w:p>
        </w:tc>
        <w:tc>
          <w:tcPr>
            <w:tcW w:w="1075" w:type="dxa"/>
            <w:tcBorders>
              <w:top w:val="nil"/>
              <w:left w:val="nil"/>
              <w:bottom w:val="nil"/>
              <w:right w:val="nil"/>
            </w:tcBorders>
          </w:tcPr>
          <w:p w14:paraId="10125DB8" w14:textId="05361F9E"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51.5</w:t>
            </w:r>
          </w:p>
        </w:tc>
        <w:tc>
          <w:tcPr>
            <w:tcW w:w="1079" w:type="dxa"/>
            <w:tcBorders>
              <w:top w:val="nil"/>
              <w:left w:val="nil"/>
              <w:bottom w:val="nil"/>
              <w:right w:val="nil"/>
            </w:tcBorders>
          </w:tcPr>
          <w:p w14:paraId="2BA22713" w14:textId="0867B39D"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18.5</w:t>
            </w:r>
          </w:p>
        </w:tc>
        <w:tc>
          <w:tcPr>
            <w:tcW w:w="1075" w:type="dxa"/>
            <w:tcBorders>
              <w:top w:val="nil"/>
              <w:left w:val="nil"/>
              <w:bottom w:val="nil"/>
            </w:tcBorders>
          </w:tcPr>
          <w:p w14:paraId="06C1C578" w14:textId="0D623EE4"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18.9</w:t>
            </w:r>
          </w:p>
        </w:tc>
      </w:tr>
      <w:tr w:rsidR="00EA7019" w:rsidRPr="00EA7019" w14:paraId="54F562C5" w14:textId="77777777" w:rsidTr="00EA7019">
        <w:trPr>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442D3D68" w14:textId="56B845E1" w:rsidR="00EA7019" w:rsidRDefault="00EA7019" w:rsidP="00EA7019">
            <w:pPr>
              <w:jc w:val="center"/>
            </w:pPr>
            <w:r>
              <w:t>10</w:t>
            </w:r>
          </w:p>
        </w:tc>
        <w:tc>
          <w:tcPr>
            <w:tcW w:w="1401" w:type="dxa"/>
            <w:tcBorders>
              <w:top w:val="nil"/>
              <w:bottom w:val="nil"/>
              <w:right w:val="nil"/>
            </w:tcBorders>
          </w:tcPr>
          <w:p w14:paraId="16999121" w14:textId="753A2F7D"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0.5325</w:t>
            </w:r>
          </w:p>
        </w:tc>
        <w:tc>
          <w:tcPr>
            <w:tcW w:w="1260" w:type="dxa"/>
            <w:tcBorders>
              <w:top w:val="nil"/>
              <w:left w:val="nil"/>
              <w:bottom w:val="nil"/>
              <w:right w:val="nil"/>
            </w:tcBorders>
          </w:tcPr>
          <w:p w14:paraId="1C616A5E" w14:textId="1352B94F"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20.61</w:t>
            </w:r>
          </w:p>
        </w:tc>
        <w:tc>
          <w:tcPr>
            <w:tcW w:w="1440" w:type="dxa"/>
            <w:tcBorders>
              <w:top w:val="nil"/>
              <w:left w:val="nil"/>
              <w:bottom w:val="nil"/>
              <w:right w:val="nil"/>
            </w:tcBorders>
          </w:tcPr>
          <w:p w14:paraId="603A67A5" w14:textId="26348219"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0.025837</w:t>
            </w:r>
          </w:p>
        </w:tc>
        <w:tc>
          <w:tcPr>
            <w:tcW w:w="810" w:type="dxa"/>
            <w:tcBorders>
              <w:top w:val="nil"/>
              <w:left w:val="nil"/>
              <w:bottom w:val="nil"/>
              <w:right w:val="nil"/>
            </w:tcBorders>
          </w:tcPr>
          <w:p w14:paraId="3BA71A6E" w14:textId="0D1374CB"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60.4</w:t>
            </w:r>
          </w:p>
        </w:tc>
        <w:tc>
          <w:tcPr>
            <w:tcW w:w="1080" w:type="dxa"/>
            <w:tcBorders>
              <w:top w:val="nil"/>
              <w:left w:val="nil"/>
              <w:bottom w:val="nil"/>
              <w:right w:val="nil"/>
            </w:tcBorders>
          </w:tcPr>
          <w:p w14:paraId="14ADC09C" w14:textId="3E74398E"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59.2</w:t>
            </w:r>
          </w:p>
        </w:tc>
        <w:tc>
          <w:tcPr>
            <w:tcW w:w="889" w:type="dxa"/>
            <w:tcBorders>
              <w:top w:val="nil"/>
              <w:left w:val="nil"/>
              <w:bottom w:val="nil"/>
              <w:right w:val="nil"/>
            </w:tcBorders>
          </w:tcPr>
          <w:p w14:paraId="68C2E18F" w14:textId="0BD0E411"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50.7</w:t>
            </w:r>
          </w:p>
        </w:tc>
        <w:tc>
          <w:tcPr>
            <w:tcW w:w="1075" w:type="dxa"/>
            <w:tcBorders>
              <w:top w:val="nil"/>
              <w:left w:val="nil"/>
              <w:bottom w:val="nil"/>
              <w:right w:val="nil"/>
            </w:tcBorders>
          </w:tcPr>
          <w:p w14:paraId="17541054" w14:textId="67CA0DBB"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51.3</w:t>
            </w:r>
          </w:p>
        </w:tc>
        <w:tc>
          <w:tcPr>
            <w:tcW w:w="1079" w:type="dxa"/>
            <w:tcBorders>
              <w:top w:val="nil"/>
              <w:left w:val="nil"/>
              <w:bottom w:val="nil"/>
              <w:right w:val="nil"/>
            </w:tcBorders>
          </w:tcPr>
          <w:p w14:paraId="0F033724" w14:textId="4D7DA98E"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18.5</w:t>
            </w:r>
          </w:p>
        </w:tc>
        <w:tc>
          <w:tcPr>
            <w:tcW w:w="1075" w:type="dxa"/>
            <w:tcBorders>
              <w:top w:val="nil"/>
              <w:left w:val="nil"/>
              <w:bottom w:val="nil"/>
            </w:tcBorders>
          </w:tcPr>
          <w:p w14:paraId="096724A4" w14:textId="68DE98A1"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18.9</w:t>
            </w:r>
          </w:p>
        </w:tc>
      </w:tr>
      <w:tr w:rsidR="00EA7019" w:rsidRPr="00EA7019" w14:paraId="21FB7046" w14:textId="77777777" w:rsidTr="00EA701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699CDA33" w14:textId="049CB220" w:rsidR="00EA7019" w:rsidRDefault="00EA7019" w:rsidP="00EA7019">
            <w:pPr>
              <w:jc w:val="center"/>
            </w:pPr>
            <w:r>
              <w:t>11</w:t>
            </w:r>
          </w:p>
        </w:tc>
        <w:tc>
          <w:tcPr>
            <w:tcW w:w="1401" w:type="dxa"/>
            <w:tcBorders>
              <w:top w:val="nil"/>
              <w:bottom w:val="nil"/>
              <w:right w:val="nil"/>
            </w:tcBorders>
          </w:tcPr>
          <w:p w14:paraId="416BC44C" w14:textId="37E9BB95"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0.4935</w:t>
            </w:r>
          </w:p>
        </w:tc>
        <w:tc>
          <w:tcPr>
            <w:tcW w:w="1260" w:type="dxa"/>
            <w:tcBorders>
              <w:top w:val="nil"/>
              <w:left w:val="nil"/>
              <w:bottom w:val="nil"/>
              <w:right w:val="nil"/>
            </w:tcBorders>
          </w:tcPr>
          <w:p w14:paraId="5E56756B" w14:textId="679BC970"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10.16</w:t>
            </w:r>
          </w:p>
        </w:tc>
        <w:tc>
          <w:tcPr>
            <w:tcW w:w="1440" w:type="dxa"/>
            <w:tcBorders>
              <w:top w:val="nil"/>
              <w:left w:val="nil"/>
              <w:bottom w:val="nil"/>
              <w:right w:val="nil"/>
            </w:tcBorders>
          </w:tcPr>
          <w:p w14:paraId="35E37399" w14:textId="476FC01D"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0.048573</w:t>
            </w:r>
          </w:p>
        </w:tc>
        <w:tc>
          <w:tcPr>
            <w:tcW w:w="810" w:type="dxa"/>
            <w:tcBorders>
              <w:top w:val="nil"/>
              <w:left w:val="nil"/>
              <w:bottom w:val="nil"/>
              <w:right w:val="nil"/>
            </w:tcBorders>
          </w:tcPr>
          <w:p w14:paraId="71D6735F" w14:textId="3E9255D8"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60</w:t>
            </w:r>
          </w:p>
        </w:tc>
        <w:tc>
          <w:tcPr>
            <w:tcW w:w="1080" w:type="dxa"/>
            <w:tcBorders>
              <w:top w:val="nil"/>
              <w:left w:val="nil"/>
              <w:bottom w:val="nil"/>
              <w:right w:val="nil"/>
            </w:tcBorders>
          </w:tcPr>
          <w:p w14:paraId="4B14E598" w14:textId="0EF414E4"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w:t>
            </w:r>
          </w:p>
        </w:tc>
        <w:tc>
          <w:tcPr>
            <w:tcW w:w="889" w:type="dxa"/>
            <w:tcBorders>
              <w:top w:val="nil"/>
              <w:left w:val="nil"/>
              <w:bottom w:val="nil"/>
              <w:right w:val="nil"/>
            </w:tcBorders>
          </w:tcPr>
          <w:p w14:paraId="7BB8C937" w14:textId="44D22500"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50.4</w:t>
            </w:r>
          </w:p>
        </w:tc>
        <w:tc>
          <w:tcPr>
            <w:tcW w:w="1075" w:type="dxa"/>
            <w:tcBorders>
              <w:top w:val="nil"/>
              <w:left w:val="nil"/>
              <w:bottom w:val="nil"/>
              <w:right w:val="nil"/>
            </w:tcBorders>
          </w:tcPr>
          <w:p w14:paraId="7B0C2A61" w14:textId="4CE2575A"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50.1</w:t>
            </w:r>
          </w:p>
        </w:tc>
        <w:tc>
          <w:tcPr>
            <w:tcW w:w="1079" w:type="dxa"/>
            <w:tcBorders>
              <w:top w:val="nil"/>
              <w:left w:val="nil"/>
              <w:bottom w:val="nil"/>
              <w:right w:val="nil"/>
            </w:tcBorders>
          </w:tcPr>
          <w:p w14:paraId="1CC2BE8E" w14:textId="223DF62F"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18.3</w:t>
            </w:r>
          </w:p>
        </w:tc>
        <w:tc>
          <w:tcPr>
            <w:tcW w:w="1075" w:type="dxa"/>
            <w:tcBorders>
              <w:top w:val="nil"/>
              <w:left w:val="nil"/>
              <w:bottom w:val="nil"/>
            </w:tcBorders>
          </w:tcPr>
          <w:p w14:paraId="7615160A" w14:textId="3E1A1E6C"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18.4</w:t>
            </w:r>
          </w:p>
        </w:tc>
      </w:tr>
      <w:tr w:rsidR="00EA7019" w:rsidRPr="00EA7019" w14:paraId="41D90CC2" w14:textId="77777777" w:rsidTr="00EA7019">
        <w:trPr>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43D878DE" w14:textId="27A605E0" w:rsidR="00EA7019" w:rsidRDefault="00EA7019" w:rsidP="00EA7019">
            <w:pPr>
              <w:jc w:val="center"/>
            </w:pPr>
            <w:r>
              <w:t>12</w:t>
            </w:r>
          </w:p>
        </w:tc>
        <w:tc>
          <w:tcPr>
            <w:tcW w:w="1401" w:type="dxa"/>
            <w:tcBorders>
              <w:top w:val="nil"/>
              <w:bottom w:val="nil"/>
              <w:right w:val="nil"/>
            </w:tcBorders>
          </w:tcPr>
          <w:p w14:paraId="62A1B55D" w14:textId="2BBE364F"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0.4985</w:t>
            </w:r>
          </w:p>
        </w:tc>
        <w:tc>
          <w:tcPr>
            <w:tcW w:w="1260" w:type="dxa"/>
            <w:tcBorders>
              <w:top w:val="nil"/>
              <w:left w:val="nil"/>
              <w:bottom w:val="nil"/>
              <w:right w:val="nil"/>
            </w:tcBorders>
          </w:tcPr>
          <w:p w14:paraId="70B78D05" w14:textId="5E8BC14D"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10.37</w:t>
            </w:r>
          </w:p>
        </w:tc>
        <w:tc>
          <w:tcPr>
            <w:tcW w:w="1440" w:type="dxa"/>
            <w:tcBorders>
              <w:top w:val="nil"/>
              <w:left w:val="nil"/>
              <w:bottom w:val="nil"/>
              <w:right w:val="nil"/>
            </w:tcBorders>
          </w:tcPr>
          <w:p w14:paraId="4CA9E9A8" w14:textId="2529F9DE"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0.048071</w:t>
            </w:r>
          </w:p>
        </w:tc>
        <w:tc>
          <w:tcPr>
            <w:tcW w:w="810" w:type="dxa"/>
            <w:tcBorders>
              <w:top w:val="nil"/>
              <w:left w:val="nil"/>
              <w:bottom w:val="nil"/>
              <w:right w:val="nil"/>
            </w:tcBorders>
          </w:tcPr>
          <w:p w14:paraId="2D75C127" w14:textId="0B0DFBAA"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60.4</w:t>
            </w:r>
          </w:p>
        </w:tc>
        <w:tc>
          <w:tcPr>
            <w:tcW w:w="1080" w:type="dxa"/>
            <w:tcBorders>
              <w:top w:val="nil"/>
              <w:left w:val="nil"/>
              <w:bottom w:val="nil"/>
              <w:right w:val="nil"/>
            </w:tcBorders>
          </w:tcPr>
          <w:p w14:paraId="197FB6F5" w14:textId="327C67D9"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59.1</w:t>
            </w:r>
          </w:p>
        </w:tc>
        <w:tc>
          <w:tcPr>
            <w:tcW w:w="889" w:type="dxa"/>
            <w:tcBorders>
              <w:top w:val="nil"/>
              <w:left w:val="nil"/>
              <w:bottom w:val="nil"/>
              <w:right w:val="nil"/>
            </w:tcBorders>
          </w:tcPr>
          <w:p w14:paraId="539A9AE9" w14:textId="69A8C76C"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50.7</w:t>
            </w:r>
          </w:p>
        </w:tc>
        <w:tc>
          <w:tcPr>
            <w:tcW w:w="1075" w:type="dxa"/>
            <w:tcBorders>
              <w:top w:val="nil"/>
              <w:left w:val="nil"/>
              <w:bottom w:val="nil"/>
              <w:right w:val="nil"/>
            </w:tcBorders>
          </w:tcPr>
          <w:p w14:paraId="6D35C88A" w14:textId="0AF7610A"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50.9</w:t>
            </w:r>
          </w:p>
        </w:tc>
        <w:tc>
          <w:tcPr>
            <w:tcW w:w="1079" w:type="dxa"/>
            <w:tcBorders>
              <w:top w:val="nil"/>
              <w:left w:val="nil"/>
              <w:bottom w:val="nil"/>
              <w:right w:val="nil"/>
            </w:tcBorders>
          </w:tcPr>
          <w:p w14:paraId="435B458D" w14:textId="4F527833"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18.2</w:t>
            </w:r>
          </w:p>
        </w:tc>
        <w:tc>
          <w:tcPr>
            <w:tcW w:w="1075" w:type="dxa"/>
            <w:tcBorders>
              <w:top w:val="nil"/>
              <w:left w:val="nil"/>
              <w:bottom w:val="nil"/>
            </w:tcBorders>
          </w:tcPr>
          <w:p w14:paraId="1F880FF6" w14:textId="29DA25E1"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18.5</w:t>
            </w:r>
          </w:p>
        </w:tc>
      </w:tr>
      <w:tr w:rsidR="00EA7019" w:rsidRPr="00EA7019" w14:paraId="303A5BFC" w14:textId="77777777" w:rsidTr="00EA701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22E8A36F" w14:textId="4A103BFC" w:rsidR="00EA7019" w:rsidRDefault="00EA7019" w:rsidP="00EA7019">
            <w:pPr>
              <w:jc w:val="center"/>
            </w:pPr>
            <w:r>
              <w:t>13</w:t>
            </w:r>
          </w:p>
        </w:tc>
        <w:tc>
          <w:tcPr>
            <w:tcW w:w="1401" w:type="dxa"/>
            <w:tcBorders>
              <w:top w:val="nil"/>
              <w:bottom w:val="nil"/>
              <w:right w:val="nil"/>
            </w:tcBorders>
          </w:tcPr>
          <w:p w14:paraId="51D2939E" w14:textId="2A7BD7D2"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0.148</w:t>
            </w:r>
          </w:p>
        </w:tc>
        <w:tc>
          <w:tcPr>
            <w:tcW w:w="1260" w:type="dxa"/>
            <w:tcBorders>
              <w:top w:val="nil"/>
              <w:left w:val="nil"/>
              <w:bottom w:val="nil"/>
              <w:right w:val="nil"/>
            </w:tcBorders>
          </w:tcPr>
          <w:p w14:paraId="1675FA61" w14:textId="32838B3A"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60.43</w:t>
            </w:r>
          </w:p>
        </w:tc>
        <w:tc>
          <w:tcPr>
            <w:tcW w:w="1440" w:type="dxa"/>
            <w:tcBorders>
              <w:top w:val="nil"/>
              <w:left w:val="nil"/>
              <w:bottom w:val="nil"/>
              <w:right w:val="nil"/>
            </w:tcBorders>
          </w:tcPr>
          <w:p w14:paraId="471316E2" w14:textId="5663919D"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0.002449</w:t>
            </w:r>
          </w:p>
        </w:tc>
        <w:tc>
          <w:tcPr>
            <w:tcW w:w="810" w:type="dxa"/>
            <w:tcBorders>
              <w:top w:val="nil"/>
              <w:left w:val="nil"/>
              <w:bottom w:val="nil"/>
              <w:right w:val="nil"/>
            </w:tcBorders>
          </w:tcPr>
          <w:p w14:paraId="4261A60E" w14:textId="30EBEB0D"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60.3</w:t>
            </w:r>
          </w:p>
        </w:tc>
        <w:tc>
          <w:tcPr>
            <w:tcW w:w="1080" w:type="dxa"/>
            <w:tcBorders>
              <w:top w:val="nil"/>
              <w:left w:val="nil"/>
              <w:bottom w:val="nil"/>
              <w:right w:val="nil"/>
            </w:tcBorders>
          </w:tcPr>
          <w:p w14:paraId="372C4BA4" w14:textId="65A5220B"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59.1</w:t>
            </w:r>
          </w:p>
        </w:tc>
        <w:tc>
          <w:tcPr>
            <w:tcW w:w="889" w:type="dxa"/>
            <w:tcBorders>
              <w:top w:val="nil"/>
              <w:left w:val="nil"/>
              <w:bottom w:val="nil"/>
              <w:right w:val="nil"/>
            </w:tcBorders>
          </w:tcPr>
          <w:p w14:paraId="395EA347" w14:textId="0B17F56A"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50.6</w:t>
            </w:r>
          </w:p>
        </w:tc>
        <w:tc>
          <w:tcPr>
            <w:tcW w:w="1075" w:type="dxa"/>
            <w:tcBorders>
              <w:top w:val="nil"/>
              <w:left w:val="nil"/>
              <w:bottom w:val="nil"/>
              <w:right w:val="nil"/>
            </w:tcBorders>
          </w:tcPr>
          <w:p w14:paraId="7EAAA651" w14:textId="312E88D3"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51</w:t>
            </w:r>
          </w:p>
        </w:tc>
        <w:tc>
          <w:tcPr>
            <w:tcW w:w="1079" w:type="dxa"/>
            <w:tcBorders>
              <w:top w:val="nil"/>
              <w:left w:val="nil"/>
              <w:bottom w:val="nil"/>
              <w:right w:val="nil"/>
            </w:tcBorders>
          </w:tcPr>
          <w:p w14:paraId="73BB7539" w14:textId="6143CBA9"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19.7</w:t>
            </w:r>
          </w:p>
        </w:tc>
        <w:tc>
          <w:tcPr>
            <w:tcW w:w="1075" w:type="dxa"/>
            <w:tcBorders>
              <w:top w:val="nil"/>
              <w:left w:val="nil"/>
              <w:bottom w:val="nil"/>
            </w:tcBorders>
          </w:tcPr>
          <w:p w14:paraId="798CF906" w14:textId="00E8F767"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22.6</w:t>
            </w:r>
          </w:p>
        </w:tc>
      </w:tr>
      <w:tr w:rsidR="00EA7019" w:rsidRPr="00EA7019" w14:paraId="4396698B" w14:textId="77777777" w:rsidTr="00EA7019">
        <w:trPr>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472DE91C" w14:textId="26340DFC" w:rsidR="00EA7019" w:rsidRDefault="00EA7019" w:rsidP="00EA7019">
            <w:pPr>
              <w:jc w:val="center"/>
            </w:pPr>
            <w:r>
              <w:t>14</w:t>
            </w:r>
          </w:p>
        </w:tc>
        <w:tc>
          <w:tcPr>
            <w:tcW w:w="1401" w:type="dxa"/>
            <w:tcBorders>
              <w:top w:val="nil"/>
              <w:bottom w:val="nil"/>
              <w:right w:val="nil"/>
            </w:tcBorders>
          </w:tcPr>
          <w:p w14:paraId="4754ACF7" w14:textId="3BF02EF8"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0.1345</w:t>
            </w:r>
          </w:p>
        </w:tc>
        <w:tc>
          <w:tcPr>
            <w:tcW w:w="1260" w:type="dxa"/>
            <w:tcBorders>
              <w:top w:val="nil"/>
              <w:left w:val="nil"/>
              <w:bottom w:val="nil"/>
              <w:right w:val="nil"/>
            </w:tcBorders>
          </w:tcPr>
          <w:p w14:paraId="167C58C0" w14:textId="7B810B41"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60.41</w:t>
            </w:r>
          </w:p>
        </w:tc>
        <w:tc>
          <w:tcPr>
            <w:tcW w:w="1440" w:type="dxa"/>
            <w:tcBorders>
              <w:top w:val="nil"/>
              <w:left w:val="nil"/>
              <w:bottom w:val="nil"/>
              <w:right w:val="nil"/>
            </w:tcBorders>
          </w:tcPr>
          <w:p w14:paraId="3B656922" w14:textId="44D61751"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0.002226</w:t>
            </w:r>
          </w:p>
        </w:tc>
        <w:tc>
          <w:tcPr>
            <w:tcW w:w="810" w:type="dxa"/>
            <w:tcBorders>
              <w:top w:val="nil"/>
              <w:left w:val="nil"/>
              <w:bottom w:val="nil"/>
              <w:right w:val="nil"/>
            </w:tcBorders>
          </w:tcPr>
          <w:p w14:paraId="3C7F1DB6" w14:textId="0467D834"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60.2</w:t>
            </w:r>
          </w:p>
        </w:tc>
        <w:tc>
          <w:tcPr>
            <w:tcW w:w="1080" w:type="dxa"/>
            <w:tcBorders>
              <w:top w:val="nil"/>
              <w:left w:val="nil"/>
              <w:bottom w:val="nil"/>
              <w:right w:val="nil"/>
            </w:tcBorders>
          </w:tcPr>
          <w:p w14:paraId="73A39938" w14:textId="1EDDF5B2"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w:t>
            </w:r>
          </w:p>
        </w:tc>
        <w:tc>
          <w:tcPr>
            <w:tcW w:w="889" w:type="dxa"/>
            <w:tcBorders>
              <w:top w:val="nil"/>
              <w:left w:val="nil"/>
              <w:bottom w:val="nil"/>
              <w:right w:val="nil"/>
            </w:tcBorders>
          </w:tcPr>
          <w:p w14:paraId="6639EBD5" w14:textId="4427727B"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50.7</w:t>
            </w:r>
          </w:p>
        </w:tc>
        <w:tc>
          <w:tcPr>
            <w:tcW w:w="1075" w:type="dxa"/>
            <w:tcBorders>
              <w:top w:val="nil"/>
              <w:left w:val="nil"/>
              <w:bottom w:val="nil"/>
              <w:right w:val="nil"/>
            </w:tcBorders>
          </w:tcPr>
          <w:p w14:paraId="57193932" w14:textId="385FB7CE"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51.4</w:t>
            </w:r>
          </w:p>
        </w:tc>
        <w:tc>
          <w:tcPr>
            <w:tcW w:w="1079" w:type="dxa"/>
            <w:tcBorders>
              <w:top w:val="nil"/>
              <w:left w:val="nil"/>
              <w:bottom w:val="nil"/>
              <w:right w:val="nil"/>
            </w:tcBorders>
          </w:tcPr>
          <w:p w14:paraId="7DB425CD" w14:textId="4B1B3732"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20.2</w:t>
            </w:r>
          </w:p>
        </w:tc>
        <w:tc>
          <w:tcPr>
            <w:tcW w:w="1075" w:type="dxa"/>
            <w:tcBorders>
              <w:top w:val="nil"/>
              <w:left w:val="nil"/>
              <w:bottom w:val="nil"/>
            </w:tcBorders>
          </w:tcPr>
          <w:p w14:paraId="031B263B" w14:textId="6E215F70"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23.2</w:t>
            </w:r>
          </w:p>
        </w:tc>
      </w:tr>
      <w:tr w:rsidR="00EA7019" w:rsidRPr="00EA7019" w14:paraId="6227B4F5" w14:textId="77777777" w:rsidTr="00EA701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0FBBF7D4" w14:textId="1CE2810E" w:rsidR="00EA7019" w:rsidRDefault="00EA7019" w:rsidP="00EA7019">
            <w:pPr>
              <w:jc w:val="center"/>
            </w:pPr>
            <w:r>
              <w:t>15</w:t>
            </w:r>
          </w:p>
        </w:tc>
        <w:tc>
          <w:tcPr>
            <w:tcW w:w="1401" w:type="dxa"/>
            <w:tcBorders>
              <w:top w:val="nil"/>
              <w:bottom w:val="nil"/>
              <w:right w:val="nil"/>
            </w:tcBorders>
          </w:tcPr>
          <w:p w14:paraId="391F46F9" w14:textId="1B10263E"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0.1175</w:t>
            </w:r>
          </w:p>
        </w:tc>
        <w:tc>
          <w:tcPr>
            <w:tcW w:w="1260" w:type="dxa"/>
            <w:tcBorders>
              <w:top w:val="nil"/>
              <w:left w:val="nil"/>
              <w:bottom w:val="nil"/>
              <w:right w:val="nil"/>
            </w:tcBorders>
          </w:tcPr>
          <w:p w14:paraId="7FF298D1" w14:textId="2099BEFE"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60.31</w:t>
            </w:r>
          </w:p>
        </w:tc>
        <w:tc>
          <w:tcPr>
            <w:tcW w:w="1440" w:type="dxa"/>
            <w:tcBorders>
              <w:top w:val="nil"/>
              <w:left w:val="nil"/>
              <w:bottom w:val="nil"/>
              <w:right w:val="nil"/>
            </w:tcBorders>
          </w:tcPr>
          <w:p w14:paraId="18DD8C61" w14:textId="64494BC0"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0.001948</w:t>
            </w:r>
          </w:p>
        </w:tc>
        <w:tc>
          <w:tcPr>
            <w:tcW w:w="810" w:type="dxa"/>
            <w:tcBorders>
              <w:top w:val="nil"/>
              <w:left w:val="nil"/>
              <w:bottom w:val="nil"/>
              <w:right w:val="nil"/>
            </w:tcBorders>
          </w:tcPr>
          <w:p w14:paraId="065F21DC" w14:textId="11574992"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60.3</w:t>
            </w:r>
          </w:p>
        </w:tc>
        <w:tc>
          <w:tcPr>
            <w:tcW w:w="1080" w:type="dxa"/>
            <w:tcBorders>
              <w:top w:val="nil"/>
              <w:left w:val="nil"/>
              <w:bottom w:val="nil"/>
              <w:right w:val="nil"/>
            </w:tcBorders>
          </w:tcPr>
          <w:p w14:paraId="0AA2A661" w14:textId="5CAE1F82"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59.2</w:t>
            </w:r>
          </w:p>
        </w:tc>
        <w:tc>
          <w:tcPr>
            <w:tcW w:w="889" w:type="dxa"/>
            <w:tcBorders>
              <w:top w:val="nil"/>
              <w:left w:val="nil"/>
              <w:bottom w:val="nil"/>
              <w:right w:val="nil"/>
            </w:tcBorders>
          </w:tcPr>
          <w:p w14:paraId="1CD58639" w14:textId="1EFBA448"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50.7</w:t>
            </w:r>
          </w:p>
        </w:tc>
        <w:tc>
          <w:tcPr>
            <w:tcW w:w="1075" w:type="dxa"/>
            <w:tcBorders>
              <w:top w:val="nil"/>
              <w:left w:val="nil"/>
              <w:bottom w:val="nil"/>
              <w:right w:val="nil"/>
            </w:tcBorders>
          </w:tcPr>
          <w:p w14:paraId="468AE7E9" w14:textId="36DA20C5"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51.4</w:t>
            </w:r>
          </w:p>
        </w:tc>
        <w:tc>
          <w:tcPr>
            <w:tcW w:w="1079" w:type="dxa"/>
            <w:tcBorders>
              <w:top w:val="nil"/>
              <w:left w:val="nil"/>
              <w:bottom w:val="nil"/>
              <w:right w:val="nil"/>
            </w:tcBorders>
          </w:tcPr>
          <w:p w14:paraId="59EFC01E" w14:textId="6927EB66"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20.4</w:t>
            </w:r>
          </w:p>
        </w:tc>
        <w:tc>
          <w:tcPr>
            <w:tcW w:w="1075" w:type="dxa"/>
            <w:tcBorders>
              <w:top w:val="nil"/>
              <w:left w:val="nil"/>
              <w:bottom w:val="nil"/>
            </w:tcBorders>
          </w:tcPr>
          <w:p w14:paraId="5DAA1D02" w14:textId="3B7E8CFC"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23.4</w:t>
            </w:r>
          </w:p>
        </w:tc>
      </w:tr>
      <w:tr w:rsidR="00EA7019" w:rsidRPr="00EA7019" w14:paraId="5037E109" w14:textId="77777777" w:rsidTr="00EA7019">
        <w:trPr>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25DDFF3E" w14:textId="0114F1CB" w:rsidR="00EA7019" w:rsidRDefault="00EA7019" w:rsidP="00EA7019">
            <w:pPr>
              <w:jc w:val="center"/>
            </w:pPr>
            <w:r>
              <w:t>16</w:t>
            </w:r>
          </w:p>
        </w:tc>
        <w:tc>
          <w:tcPr>
            <w:tcW w:w="1401" w:type="dxa"/>
            <w:tcBorders>
              <w:top w:val="nil"/>
              <w:bottom w:val="nil"/>
              <w:right w:val="nil"/>
            </w:tcBorders>
          </w:tcPr>
          <w:p w14:paraId="5095B0A9" w14:textId="3CD2DE27"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0.1175</w:t>
            </w:r>
          </w:p>
        </w:tc>
        <w:tc>
          <w:tcPr>
            <w:tcW w:w="1260" w:type="dxa"/>
            <w:tcBorders>
              <w:top w:val="nil"/>
              <w:left w:val="nil"/>
              <w:bottom w:val="nil"/>
              <w:right w:val="nil"/>
            </w:tcBorders>
          </w:tcPr>
          <w:p w14:paraId="19A713A5" w14:textId="4540CBD9"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40.34</w:t>
            </w:r>
          </w:p>
        </w:tc>
        <w:tc>
          <w:tcPr>
            <w:tcW w:w="1440" w:type="dxa"/>
            <w:tcBorders>
              <w:top w:val="nil"/>
              <w:left w:val="nil"/>
              <w:bottom w:val="nil"/>
              <w:right w:val="nil"/>
            </w:tcBorders>
          </w:tcPr>
          <w:p w14:paraId="39A96906" w14:textId="6AEBEFF8"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0.002913</w:t>
            </w:r>
          </w:p>
        </w:tc>
        <w:tc>
          <w:tcPr>
            <w:tcW w:w="810" w:type="dxa"/>
            <w:tcBorders>
              <w:top w:val="nil"/>
              <w:left w:val="nil"/>
              <w:bottom w:val="nil"/>
              <w:right w:val="nil"/>
            </w:tcBorders>
          </w:tcPr>
          <w:p w14:paraId="332EDAFB" w14:textId="00F36CBA"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59.3</w:t>
            </w:r>
          </w:p>
        </w:tc>
        <w:tc>
          <w:tcPr>
            <w:tcW w:w="1080" w:type="dxa"/>
            <w:tcBorders>
              <w:top w:val="nil"/>
              <w:left w:val="nil"/>
              <w:bottom w:val="nil"/>
              <w:right w:val="nil"/>
            </w:tcBorders>
          </w:tcPr>
          <w:p w14:paraId="279393D2" w14:textId="159ED27F"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56.5</w:t>
            </w:r>
          </w:p>
        </w:tc>
        <w:tc>
          <w:tcPr>
            <w:tcW w:w="889" w:type="dxa"/>
            <w:tcBorders>
              <w:top w:val="nil"/>
              <w:left w:val="nil"/>
              <w:bottom w:val="nil"/>
              <w:right w:val="nil"/>
            </w:tcBorders>
          </w:tcPr>
          <w:p w14:paraId="639AA173" w14:textId="08FE0B16"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49.4</w:t>
            </w:r>
          </w:p>
        </w:tc>
        <w:tc>
          <w:tcPr>
            <w:tcW w:w="1075" w:type="dxa"/>
            <w:tcBorders>
              <w:top w:val="nil"/>
              <w:left w:val="nil"/>
              <w:bottom w:val="nil"/>
              <w:right w:val="nil"/>
            </w:tcBorders>
          </w:tcPr>
          <w:p w14:paraId="3E30A187" w14:textId="14FC0BC5"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w:t>
            </w:r>
          </w:p>
        </w:tc>
        <w:tc>
          <w:tcPr>
            <w:tcW w:w="1079" w:type="dxa"/>
            <w:tcBorders>
              <w:top w:val="nil"/>
              <w:left w:val="nil"/>
              <w:bottom w:val="nil"/>
              <w:right w:val="nil"/>
            </w:tcBorders>
          </w:tcPr>
          <w:p w14:paraId="6AB18F55" w14:textId="245C4C50"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21.3</w:t>
            </w:r>
          </w:p>
        </w:tc>
        <w:tc>
          <w:tcPr>
            <w:tcW w:w="1075" w:type="dxa"/>
            <w:tcBorders>
              <w:top w:val="nil"/>
              <w:left w:val="nil"/>
              <w:bottom w:val="nil"/>
            </w:tcBorders>
          </w:tcPr>
          <w:p w14:paraId="38D4A12C" w14:textId="03E85CB0"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23.8</w:t>
            </w:r>
          </w:p>
        </w:tc>
      </w:tr>
      <w:tr w:rsidR="00EA7019" w:rsidRPr="00EA7019" w14:paraId="6BFD39A5" w14:textId="77777777" w:rsidTr="00EA701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43C8CE67" w14:textId="01023E00" w:rsidR="00EA7019" w:rsidRDefault="00EA7019" w:rsidP="00EA7019">
            <w:pPr>
              <w:jc w:val="center"/>
            </w:pPr>
            <w:r>
              <w:lastRenderedPageBreak/>
              <w:t>17</w:t>
            </w:r>
          </w:p>
        </w:tc>
        <w:tc>
          <w:tcPr>
            <w:tcW w:w="1401" w:type="dxa"/>
            <w:tcBorders>
              <w:top w:val="nil"/>
              <w:bottom w:val="nil"/>
              <w:right w:val="nil"/>
            </w:tcBorders>
          </w:tcPr>
          <w:p w14:paraId="09A3294D" w14:textId="4949CFEF"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0.1235</w:t>
            </w:r>
          </w:p>
        </w:tc>
        <w:tc>
          <w:tcPr>
            <w:tcW w:w="1260" w:type="dxa"/>
            <w:tcBorders>
              <w:top w:val="nil"/>
              <w:left w:val="nil"/>
              <w:bottom w:val="nil"/>
              <w:right w:val="nil"/>
            </w:tcBorders>
          </w:tcPr>
          <w:p w14:paraId="53742751" w14:textId="61D918CD"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45.28</w:t>
            </w:r>
          </w:p>
        </w:tc>
        <w:tc>
          <w:tcPr>
            <w:tcW w:w="1440" w:type="dxa"/>
            <w:tcBorders>
              <w:top w:val="nil"/>
              <w:left w:val="nil"/>
              <w:bottom w:val="nil"/>
              <w:right w:val="nil"/>
            </w:tcBorders>
          </w:tcPr>
          <w:p w14:paraId="2A153F0B" w14:textId="7861FA85"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0.002727</w:t>
            </w:r>
          </w:p>
        </w:tc>
        <w:tc>
          <w:tcPr>
            <w:tcW w:w="810" w:type="dxa"/>
            <w:tcBorders>
              <w:top w:val="nil"/>
              <w:left w:val="nil"/>
              <w:bottom w:val="nil"/>
              <w:right w:val="nil"/>
            </w:tcBorders>
          </w:tcPr>
          <w:p w14:paraId="0C206310" w14:textId="04388FF0"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59.3</w:t>
            </w:r>
          </w:p>
        </w:tc>
        <w:tc>
          <w:tcPr>
            <w:tcW w:w="1080" w:type="dxa"/>
            <w:tcBorders>
              <w:top w:val="nil"/>
              <w:left w:val="nil"/>
              <w:bottom w:val="nil"/>
              <w:right w:val="nil"/>
            </w:tcBorders>
          </w:tcPr>
          <w:p w14:paraId="51851D06" w14:textId="08F6AAAB"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57.5</w:t>
            </w:r>
          </w:p>
        </w:tc>
        <w:tc>
          <w:tcPr>
            <w:tcW w:w="889" w:type="dxa"/>
            <w:tcBorders>
              <w:top w:val="nil"/>
              <w:left w:val="nil"/>
              <w:bottom w:val="nil"/>
              <w:right w:val="nil"/>
            </w:tcBorders>
          </w:tcPr>
          <w:p w14:paraId="7AB76291" w14:textId="79FE0DFD"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49.1</w:t>
            </w:r>
          </w:p>
        </w:tc>
        <w:tc>
          <w:tcPr>
            <w:tcW w:w="1075" w:type="dxa"/>
            <w:tcBorders>
              <w:top w:val="nil"/>
              <w:left w:val="nil"/>
              <w:bottom w:val="nil"/>
              <w:right w:val="nil"/>
            </w:tcBorders>
          </w:tcPr>
          <w:p w14:paraId="684D4A63" w14:textId="226B9D62"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49.2</w:t>
            </w:r>
          </w:p>
        </w:tc>
        <w:tc>
          <w:tcPr>
            <w:tcW w:w="1079" w:type="dxa"/>
            <w:tcBorders>
              <w:top w:val="nil"/>
              <w:left w:val="nil"/>
              <w:bottom w:val="nil"/>
              <w:right w:val="nil"/>
            </w:tcBorders>
          </w:tcPr>
          <w:p w14:paraId="782B9F96" w14:textId="15817B37"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20.9</w:t>
            </w:r>
          </w:p>
        </w:tc>
        <w:tc>
          <w:tcPr>
            <w:tcW w:w="1075" w:type="dxa"/>
            <w:tcBorders>
              <w:top w:val="nil"/>
              <w:left w:val="nil"/>
              <w:bottom w:val="nil"/>
            </w:tcBorders>
          </w:tcPr>
          <w:p w14:paraId="3C9645B6" w14:textId="2360B2D1"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23.5</w:t>
            </w:r>
          </w:p>
        </w:tc>
      </w:tr>
      <w:tr w:rsidR="00EA7019" w:rsidRPr="00EA7019" w14:paraId="16657E3A" w14:textId="77777777" w:rsidTr="00EA7019">
        <w:trPr>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32CC2D55" w14:textId="07FD463B" w:rsidR="00EA7019" w:rsidRDefault="00EA7019" w:rsidP="00EA7019">
            <w:pPr>
              <w:jc w:val="center"/>
            </w:pPr>
            <w:r>
              <w:t>18</w:t>
            </w:r>
          </w:p>
        </w:tc>
        <w:tc>
          <w:tcPr>
            <w:tcW w:w="1401" w:type="dxa"/>
            <w:tcBorders>
              <w:top w:val="nil"/>
              <w:bottom w:val="nil"/>
              <w:right w:val="nil"/>
            </w:tcBorders>
          </w:tcPr>
          <w:p w14:paraId="5DF3EC0C" w14:textId="2CA3393E"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0.1155</w:t>
            </w:r>
          </w:p>
        </w:tc>
        <w:tc>
          <w:tcPr>
            <w:tcW w:w="1260" w:type="dxa"/>
            <w:tcBorders>
              <w:top w:val="nil"/>
              <w:left w:val="nil"/>
              <w:bottom w:val="nil"/>
              <w:right w:val="nil"/>
            </w:tcBorders>
          </w:tcPr>
          <w:p w14:paraId="71B35DDA" w14:textId="60994990"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45.44</w:t>
            </w:r>
          </w:p>
        </w:tc>
        <w:tc>
          <w:tcPr>
            <w:tcW w:w="1440" w:type="dxa"/>
            <w:tcBorders>
              <w:top w:val="nil"/>
              <w:left w:val="nil"/>
              <w:bottom w:val="nil"/>
              <w:right w:val="nil"/>
            </w:tcBorders>
          </w:tcPr>
          <w:p w14:paraId="092457B4" w14:textId="61D4C337"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0.002542</w:t>
            </w:r>
          </w:p>
        </w:tc>
        <w:tc>
          <w:tcPr>
            <w:tcW w:w="810" w:type="dxa"/>
            <w:tcBorders>
              <w:top w:val="nil"/>
              <w:left w:val="nil"/>
              <w:bottom w:val="nil"/>
              <w:right w:val="nil"/>
            </w:tcBorders>
          </w:tcPr>
          <w:p w14:paraId="52455042" w14:textId="4FB8BA7E"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59.4</w:t>
            </w:r>
          </w:p>
        </w:tc>
        <w:tc>
          <w:tcPr>
            <w:tcW w:w="1080" w:type="dxa"/>
            <w:tcBorders>
              <w:top w:val="nil"/>
              <w:left w:val="nil"/>
              <w:bottom w:val="nil"/>
              <w:right w:val="nil"/>
            </w:tcBorders>
          </w:tcPr>
          <w:p w14:paraId="4824D2D6" w14:textId="7CD740F2"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57.4</w:t>
            </w:r>
          </w:p>
        </w:tc>
        <w:tc>
          <w:tcPr>
            <w:tcW w:w="889" w:type="dxa"/>
            <w:tcBorders>
              <w:top w:val="nil"/>
              <w:left w:val="nil"/>
              <w:bottom w:val="nil"/>
              <w:right w:val="nil"/>
            </w:tcBorders>
          </w:tcPr>
          <w:p w14:paraId="47B933EF" w14:textId="68E38790"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49.4</w:t>
            </w:r>
          </w:p>
        </w:tc>
        <w:tc>
          <w:tcPr>
            <w:tcW w:w="1075" w:type="dxa"/>
            <w:tcBorders>
              <w:top w:val="nil"/>
              <w:left w:val="nil"/>
              <w:bottom w:val="nil"/>
              <w:right w:val="nil"/>
            </w:tcBorders>
          </w:tcPr>
          <w:p w14:paraId="270A29A6" w14:textId="7BD47EB1"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49.2</w:t>
            </w:r>
          </w:p>
        </w:tc>
        <w:tc>
          <w:tcPr>
            <w:tcW w:w="1079" w:type="dxa"/>
            <w:tcBorders>
              <w:top w:val="nil"/>
              <w:left w:val="nil"/>
              <w:bottom w:val="nil"/>
              <w:right w:val="nil"/>
            </w:tcBorders>
          </w:tcPr>
          <w:p w14:paraId="4BEC8644" w14:textId="220D5546"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20.7</w:t>
            </w:r>
          </w:p>
        </w:tc>
        <w:tc>
          <w:tcPr>
            <w:tcW w:w="1075" w:type="dxa"/>
            <w:tcBorders>
              <w:top w:val="nil"/>
              <w:left w:val="nil"/>
              <w:bottom w:val="nil"/>
            </w:tcBorders>
          </w:tcPr>
          <w:p w14:paraId="4BE7CB0D" w14:textId="748D1367"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23.3</w:t>
            </w:r>
          </w:p>
        </w:tc>
      </w:tr>
      <w:tr w:rsidR="00EA7019" w:rsidRPr="00EA7019" w14:paraId="41803EB9" w14:textId="77777777" w:rsidTr="00EA701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44DBA4B1" w14:textId="2247E5F7" w:rsidR="00EA7019" w:rsidRDefault="00EA7019" w:rsidP="00EA7019">
            <w:pPr>
              <w:jc w:val="center"/>
            </w:pPr>
            <w:r>
              <w:t>19</w:t>
            </w:r>
          </w:p>
        </w:tc>
        <w:tc>
          <w:tcPr>
            <w:tcW w:w="1401" w:type="dxa"/>
            <w:tcBorders>
              <w:top w:val="nil"/>
              <w:bottom w:val="nil"/>
              <w:right w:val="nil"/>
            </w:tcBorders>
          </w:tcPr>
          <w:p w14:paraId="3949E0A9" w14:textId="4EC64173"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0.11</w:t>
            </w:r>
          </w:p>
        </w:tc>
        <w:tc>
          <w:tcPr>
            <w:tcW w:w="1260" w:type="dxa"/>
            <w:tcBorders>
              <w:top w:val="nil"/>
              <w:left w:val="nil"/>
              <w:bottom w:val="nil"/>
              <w:right w:val="nil"/>
            </w:tcBorders>
          </w:tcPr>
          <w:p w14:paraId="623C7C5F" w14:textId="73A7F206"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45.2</w:t>
            </w:r>
          </w:p>
        </w:tc>
        <w:tc>
          <w:tcPr>
            <w:tcW w:w="1440" w:type="dxa"/>
            <w:tcBorders>
              <w:top w:val="nil"/>
              <w:left w:val="nil"/>
              <w:bottom w:val="nil"/>
              <w:right w:val="nil"/>
            </w:tcBorders>
          </w:tcPr>
          <w:p w14:paraId="457C4591" w14:textId="3A51FB68"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0.002434</w:t>
            </w:r>
          </w:p>
        </w:tc>
        <w:tc>
          <w:tcPr>
            <w:tcW w:w="810" w:type="dxa"/>
            <w:tcBorders>
              <w:top w:val="nil"/>
              <w:left w:val="nil"/>
              <w:bottom w:val="nil"/>
              <w:right w:val="nil"/>
            </w:tcBorders>
          </w:tcPr>
          <w:p w14:paraId="4B85AB95" w14:textId="632E405D"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59.4</w:t>
            </w:r>
          </w:p>
        </w:tc>
        <w:tc>
          <w:tcPr>
            <w:tcW w:w="1080" w:type="dxa"/>
            <w:tcBorders>
              <w:top w:val="nil"/>
              <w:left w:val="nil"/>
              <w:bottom w:val="nil"/>
              <w:right w:val="nil"/>
            </w:tcBorders>
          </w:tcPr>
          <w:p w14:paraId="62146026" w14:textId="006829FF"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57.5</w:t>
            </w:r>
          </w:p>
        </w:tc>
        <w:tc>
          <w:tcPr>
            <w:tcW w:w="889" w:type="dxa"/>
            <w:tcBorders>
              <w:top w:val="nil"/>
              <w:left w:val="nil"/>
              <w:bottom w:val="nil"/>
              <w:right w:val="nil"/>
            </w:tcBorders>
          </w:tcPr>
          <w:p w14:paraId="42B976A9" w14:textId="371FD8EE"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49.3</w:t>
            </w:r>
          </w:p>
        </w:tc>
        <w:tc>
          <w:tcPr>
            <w:tcW w:w="1075" w:type="dxa"/>
            <w:tcBorders>
              <w:top w:val="nil"/>
              <w:left w:val="nil"/>
              <w:bottom w:val="nil"/>
              <w:right w:val="nil"/>
            </w:tcBorders>
          </w:tcPr>
          <w:p w14:paraId="6009F79A" w14:textId="5BD1EC44"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49.2</w:t>
            </w:r>
          </w:p>
        </w:tc>
        <w:tc>
          <w:tcPr>
            <w:tcW w:w="1079" w:type="dxa"/>
            <w:tcBorders>
              <w:top w:val="nil"/>
              <w:left w:val="nil"/>
              <w:bottom w:val="nil"/>
              <w:right w:val="nil"/>
            </w:tcBorders>
          </w:tcPr>
          <w:p w14:paraId="796CB059" w14:textId="1F61D1B5"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21.4</w:t>
            </w:r>
          </w:p>
        </w:tc>
        <w:tc>
          <w:tcPr>
            <w:tcW w:w="1075" w:type="dxa"/>
            <w:tcBorders>
              <w:top w:val="nil"/>
              <w:left w:val="nil"/>
              <w:bottom w:val="nil"/>
            </w:tcBorders>
          </w:tcPr>
          <w:p w14:paraId="59B64BA1" w14:textId="06B6E0E7"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23.8</w:t>
            </w:r>
          </w:p>
        </w:tc>
      </w:tr>
      <w:tr w:rsidR="00EA7019" w:rsidRPr="00EA7019" w14:paraId="6F9F30CC" w14:textId="77777777" w:rsidTr="00EA7019">
        <w:trPr>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02C4DD23" w14:textId="3730E6A9" w:rsidR="00EA7019" w:rsidRDefault="00EA7019" w:rsidP="00EA7019">
            <w:pPr>
              <w:jc w:val="center"/>
            </w:pPr>
            <w:r>
              <w:t>20</w:t>
            </w:r>
          </w:p>
        </w:tc>
        <w:tc>
          <w:tcPr>
            <w:tcW w:w="1401" w:type="dxa"/>
            <w:tcBorders>
              <w:top w:val="nil"/>
              <w:bottom w:val="nil"/>
              <w:right w:val="nil"/>
            </w:tcBorders>
          </w:tcPr>
          <w:p w14:paraId="556437AB" w14:textId="2385812F"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0.084</w:t>
            </w:r>
          </w:p>
        </w:tc>
        <w:tc>
          <w:tcPr>
            <w:tcW w:w="1260" w:type="dxa"/>
            <w:tcBorders>
              <w:top w:val="nil"/>
              <w:left w:val="nil"/>
              <w:bottom w:val="nil"/>
              <w:right w:val="nil"/>
            </w:tcBorders>
          </w:tcPr>
          <w:p w14:paraId="00B87E8F" w14:textId="0CFCD2C8"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40.54</w:t>
            </w:r>
          </w:p>
        </w:tc>
        <w:tc>
          <w:tcPr>
            <w:tcW w:w="1440" w:type="dxa"/>
            <w:tcBorders>
              <w:top w:val="nil"/>
              <w:left w:val="nil"/>
              <w:bottom w:val="nil"/>
              <w:right w:val="nil"/>
            </w:tcBorders>
          </w:tcPr>
          <w:p w14:paraId="40DBD97D" w14:textId="7626AA3B"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0.002072</w:t>
            </w:r>
          </w:p>
        </w:tc>
        <w:tc>
          <w:tcPr>
            <w:tcW w:w="810" w:type="dxa"/>
            <w:tcBorders>
              <w:top w:val="nil"/>
              <w:left w:val="nil"/>
              <w:bottom w:val="nil"/>
              <w:right w:val="nil"/>
            </w:tcBorders>
          </w:tcPr>
          <w:p w14:paraId="4D336A53" w14:textId="30DEB0B8"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59.4</w:t>
            </w:r>
          </w:p>
        </w:tc>
        <w:tc>
          <w:tcPr>
            <w:tcW w:w="1080" w:type="dxa"/>
            <w:tcBorders>
              <w:top w:val="nil"/>
              <w:left w:val="nil"/>
              <w:bottom w:val="nil"/>
              <w:right w:val="nil"/>
            </w:tcBorders>
          </w:tcPr>
          <w:p w14:paraId="4882D642" w14:textId="6A2E6286"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56.9</w:t>
            </w:r>
          </w:p>
        </w:tc>
        <w:tc>
          <w:tcPr>
            <w:tcW w:w="889" w:type="dxa"/>
            <w:tcBorders>
              <w:top w:val="nil"/>
              <w:left w:val="nil"/>
              <w:bottom w:val="nil"/>
              <w:right w:val="nil"/>
            </w:tcBorders>
          </w:tcPr>
          <w:p w14:paraId="5E626F3A" w14:textId="1086AD29"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49.4</w:t>
            </w:r>
          </w:p>
        </w:tc>
        <w:tc>
          <w:tcPr>
            <w:tcW w:w="1075" w:type="dxa"/>
            <w:tcBorders>
              <w:top w:val="nil"/>
              <w:left w:val="nil"/>
              <w:bottom w:val="nil"/>
              <w:right w:val="nil"/>
            </w:tcBorders>
          </w:tcPr>
          <w:p w14:paraId="0151E854" w14:textId="19ADC8C0"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49.2</w:t>
            </w:r>
          </w:p>
        </w:tc>
        <w:tc>
          <w:tcPr>
            <w:tcW w:w="1079" w:type="dxa"/>
            <w:tcBorders>
              <w:top w:val="nil"/>
              <w:left w:val="nil"/>
              <w:bottom w:val="nil"/>
              <w:right w:val="nil"/>
            </w:tcBorders>
          </w:tcPr>
          <w:p w14:paraId="3E4A9357" w14:textId="3AFB32D6"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20.8</w:t>
            </w:r>
          </w:p>
        </w:tc>
        <w:tc>
          <w:tcPr>
            <w:tcW w:w="1075" w:type="dxa"/>
            <w:tcBorders>
              <w:top w:val="nil"/>
              <w:left w:val="nil"/>
              <w:bottom w:val="nil"/>
            </w:tcBorders>
          </w:tcPr>
          <w:p w14:paraId="4E034C9E" w14:textId="51DA015A"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23.2</w:t>
            </w:r>
          </w:p>
        </w:tc>
      </w:tr>
      <w:tr w:rsidR="00EA7019" w:rsidRPr="00EA7019" w14:paraId="2B791945" w14:textId="77777777" w:rsidTr="00EA701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19D22D12" w14:textId="28A18354" w:rsidR="00EA7019" w:rsidRDefault="00EA7019" w:rsidP="00EA7019">
            <w:pPr>
              <w:jc w:val="center"/>
            </w:pPr>
            <w:r>
              <w:t>21</w:t>
            </w:r>
          </w:p>
        </w:tc>
        <w:tc>
          <w:tcPr>
            <w:tcW w:w="1401" w:type="dxa"/>
            <w:tcBorders>
              <w:top w:val="nil"/>
              <w:bottom w:val="nil"/>
              <w:right w:val="nil"/>
            </w:tcBorders>
          </w:tcPr>
          <w:p w14:paraId="2F17CF5A" w14:textId="1512450F"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0.194</w:t>
            </w:r>
          </w:p>
        </w:tc>
        <w:tc>
          <w:tcPr>
            <w:tcW w:w="1260" w:type="dxa"/>
            <w:tcBorders>
              <w:top w:val="nil"/>
              <w:left w:val="nil"/>
              <w:bottom w:val="nil"/>
              <w:right w:val="nil"/>
            </w:tcBorders>
          </w:tcPr>
          <w:p w14:paraId="3F7A71EF" w14:textId="5A2F0D35"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40.11</w:t>
            </w:r>
          </w:p>
        </w:tc>
        <w:tc>
          <w:tcPr>
            <w:tcW w:w="1440" w:type="dxa"/>
            <w:tcBorders>
              <w:top w:val="nil"/>
              <w:left w:val="nil"/>
              <w:bottom w:val="nil"/>
              <w:right w:val="nil"/>
            </w:tcBorders>
          </w:tcPr>
          <w:p w14:paraId="5771A72E" w14:textId="445D9763"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0.004837</w:t>
            </w:r>
          </w:p>
        </w:tc>
        <w:tc>
          <w:tcPr>
            <w:tcW w:w="810" w:type="dxa"/>
            <w:tcBorders>
              <w:top w:val="nil"/>
              <w:left w:val="nil"/>
              <w:bottom w:val="nil"/>
              <w:right w:val="nil"/>
            </w:tcBorders>
          </w:tcPr>
          <w:p w14:paraId="3E2762E2" w14:textId="3372A9B8"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59.3</w:t>
            </w:r>
          </w:p>
        </w:tc>
        <w:tc>
          <w:tcPr>
            <w:tcW w:w="1080" w:type="dxa"/>
            <w:tcBorders>
              <w:top w:val="nil"/>
              <w:left w:val="nil"/>
              <w:bottom w:val="nil"/>
              <w:right w:val="nil"/>
            </w:tcBorders>
          </w:tcPr>
          <w:p w14:paraId="08094369" w14:textId="50E5D162"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56.5</w:t>
            </w:r>
          </w:p>
        </w:tc>
        <w:tc>
          <w:tcPr>
            <w:tcW w:w="889" w:type="dxa"/>
            <w:tcBorders>
              <w:top w:val="nil"/>
              <w:left w:val="nil"/>
              <w:bottom w:val="nil"/>
              <w:right w:val="nil"/>
            </w:tcBorders>
          </w:tcPr>
          <w:p w14:paraId="666BB54F" w14:textId="1B9E78C4"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49.4</w:t>
            </w:r>
          </w:p>
        </w:tc>
        <w:tc>
          <w:tcPr>
            <w:tcW w:w="1075" w:type="dxa"/>
            <w:tcBorders>
              <w:top w:val="nil"/>
              <w:left w:val="nil"/>
              <w:bottom w:val="nil"/>
              <w:right w:val="nil"/>
            </w:tcBorders>
          </w:tcPr>
          <w:p w14:paraId="4D17914F" w14:textId="298BBAB7"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49.2</w:t>
            </w:r>
          </w:p>
        </w:tc>
        <w:tc>
          <w:tcPr>
            <w:tcW w:w="1079" w:type="dxa"/>
            <w:tcBorders>
              <w:top w:val="nil"/>
              <w:left w:val="nil"/>
              <w:bottom w:val="nil"/>
              <w:right w:val="nil"/>
            </w:tcBorders>
          </w:tcPr>
          <w:p w14:paraId="1C2E55F9" w14:textId="7086CB34"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18.1</w:t>
            </w:r>
          </w:p>
        </w:tc>
        <w:tc>
          <w:tcPr>
            <w:tcW w:w="1075" w:type="dxa"/>
            <w:tcBorders>
              <w:top w:val="nil"/>
              <w:left w:val="nil"/>
              <w:bottom w:val="nil"/>
            </w:tcBorders>
          </w:tcPr>
          <w:p w14:paraId="38A4F5DE" w14:textId="7E2E8A17"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19</w:t>
            </w:r>
          </w:p>
        </w:tc>
      </w:tr>
      <w:tr w:rsidR="00EA7019" w:rsidRPr="00EA7019" w14:paraId="3B08170D" w14:textId="77777777" w:rsidTr="00EA7019">
        <w:trPr>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4A6EBA3C" w14:textId="193779FC" w:rsidR="00EA7019" w:rsidRDefault="00EA7019" w:rsidP="00EA7019">
            <w:pPr>
              <w:jc w:val="center"/>
            </w:pPr>
            <w:r>
              <w:t>22</w:t>
            </w:r>
          </w:p>
        </w:tc>
        <w:tc>
          <w:tcPr>
            <w:tcW w:w="1401" w:type="dxa"/>
            <w:tcBorders>
              <w:top w:val="nil"/>
              <w:bottom w:val="nil"/>
              <w:right w:val="nil"/>
            </w:tcBorders>
          </w:tcPr>
          <w:p w14:paraId="14EB62AC" w14:textId="2B044A93"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0.209</w:t>
            </w:r>
          </w:p>
        </w:tc>
        <w:tc>
          <w:tcPr>
            <w:tcW w:w="1260" w:type="dxa"/>
            <w:tcBorders>
              <w:top w:val="nil"/>
              <w:left w:val="nil"/>
              <w:bottom w:val="nil"/>
              <w:right w:val="nil"/>
            </w:tcBorders>
          </w:tcPr>
          <w:p w14:paraId="253526EB" w14:textId="5A1AA031"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45.29</w:t>
            </w:r>
          </w:p>
        </w:tc>
        <w:tc>
          <w:tcPr>
            <w:tcW w:w="1440" w:type="dxa"/>
            <w:tcBorders>
              <w:top w:val="nil"/>
              <w:left w:val="nil"/>
              <w:bottom w:val="nil"/>
              <w:right w:val="nil"/>
            </w:tcBorders>
          </w:tcPr>
          <w:p w14:paraId="0322D553" w14:textId="558597D7"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0.004615</w:t>
            </w:r>
          </w:p>
        </w:tc>
        <w:tc>
          <w:tcPr>
            <w:tcW w:w="810" w:type="dxa"/>
            <w:tcBorders>
              <w:top w:val="nil"/>
              <w:left w:val="nil"/>
              <w:bottom w:val="nil"/>
              <w:right w:val="nil"/>
            </w:tcBorders>
          </w:tcPr>
          <w:p w14:paraId="6A5E7D5C" w14:textId="5A748C77"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59.4</w:t>
            </w:r>
          </w:p>
        </w:tc>
        <w:tc>
          <w:tcPr>
            <w:tcW w:w="1080" w:type="dxa"/>
            <w:tcBorders>
              <w:top w:val="nil"/>
              <w:left w:val="nil"/>
              <w:bottom w:val="nil"/>
              <w:right w:val="nil"/>
            </w:tcBorders>
          </w:tcPr>
          <w:p w14:paraId="45FC12B5" w14:textId="443D91AA"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57.4</w:t>
            </w:r>
          </w:p>
        </w:tc>
        <w:tc>
          <w:tcPr>
            <w:tcW w:w="889" w:type="dxa"/>
            <w:tcBorders>
              <w:top w:val="nil"/>
              <w:left w:val="nil"/>
              <w:bottom w:val="nil"/>
              <w:right w:val="nil"/>
            </w:tcBorders>
          </w:tcPr>
          <w:p w14:paraId="726683E4" w14:textId="0909F7D5"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49.3</w:t>
            </w:r>
          </w:p>
        </w:tc>
        <w:tc>
          <w:tcPr>
            <w:tcW w:w="1075" w:type="dxa"/>
            <w:tcBorders>
              <w:top w:val="nil"/>
              <w:left w:val="nil"/>
              <w:bottom w:val="nil"/>
              <w:right w:val="nil"/>
            </w:tcBorders>
          </w:tcPr>
          <w:p w14:paraId="61DEAF5F" w14:textId="5E756E62"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49.1</w:t>
            </w:r>
          </w:p>
        </w:tc>
        <w:tc>
          <w:tcPr>
            <w:tcW w:w="1079" w:type="dxa"/>
            <w:tcBorders>
              <w:top w:val="nil"/>
              <w:left w:val="nil"/>
              <w:bottom w:val="nil"/>
              <w:right w:val="nil"/>
            </w:tcBorders>
          </w:tcPr>
          <w:p w14:paraId="36FABEEE" w14:textId="5A1894CB"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17.6</w:t>
            </w:r>
          </w:p>
        </w:tc>
        <w:tc>
          <w:tcPr>
            <w:tcW w:w="1075" w:type="dxa"/>
            <w:tcBorders>
              <w:top w:val="nil"/>
              <w:left w:val="nil"/>
              <w:bottom w:val="nil"/>
            </w:tcBorders>
          </w:tcPr>
          <w:p w14:paraId="4C7B8E1F" w14:textId="7C111EDD"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18.4</w:t>
            </w:r>
          </w:p>
        </w:tc>
      </w:tr>
      <w:tr w:rsidR="00EA7019" w:rsidRPr="00EA7019" w14:paraId="3591EE8C" w14:textId="77777777" w:rsidTr="00EA701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1679F06F" w14:textId="0681DF38" w:rsidR="00EA7019" w:rsidRDefault="00EA7019" w:rsidP="00EA7019">
            <w:pPr>
              <w:jc w:val="center"/>
            </w:pPr>
            <w:r>
              <w:t>23</w:t>
            </w:r>
          </w:p>
        </w:tc>
        <w:tc>
          <w:tcPr>
            <w:tcW w:w="1401" w:type="dxa"/>
            <w:tcBorders>
              <w:top w:val="nil"/>
              <w:bottom w:val="nil"/>
              <w:right w:val="nil"/>
            </w:tcBorders>
          </w:tcPr>
          <w:p w14:paraId="5F09A066" w14:textId="4659AA8C"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0.182</w:t>
            </w:r>
          </w:p>
        </w:tc>
        <w:tc>
          <w:tcPr>
            <w:tcW w:w="1260" w:type="dxa"/>
            <w:tcBorders>
              <w:top w:val="nil"/>
              <w:left w:val="nil"/>
              <w:bottom w:val="nil"/>
              <w:right w:val="nil"/>
            </w:tcBorders>
          </w:tcPr>
          <w:p w14:paraId="0F5B4D3D" w14:textId="4A804DE5"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40.26</w:t>
            </w:r>
          </w:p>
        </w:tc>
        <w:tc>
          <w:tcPr>
            <w:tcW w:w="1440" w:type="dxa"/>
            <w:tcBorders>
              <w:top w:val="nil"/>
              <w:left w:val="nil"/>
              <w:bottom w:val="nil"/>
              <w:right w:val="nil"/>
            </w:tcBorders>
          </w:tcPr>
          <w:p w14:paraId="3CAECB04" w14:textId="011EFC02"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0.004521</w:t>
            </w:r>
          </w:p>
        </w:tc>
        <w:tc>
          <w:tcPr>
            <w:tcW w:w="810" w:type="dxa"/>
            <w:tcBorders>
              <w:top w:val="nil"/>
              <w:left w:val="nil"/>
              <w:bottom w:val="nil"/>
              <w:right w:val="nil"/>
            </w:tcBorders>
          </w:tcPr>
          <w:p w14:paraId="18AF3897" w14:textId="37D9EC70"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59.3</w:t>
            </w:r>
          </w:p>
        </w:tc>
        <w:tc>
          <w:tcPr>
            <w:tcW w:w="1080" w:type="dxa"/>
            <w:tcBorders>
              <w:top w:val="nil"/>
              <w:left w:val="nil"/>
              <w:bottom w:val="nil"/>
              <w:right w:val="nil"/>
            </w:tcBorders>
          </w:tcPr>
          <w:p w14:paraId="151AAE0F" w14:textId="3E504ABF"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56.5</w:t>
            </w:r>
          </w:p>
        </w:tc>
        <w:tc>
          <w:tcPr>
            <w:tcW w:w="889" w:type="dxa"/>
            <w:tcBorders>
              <w:top w:val="nil"/>
              <w:left w:val="nil"/>
              <w:bottom w:val="nil"/>
              <w:right w:val="nil"/>
            </w:tcBorders>
          </w:tcPr>
          <w:p w14:paraId="3B942794" w14:textId="295054DC"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49.5</w:t>
            </w:r>
          </w:p>
        </w:tc>
        <w:tc>
          <w:tcPr>
            <w:tcW w:w="1075" w:type="dxa"/>
            <w:tcBorders>
              <w:top w:val="nil"/>
              <w:left w:val="nil"/>
              <w:bottom w:val="nil"/>
              <w:right w:val="nil"/>
            </w:tcBorders>
          </w:tcPr>
          <w:p w14:paraId="3DBF2019" w14:textId="09D43CBD"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49.2</w:t>
            </w:r>
          </w:p>
        </w:tc>
        <w:tc>
          <w:tcPr>
            <w:tcW w:w="1079" w:type="dxa"/>
            <w:tcBorders>
              <w:top w:val="nil"/>
              <w:left w:val="nil"/>
              <w:bottom w:val="nil"/>
              <w:right w:val="nil"/>
            </w:tcBorders>
          </w:tcPr>
          <w:p w14:paraId="683F35EC" w14:textId="2E2AD6B5"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17.5</w:t>
            </w:r>
          </w:p>
        </w:tc>
        <w:tc>
          <w:tcPr>
            <w:tcW w:w="1075" w:type="dxa"/>
            <w:tcBorders>
              <w:top w:val="nil"/>
              <w:left w:val="nil"/>
              <w:bottom w:val="nil"/>
            </w:tcBorders>
          </w:tcPr>
          <w:p w14:paraId="5C048C94" w14:textId="3C7BB280"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18.4</w:t>
            </w:r>
          </w:p>
        </w:tc>
      </w:tr>
      <w:tr w:rsidR="00EA7019" w:rsidRPr="00EA7019" w14:paraId="27D6CB69" w14:textId="77777777" w:rsidTr="00EA7019">
        <w:trPr>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73FF5871" w14:textId="7364989D" w:rsidR="00EA7019" w:rsidRDefault="00EA7019" w:rsidP="00EA7019">
            <w:pPr>
              <w:jc w:val="center"/>
            </w:pPr>
            <w:r>
              <w:t>24</w:t>
            </w:r>
          </w:p>
        </w:tc>
        <w:tc>
          <w:tcPr>
            <w:tcW w:w="1401" w:type="dxa"/>
            <w:tcBorders>
              <w:top w:val="nil"/>
              <w:bottom w:val="nil"/>
              <w:right w:val="nil"/>
            </w:tcBorders>
          </w:tcPr>
          <w:p w14:paraId="25F0EFCC" w14:textId="409E6507"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0.19</w:t>
            </w:r>
          </w:p>
        </w:tc>
        <w:tc>
          <w:tcPr>
            <w:tcW w:w="1260" w:type="dxa"/>
            <w:tcBorders>
              <w:top w:val="nil"/>
              <w:left w:val="nil"/>
              <w:bottom w:val="nil"/>
              <w:right w:val="nil"/>
            </w:tcBorders>
          </w:tcPr>
          <w:p w14:paraId="272C2B9E" w14:textId="373918B8"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45.28</w:t>
            </w:r>
          </w:p>
        </w:tc>
        <w:tc>
          <w:tcPr>
            <w:tcW w:w="1440" w:type="dxa"/>
            <w:tcBorders>
              <w:top w:val="nil"/>
              <w:left w:val="nil"/>
              <w:bottom w:val="nil"/>
              <w:right w:val="nil"/>
            </w:tcBorders>
          </w:tcPr>
          <w:p w14:paraId="64922350" w14:textId="1CB69798"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0.004196</w:t>
            </w:r>
          </w:p>
        </w:tc>
        <w:tc>
          <w:tcPr>
            <w:tcW w:w="810" w:type="dxa"/>
            <w:tcBorders>
              <w:top w:val="nil"/>
              <w:left w:val="nil"/>
              <w:bottom w:val="nil"/>
              <w:right w:val="nil"/>
            </w:tcBorders>
          </w:tcPr>
          <w:p w14:paraId="5561A8E0" w14:textId="707B9CAF"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59.2</w:t>
            </w:r>
          </w:p>
        </w:tc>
        <w:tc>
          <w:tcPr>
            <w:tcW w:w="1080" w:type="dxa"/>
            <w:tcBorders>
              <w:top w:val="nil"/>
              <w:left w:val="nil"/>
              <w:bottom w:val="nil"/>
              <w:right w:val="nil"/>
            </w:tcBorders>
          </w:tcPr>
          <w:p w14:paraId="1E987A09" w14:textId="5136CAA7"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55.6</w:t>
            </w:r>
          </w:p>
        </w:tc>
        <w:tc>
          <w:tcPr>
            <w:tcW w:w="889" w:type="dxa"/>
            <w:tcBorders>
              <w:top w:val="nil"/>
              <w:left w:val="nil"/>
              <w:bottom w:val="nil"/>
              <w:right w:val="nil"/>
            </w:tcBorders>
          </w:tcPr>
          <w:p w14:paraId="5A8E6AE2" w14:textId="3E0943DB"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49.4</w:t>
            </w:r>
          </w:p>
        </w:tc>
        <w:tc>
          <w:tcPr>
            <w:tcW w:w="1075" w:type="dxa"/>
            <w:tcBorders>
              <w:top w:val="nil"/>
              <w:left w:val="nil"/>
              <w:bottom w:val="nil"/>
              <w:right w:val="nil"/>
            </w:tcBorders>
          </w:tcPr>
          <w:p w14:paraId="24A7421C" w14:textId="047D0493"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49.2</w:t>
            </w:r>
          </w:p>
        </w:tc>
        <w:tc>
          <w:tcPr>
            <w:tcW w:w="1079" w:type="dxa"/>
            <w:tcBorders>
              <w:top w:val="nil"/>
              <w:left w:val="nil"/>
              <w:bottom w:val="nil"/>
              <w:right w:val="nil"/>
            </w:tcBorders>
          </w:tcPr>
          <w:p w14:paraId="3F9FF620" w14:textId="4B2530FA"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18.1</w:t>
            </w:r>
          </w:p>
        </w:tc>
        <w:tc>
          <w:tcPr>
            <w:tcW w:w="1075" w:type="dxa"/>
            <w:tcBorders>
              <w:top w:val="nil"/>
              <w:left w:val="nil"/>
              <w:bottom w:val="nil"/>
            </w:tcBorders>
          </w:tcPr>
          <w:p w14:paraId="76B20E2D" w14:textId="6CD4BBC9"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18.6</w:t>
            </w:r>
          </w:p>
        </w:tc>
      </w:tr>
      <w:tr w:rsidR="00EA7019" w:rsidRPr="00EA7019" w14:paraId="5D712E7E" w14:textId="77777777" w:rsidTr="00EA701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1BE71EA0" w14:textId="270336A7" w:rsidR="00EA7019" w:rsidRDefault="00EA7019" w:rsidP="00EA7019">
            <w:pPr>
              <w:jc w:val="center"/>
            </w:pPr>
            <w:r>
              <w:t>25</w:t>
            </w:r>
          </w:p>
        </w:tc>
        <w:tc>
          <w:tcPr>
            <w:tcW w:w="1401" w:type="dxa"/>
            <w:tcBorders>
              <w:top w:val="nil"/>
              <w:bottom w:val="nil"/>
              <w:right w:val="nil"/>
            </w:tcBorders>
          </w:tcPr>
          <w:p w14:paraId="0C8EAEA7" w14:textId="06C76173"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0.192</w:t>
            </w:r>
          </w:p>
        </w:tc>
        <w:tc>
          <w:tcPr>
            <w:tcW w:w="1260" w:type="dxa"/>
            <w:tcBorders>
              <w:top w:val="nil"/>
              <w:left w:val="nil"/>
              <w:bottom w:val="nil"/>
              <w:right w:val="nil"/>
            </w:tcBorders>
          </w:tcPr>
          <w:p w14:paraId="58CEFDEE" w14:textId="24760C1C"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47.43</w:t>
            </w:r>
          </w:p>
        </w:tc>
        <w:tc>
          <w:tcPr>
            <w:tcW w:w="1440" w:type="dxa"/>
            <w:tcBorders>
              <w:top w:val="nil"/>
              <w:left w:val="nil"/>
              <w:bottom w:val="nil"/>
              <w:right w:val="nil"/>
            </w:tcBorders>
          </w:tcPr>
          <w:p w14:paraId="17F07552" w14:textId="23E264E8"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0.004048</w:t>
            </w:r>
          </w:p>
        </w:tc>
        <w:tc>
          <w:tcPr>
            <w:tcW w:w="810" w:type="dxa"/>
            <w:tcBorders>
              <w:top w:val="nil"/>
              <w:left w:val="nil"/>
              <w:bottom w:val="nil"/>
              <w:right w:val="nil"/>
            </w:tcBorders>
          </w:tcPr>
          <w:p w14:paraId="7ED186CE" w14:textId="38350D79"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59.5</w:t>
            </w:r>
          </w:p>
        </w:tc>
        <w:tc>
          <w:tcPr>
            <w:tcW w:w="1080" w:type="dxa"/>
            <w:tcBorders>
              <w:top w:val="nil"/>
              <w:left w:val="nil"/>
              <w:bottom w:val="nil"/>
              <w:right w:val="nil"/>
            </w:tcBorders>
          </w:tcPr>
          <w:p w14:paraId="472D79A2" w14:textId="6652B3BF"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56.2</w:t>
            </w:r>
          </w:p>
        </w:tc>
        <w:tc>
          <w:tcPr>
            <w:tcW w:w="889" w:type="dxa"/>
            <w:tcBorders>
              <w:top w:val="nil"/>
              <w:left w:val="nil"/>
              <w:bottom w:val="nil"/>
              <w:right w:val="nil"/>
            </w:tcBorders>
          </w:tcPr>
          <w:p w14:paraId="36A00BCD" w14:textId="0DC68998"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49.4</w:t>
            </w:r>
          </w:p>
        </w:tc>
        <w:tc>
          <w:tcPr>
            <w:tcW w:w="1075" w:type="dxa"/>
            <w:tcBorders>
              <w:top w:val="nil"/>
              <w:left w:val="nil"/>
              <w:bottom w:val="nil"/>
              <w:right w:val="nil"/>
            </w:tcBorders>
          </w:tcPr>
          <w:p w14:paraId="34F18A0B" w14:textId="14995294"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49.2</w:t>
            </w:r>
          </w:p>
        </w:tc>
        <w:tc>
          <w:tcPr>
            <w:tcW w:w="1079" w:type="dxa"/>
            <w:tcBorders>
              <w:top w:val="nil"/>
              <w:left w:val="nil"/>
              <w:bottom w:val="nil"/>
              <w:right w:val="nil"/>
            </w:tcBorders>
          </w:tcPr>
          <w:p w14:paraId="3149A848" w14:textId="5901C0BF"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w:t>
            </w:r>
          </w:p>
        </w:tc>
        <w:tc>
          <w:tcPr>
            <w:tcW w:w="1075" w:type="dxa"/>
            <w:tcBorders>
              <w:top w:val="nil"/>
              <w:left w:val="nil"/>
              <w:bottom w:val="nil"/>
            </w:tcBorders>
          </w:tcPr>
          <w:p w14:paraId="71C9954A" w14:textId="334C3614"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18.6</w:t>
            </w:r>
          </w:p>
        </w:tc>
      </w:tr>
      <w:tr w:rsidR="00EA7019" w:rsidRPr="00EA7019" w14:paraId="263A8504" w14:textId="77777777" w:rsidTr="00EA7019">
        <w:trPr>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098CF7BE" w14:textId="60D3DAEA" w:rsidR="00EA7019" w:rsidRDefault="00EA7019" w:rsidP="00EA7019">
            <w:pPr>
              <w:jc w:val="center"/>
            </w:pPr>
            <w:r>
              <w:t>26</w:t>
            </w:r>
          </w:p>
        </w:tc>
        <w:tc>
          <w:tcPr>
            <w:tcW w:w="1401" w:type="dxa"/>
            <w:tcBorders>
              <w:top w:val="nil"/>
              <w:bottom w:val="nil"/>
              <w:right w:val="nil"/>
            </w:tcBorders>
          </w:tcPr>
          <w:p w14:paraId="0008F79D" w14:textId="4C3C3867"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0.211</w:t>
            </w:r>
          </w:p>
        </w:tc>
        <w:tc>
          <w:tcPr>
            <w:tcW w:w="1260" w:type="dxa"/>
            <w:tcBorders>
              <w:top w:val="nil"/>
              <w:left w:val="nil"/>
              <w:bottom w:val="nil"/>
              <w:right w:val="nil"/>
            </w:tcBorders>
          </w:tcPr>
          <w:p w14:paraId="730FEF5D" w14:textId="5FBB49AA"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30.35</w:t>
            </w:r>
          </w:p>
        </w:tc>
        <w:tc>
          <w:tcPr>
            <w:tcW w:w="1440" w:type="dxa"/>
            <w:tcBorders>
              <w:top w:val="nil"/>
              <w:left w:val="nil"/>
              <w:bottom w:val="nil"/>
              <w:right w:val="nil"/>
            </w:tcBorders>
          </w:tcPr>
          <w:p w14:paraId="455EBEDE" w14:textId="3F45F096"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0.006952</w:t>
            </w:r>
          </w:p>
        </w:tc>
        <w:tc>
          <w:tcPr>
            <w:tcW w:w="810" w:type="dxa"/>
            <w:tcBorders>
              <w:top w:val="nil"/>
              <w:left w:val="nil"/>
              <w:bottom w:val="nil"/>
              <w:right w:val="nil"/>
            </w:tcBorders>
          </w:tcPr>
          <w:p w14:paraId="5ECD2A7B" w14:textId="0DC37D2D"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59.5</w:t>
            </w:r>
          </w:p>
        </w:tc>
        <w:tc>
          <w:tcPr>
            <w:tcW w:w="1080" w:type="dxa"/>
            <w:tcBorders>
              <w:top w:val="nil"/>
              <w:left w:val="nil"/>
              <w:bottom w:val="nil"/>
              <w:right w:val="nil"/>
            </w:tcBorders>
          </w:tcPr>
          <w:p w14:paraId="7FE396BB" w14:textId="1FA5EE02"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57.1</w:t>
            </w:r>
          </w:p>
        </w:tc>
        <w:tc>
          <w:tcPr>
            <w:tcW w:w="889" w:type="dxa"/>
            <w:tcBorders>
              <w:top w:val="nil"/>
              <w:left w:val="nil"/>
              <w:bottom w:val="nil"/>
              <w:right w:val="nil"/>
            </w:tcBorders>
          </w:tcPr>
          <w:p w14:paraId="591A9345" w14:textId="3BA88138"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49.4</w:t>
            </w:r>
          </w:p>
        </w:tc>
        <w:tc>
          <w:tcPr>
            <w:tcW w:w="1075" w:type="dxa"/>
            <w:tcBorders>
              <w:top w:val="nil"/>
              <w:left w:val="nil"/>
              <w:bottom w:val="nil"/>
              <w:right w:val="nil"/>
            </w:tcBorders>
          </w:tcPr>
          <w:p w14:paraId="6B90AA56" w14:textId="4A72078D"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w:t>
            </w:r>
          </w:p>
        </w:tc>
        <w:tc>
          <w:tcPr>
            <w:tcW w:w="1079" w:type="dxa"/>
            <w:tcBorders>
              <w:top w:val="nil"/>
              <w:left w:val="nil"/>
              <w:bottom w:val="nil"/>
              <w:right w:val="nil"/>
            </w:tcBorders>
          </w:tcPr>
          <w:p w14:paraId="27E39124" w14:textId="13988DA2"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17.6</w:t>
            </w:r>
          </w:p>
        </w:tc>
        <w:tc>
          <w:tcPr>
            <w:tcW w:w="1075" w:type="dxa"/>
            <w:tcBorders>
              <w:top w:val="nil"/>
              <w:left w:val="nil"/>
              <w:bottom w:val="nil"/>
            </w:tcBorders>
          </w:tcPr>
          <w:p w14:paraId="6043DB22" w14:textId="5E7E386C"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17.5</w:t>
            </w:r>
          </w:p>
        </w:tc>
      </w:tr>
      <w:tr w:rsidR="00EA7019" w:rsidRPr="00EA7019" w14:paraId="6B65AC2B" w14:textId="77777777" w:rsidTr="00EA701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6C35D964" w14:textId="3053D792" w:rsidR="00EA7019" w:rsidRDefault="00EA7019" w:rsidP="00EA7019">
            <w:pPr>
              <w:jc w:val="center"/>
            </w:pPr>
            <w:r>
              <w:t>27</w:t>
            </w:r>
          </w:p>
        </w:tc>
        <w:tc>
          <w:tcPr>
            <w:tcW w:w="1401" w:type="dxa"/>
            <w:tcBorders>
              <w:top w:val="nil"/>
              <w:bottom w:val="nil"/>
              <w:right w:val="nil"/>
            </w:tcBorders>
          </w:tcPr>
          <w:p w14:paraId="68E1D367" w14:textId="41939E79"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0.2285</w:t>
            </w:r>
          </w:p>
        </w:tc>
        <w:tc>
          <w:tcPr>
            <w:tcW w:w="1260" w:type="dxa"/>
            <w:tcBorders>
              <w:top w:val="nil"/>
              <w:left w:val="nil"/>
              <w:bottom w:val="nil"/>
              <w:right w:val="nil"/>
            </w:tcBorders>
          </w:tcPr>
          <w:p w14:paraId="3A77FCD8" w14:textId="2F05E124"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35.39</w:t>
            </w:r>
          </w:p>
        </w:tc>
        <w:tc>
          <w:tcPr>
            <w:tcW w:w="1440" w:type="dxa"/>
            <w:tcBorders>
              <w:top w:val="nil"/>
              <w:left w:val="nil"/>
              <w:bottom w:val="nil"/>
              <w:right w:val="nil"/>
            </w:tcBorders>
          </w:tcPr>
          <w:p w14:paraId="282BCFEC" w14:textId="792B7395"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0.006457</w:t>
            </w:r>
          </w:p>
        </w:tc>
        <w:tc>
          <w:tcPr>
            <w:tcW w:w="810" w:type="dxa"/>
            <w:tcBorders>
              <w:top w:val="nil"/>
              <w:left w:val="nil"/>
              <w:bottom w:val="nil"/>
              <w:right w:val="nil"/>
            </w:tcBorders>
          </w:tcPr>
          <w:p w14:paraId="33D46854" w14:textId="2B476665"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59.4</w:t>
            </w:r>
          </w:p>
        </w:tc>
        <w:tc>
          <w:tcPr>
            <w:tcW w:w="1080" w:type="dxa"/>
            <w:tcBorders>
              <w:top w:val="nil"/>
              <w:left w:val="nil"/>
              <w:bottom w:val="nil"/>
              <w:right w:val="nil"/>
            </w:tcBorders>
          </w:tcPr>
          <w:p w14:paraId="76B31EF3" w14:textId="6D2FFE64"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57.4</w:t>
            </w:r>
          </w:p>
        </w:tc>
        <w:tc>
          <w:tcPr>
            <w:tcW w:w="889" w:type="dxa"/>
            <w:tcBorders>
              <w:top w:val="nil"/>
              <w:left w:val="nil"/>
              <w:bottom w:val="nil"/>
              <w:right w:val="nil"/>
            </w:tcBorders>
          </w:tcPr>
          <w:p w14:paraId="50B75892" w14:textId="653F2A07"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49.2</w:t>
            </w:r>
          </w:p>
        </w:tc>
        <w:tc>
          <w:tcPr>
            <w:tcW w:w="1075" w:type="dxa"/>
            <w:tcBorders>
              <w:top w:val="nil"/>
              <w:left w:val="nil"/>
              <w:bottom w:val="nil"/>
              <w:right w:val="nil"/>
            </w:tcBorders>
          </w:tcPr>
          <w:p w14:paraId="24CDC277" w14:textId="433C375E"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49.1</w:t>
            </w:r>
          </w:p>
        </w:tc>
        <w:tc>
          <w:tcPr>
            <w:tcW w:w="1079" w:type="dxa"/>
            <w:tcBorders>
              <w:top w:val="nil"/>
              <w:left w:val="nil"/>
              <w:bottom w:val="nil"/>
              <w:right w:val="nil"/>
            </w:tcBorders>
          </w:tcPr>
          <w:p w14:paraId="04AA1884" w14:textId="7824EF68"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17.9</w:t>
            </w:r>
          </w:p>
        </w:tc>
        <w:tc>
          <w:tcPr>
            <w:tcW w:w="1075" w:type="dxa"/>
            <w:tcBorders>
              <w:top w:val="nil"/>
              <w:left w:val="nil"/>
              <w:bottom w:val="nil"/>
            </w:tcBorders>
          </w:tcPr>
          <w:p w14:paraId="0C7B25CC" w14:textId="3C0155F4"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18.1</w:t>
            </w:r>
          </w:p>
        </w:tc>
      </w:tr>
      <w:tr w:rsidR="00EA7019" w:rsidRPr="00EA7019" w14:paraId="77C73CDC" w14:textId="77777777" w:rsidTr="00EA7019">
        <w:trPr>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262BDE68" w14:textId="5B145728" w:rsidR="00EA7019" w:rsidRDefault="00EA7019" w:rsidP="00EA7019">
            <w:pPr>
              <w:jc w:val="center"/>
            </w:pPr>
            <w:r>
              <w:t>28</w:t>
            </w:r>
          </w:p>
        </w:tc>
        <w:tc>
          <w:tcPr>
            <w:tcW w:w="1401" w:type="dxa"/>
            <w:tcBorders>
              <w:top w:val="nil"/>
              <w:bottom w:val="nil"/>
              <w:right w:val="nil"/>
            </w:tcBorders>
          </w:tcPr>
          <w:p w14:paraId="7C000DF9" w14:textId="6A8ED185"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0.221</w:t>
            </w:r>
          </w:p>
        </w:tc>
        <w:tc>
          <w:tcPr>
            <w:tcW w:w="1260" w:type="dxa"/>
            <w:tcBorders>
              <w:top w:val="nil"/>
              <w:left w:val="nil"/>
              <w:bottom w:val="nil"/>
              <w:right w:val="nil"/>
            </w:tcBorders>
          </w:tcPr>
          <w:p w14:paraId="292513A0" w14:textId="0F9AE884"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35.35</w:t>
            </w:r>
          </w:p>
        </w:tc>
        <w:tc>
          <w:tcPr>
            <w:tcW w:w="1440" w:type="dxa"/>
            <w:tcBorders>
              <w:top w:val="nil"/>
              <w:left w:val="nil"/>
              <w:bottom w:val="nil"/>
              <w:right w:val="nil"/>
            </w:tcBorders>
          </w:tcPr>
          <w:p w14:paraId="0E6EB8DF" w14:textId="12FE0F6C"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0.006252</w:t>
            </w:r>
          </w:p>
        </w:tc>
        <w:tc>
          <w:tcPr>
            <w:tcW w:w="810" w:type="dxa"/>
            <w:tcBorders>
              <w:top w:val="nil"/>
              <w:left w:val="nil"/>
              <w:bottom w:val="nil"/>
              <w:right w:val="nil"/>
            </w:tcBorders>
          </w:tcPr>
          <w:p w14:paraId="48B6EB06" w14:textId="1A4B3E25"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59.4</w:t>
            </w:r>
          </w:p>
        </w:tc>
        <w:tc>
          <w:tcPr>
            <w:tcW w:w="1080" w:type="dxa"/>
            <w:tcBorders>
              <w:top w:val="nil"/>
              <w:left w:val="nil"/>
              <w:bottom w:val="nil"/>
              <w:right w:val="nil"/>
            </w:tcBorders>
          </w:tcPr>
          <w:p w14:paraId="2C631EDF" w14:textId="539BD660"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57.2</w:t>
            </w:r>
          </w:p>
        </w:tc>
        <w:tc>
          <w:tcPr>
            <w:tcW w:w="889" w:type="dxa"/>
            <w:tcBorders>
              <w:top w:val="nil"/>
              <w:left w:val="nil"/>
              <w:bottom w:val="nil"/>
              <w:right w:val="nil"/>
            </w:tcBorders>
          </w:tcPr>
          <w:p w14:paraId="71A414BF" w14:textId="1C7BFEEA"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49.4</w:t>
            </w:r>
          </w:p>
        </w:tc>
        <w:tc>
          <w:tcPr>
            <w:tcW w:w="1075" w:type="dxa"/>
            <w:tcBorders>
              <w:top w:val="nil"/>
              <w:left w:val="nil"/>
              <w:bottom w:val="nil"/>
              <w:right w:val="nil"/>
            </w:tcBorders>
          </w:tcPr>
          <w:p w14:paraId="3EBCC505" w14:textId="5BEF08E9"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48.8</w:t>
            </w:r>
          </w:p>
        </w:tc>
        <w:tc>
          <w:tcPr>
            <w:tcW w:w="1079" w:type="dxa"/>
            <w:tcBorders>
              <w:top w:val="nil"/>
              <w:left w:val="nil"/>
              <w:bottom w:val="nil"/>
              <w:right w:val="nil"/>
            </w:tcBorders>
          </w:tcPr>
          <w:p w14:paraId="6ADF1E5D" w14:textId="7C35AB6E"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18.1</w:t>
            </w:r>
          </w:p>
        </w:tc>
        <w:tc>
          <w:tcPr>
            <w:tcW w:w="1075" w:type="dxa"/>
            <w:tcBorders>
              <w:top w:val="nil"/>
              <w:left w:val="nil"/>
              <w:bottom w:val="nil"/>
            </w:tcBorders>
          </w:tcPr>
          <w:p w14:paraId="0C9CD5EA" w14:textId="31FEA488"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18.3</w:t>
            </w:r>
          </w:p>
        </w:tc>
      </w:tr>
      <w:tr w:rsidR="00EA7019" w:rsidRPr="00EA7019" w14:paraId="5331D30F" w14:textId="77777777" w:rsidTr="00EA701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0DC131DF" w14:textId="2E1CCAD7" w:rsidR="00EA7019" w:rsidRDefault="00EA7019" w:rsidP="00EA7019">
            <w:pPr>
              <w:jc w:val="center"/>
            </w:pPr>
            <w:r>
              <w:t>29</w:t>
            </w:r>
          </w:p>
        </w:tc>
        <w:tc>
          <w:tcPr>
            <w:tcW w:w="1401" w:type="dxa"/>
            <w:tcBorders>
              <w:top w:val="nil"/>
              <w:bottom w:val="nil"/>
              <w:right w:val="nil"/>
            </w:tcBorders>
          </w:tcPr>
          <w:p w14:paraId="47A2EA2D" w14:textId="5EE67C82"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0.258</w:t>
            </w:r>
          </w:p>
        </w:tc>
        <w:tc>
          <w:tcPr>
            <w:tcW w:w="1260" w:type="dxa"/>
            <w:tcBorders>
              <w:top w:val="nil"/>
              <w:left w:val="nil"/>
              <w:bottom w:val="nil"/>
              <w:right w:val="nil"/>
            </w:tcBorders>
          </w:tcPr>
          <w:p w14:paraId="4FFE9E58" w14:textId="44D6B98A"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40.63</w:t>
            </w:r>
          </w:p>
        </w:tc>
        <w:tc>
          <w:tcPr>
            <w:tcW w:w="1440" w:type="dxa"/>
            <w:tcBorders>
              <w:top w:val="nil"/>
              <w:left w:val="nil"/>
              <w:bottom w:val="nil"/>
              <w:right w:val="nil"/>
            </w:tcBorders>
          </w:tcPr>
          <w:p w14:paraId="760D7DF7" w14:textId="37A2521D"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0.00635</w:t>
            </w:r>
          </w:p>
        </w:tc>
        <w:tc>
          <w:tcPr>
            <w:tcW w:w="810" w:type="dxa"/>
            <w:tcBorders>
              <w:top w:val="nil"/>
              <w:left w:val="nil"/>
              <w:bottom w:val="nil"/>
              <w:right w:val="nil"/>
            </w:tcBorders>
          </w:tcPr>
          <w:p w14:paraId="7EA6716D" w14:textId="10FABBC4"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59.4</w:t>
            </w:r>
          </w:p>
        </w:tc>
        <w:tc>
          <w:tcPr>
            <w:tcW w:w="1080" w:type="dxa"/>
            <w:tcBorders>
              <w:top w:val="nil"/>
              <w:left w:val="nil"/>
              <w:bottom w:val="nil"/>
              <w:right w:val="nil"/>
            </w:tcBorders>
          </w:tcPr>
          <w:p w14:paraId="525A56D0" w14:textId="7E02172E"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57.5</w:t>
            </w:r>
          </w:p>
        </w:tc>
        <w:tc>
          <w:tcPr>
            <w:tcW w:w="889" w:type="dxa"/>
            <w:tcBorders>
              <w:top w:val="nil"/>
              <w:left w:val="nil"/>
              <w:bottom w:val="nil"/>
              <w:right w:val="nil"/>
            </w:tcBorders>
          </w:tcPr>
          <w:p w14:paraId="6EC138E9" w14:textId="31403CC4"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49.4</w:t>
            </w:r>
          </w:p>
        </w:tc>
        <w:tc>
          <w:tcPr>
            <w:tcW w:w="1075" w:type="dxa"/>
            <w:tcBorders>
              <w:top w:val="nil"/>
              <w:left w:val="nil"/>
              <w:bottom w:val="nil"/>
              <w:right w:val="nil"/>
            </w:tcBorders>
          </w:tcPr>
          <w:p w14:paraId="05B12A33" w14:textId="08680B31"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49.1</w:t>
            </w:r>
          </w:p>
        </w:tc>
        <w:tc>
          <w:tcPr>
            <w:tcW w:w="1079" w:type="dxa"/>
            <w:tcBorders>
              <w:top w:val="nil"/>
              <w:left w:val="nil"/>
              <w:bottom w:val="nil"/>
              <w:right w:val="nil"/>
            </w:tcBorders>
          </w:tcPr>
          <w:p w14:paraId="78AC9B33" w14:textId="1A81FE11"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18.3</w:t>
            </w:r>
          </w:p>
        </w:tc>
        <w:tc>
          <w:tcPr>
            <w:tcW w:w="1075" w:type="dxa"/>
            <w:tcBorders>
              <w:top w:val="nil"/>
              <w:left w:val="nil"/>
              <w:bottom w:val="nil"/>
            </w:tcBorders>
          </w:tcPr>
          <w:p w14:paraId="10CAE7F8" w14:textId="07FC8C8C"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18.5</w:t>
            </w:r>
          </w:p>
        </w:tc>
      </w:tr>
      <w:tr w:rsidR="00EA7019" w:rsidRPr="00EA7019" w14:paraId="1BBA27CE" w14:textId="77777777" w:rsidTr="00EA7019">
        <w:trPr>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0C59B630" w14:textId="5357C4AD" w:rsidR="00EA7019" w:rsidRDefault="00EA7019" w:rsidP="00EA7019">
            <w:pPr>
              <w:jc w:val="center"/>
            </w:pPr>
            <w:r>
              <w:t>30</w:t>
            </w:r>
          </w:p>
        </w:tc>
        <w:tc>
          <w:tcPr>
            <w:tcW w:w="1401" w:type="dxa"/>
            <w:tcBorders>
              <w:top w:val="nil"/>
              <w:bottom w:val="nil"/>
              <w:right w:val="nil"/>
            </w:tcBorders>
          </w:tcPr>
          <w:p w14:paraId="68AF0AEE" w14:textId="778A25D2"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0.2475</w:t>
            </w:r>
          </w:p>
        </w:tc>
        <w:tc>
          <w:tcPr>
            <w:tcW w:w="1260" w:type="dxa"/>
            <w:tcBorders>
              <w:top w:val="nil"/>
              <w:left w:val="nil"/>
              <w:bottom w:val="nil"/>
              <w:right w:val="nil"/>
            </w:tcBorders>
          </w:tcPr>
          <w:p w14:paraId="1E432ED8" w14:textId="7C98B5B3"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40.02</w:t>
            </w:r>
          </w:p>
        </w:tc>
        <w:tc>
          <w:tcPr>
            <w:tcW w:w="1440" w:type="dxa"/>
            <w:tcBorders>
              <w:top w:val="nil"/>
              <w:left w:val="nil"/>
              <w:bottom w:val="nil"/>
              <w:right w:val="nil"/>
            </w:tcBorders>
          </w:tcPr>
          <w:p w14:paraId="1268DAE8" w14:textId="6934FEFF"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0.006184</w:t>
            </w:r>
          </w:p>
        </w:tc>
        <w:tc>
          <w:tcPr>
            <w:tcW w:w="810" w:type="dxa"/>
            <w:tcBorders>
              <w:top w:val="nil"/>
              <w:left w:val="nil"/>
              <w:bottom w:val="nil"/>
              <w:right w:val="nil"/>
            </w:tcBorders>
          </w:tcPr>
          <w:p w14:paraId="5BA29FDD" w14:textId="7EA89D70"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59.5</w:t>
            </w:r>
          </w:p>
        </w:tc>
        <w:tc>
          <w:tcPr>
            <w:tcW w:w="1080" w:type="dxa"/>
            <w:tcBorders>
              <w:top w:val="nil"/>
              <w:left w:val="nil"/>
              <w:bottom w:val="nil"/>
              <w:right w:val="nil"/>
            </w:tcBorders>
          </w:tcPr>
          <w:p w14:paraId="08DBDA39" w14:textId="25ACD5F0"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57.8</w:t>
            </w:r>
          </w:p>
        </w:tc>
        <w:tc>
          <w:tcPr>
            <w:tcW w:w="889" w:type="dxa"/>
            <w:tcBorders>
              <w:top w:val="nil"/>
              <w:left w:val="nil"/>
              <w:bottom w:val="nil"/>
              <w:right w:val="nil"/>
            </w:tcBorders>
          </w:tcPr>
          <w:p w14:paraId="754F76A0" w14:textId="72982297"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43.4</w:t>
            </w:r>
          </w:p>
        </w:tc>
        <w:tc>
          <w:tcPr>
            <w:tcW w:w="1075" w:type="dxa"/>
            <w:tcBorders>
              <w:top w:val="nil"/>
              <w:left w:val="nil"/>
              <w:bottom w:val="nil"/>
              <w:right w:val="nil"/>
            </w:tcBorders>
          </w:tcPr>
          <w:p w14:paraId="0486C1A1" w14:textId="5173E2DB"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44.5</w:t>
            </w:r>
          </w:p>
        </w:tc>
        <w:tc>
          <w:tcPr>
            <w:tcW w:w="1079" w:type="dxa"/>
            <w:tcBorders>
              <w:top w:val="nil"/>
              <w:left w:val="nil"/>
              <w:bottom w:val="nil"/>
              <w:right w:val="nil"/>
            </w:tcBorders>
          </w:tcPr>
          <w:p w14:paraId="40BEE760" w14:textId="65D2C9E4"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18.8</w:t>
            </w:r>
          </w:p>
        </w:tc>
        <w:tc>
          <w:tcPr>
            <w:tcW w:w="1075" w:type="dxa"/>
            <w:tcBorders>
              <w:top w:val="nil"/>
              <w:left w:val="nil"/>
              <w:bottom w:val="nil"/>
            </w:tcBorders>
          </w:tcPr>
          <w:p w14:paraId="76BF15F4" w14:textId="629823F7"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19</w:t>
            </w:r>
          </w:p>
        </w:tc>
      </w:tr>
      <w:tr w:rsidR="00EA7019" w:rsidRPr="00EA7019" w14:paraId="0C96FD3A" w14:textId="77777777" w:rsidTr="00EA701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7365B7EE" w14:textId="32E77078" w:rsidR="00EA7019" w:rsidRDefault="00EA7019" w:rsidP="00EA7019">
            <w:pPr>
              <w:jc w:val="center"/>
            </w:pPr>
            <w:r>
              <w:t>31</w:t>
            </w:r>
          </w:p>
        </w:tc>
        <w:tc>
          <w:tcPr>
            <w:tcW w:w="1401" w:type="dxa"/>
            <w:tcBorders>
              <w:top w:val="nil"/>
              <w:bottom w:val="nil"/>
              <w:right w:val="nil"/>
            </w:tcBorders>
          </w:tcPr>
          <w:p w14:paraId="204E18C7" w14:textId="078EDC25"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0.304</w:t>
            </w:r>
          </w:p>
        </w:tc>
        <w:tc>
          <w:tcPr>
            <w:tcW w:w="1260" w:type="dxa"/>
            <w:tcBorders>
              <w:top w:val="nil"/>
              <w:left w:val="nil"/>
              <w:bottom w:val="nil"/>
              <w:right w:val="nil"/>
            </w:tcBorders>
          </w:tcPr>
          <w:p w14:paraId="6F1952BF" w14:textId="097F9AAD"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20.45</w:t>
            </w:r>
          </w:p>
        </w:tc>
        <w:tc>
          <w:tcPr>
            <w:tcW w:w="1440" w:type="dxa"/>
            <w:tcBorders>
              <w:top w:val="nil"/>
              <w:left w:val="nil"/>
              <w:bottom w:val="nil"/>
              <w:right w:val="nil"/>
            </w:tcBorders>
          </w:tcPr>
          <w:p w14:paraId="39885C07" w14:textId="31275C06"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0.014866</w:t>
            </w:r>
          </w:p>
        </w:tc>
        <w:tc>
          <w:tcPr>
            <w:tcW w:w="810" w:type="dxa"/>
            <w:tcBorders>
              <w:top w:val="nil"/>
              <w:left w:val="nil"/>
              <w:bottom w:val="nil"/>
              <w:right w:val="nil"/>
            </w:tcBorders>
          </w:tcPr>
          <w:p w14:paraId="3F3F4F16" w14:textId="01A8A967"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59.5</w:t>
            </w:r>
          </w:p>
        </w:tc>
        <w:tc>
          <w:tcPr>
            <w:tcW w:w="1080" w:type="dxa"/>
            <w:tcBorders>
              <w:top w:val="nil"/>
              <w:left w:val="nil"/>
              <w:bottom w:val="nil"/>
              <w:right w:val="nil"/>
            </w:tcBorders>
          </w:tcPr>
          <w:p w14:paraId="7AC9D0F6" w14:textId="3E7792C2"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57</w:t>
            </w:r>
          </w:p>
        </w:tc>
        <w:tc>
          <w:tcPr>
            <w:tcW w:w="889" w:type="dxa"/>
            <w:tcBorders>
              <w:top w:val="nil"/>
              <w:left w:val="nil"/>
              <w:bottom w:val="nil"/>
              <w:right w:val="nil"/>
            </w:tcBorders>
          </w:tcPr>
          <w:p w14:paraId="2B6262A2" w14:textId="0C45FB1E"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49.3</w:t>
            </w:r>
          </w:p>
        </w:tc>
        <w:tc>
          <w:tcPr>
            <w:tcW w:w="1075" w:type="dxa"/>
            <w:tcBorders>
              <w:top w:val="nil"/>
              <w:left w:val="nil"/>
              <w:bottom w:val="nil"/>
              <w:right w:val="nil"/>
            </w:tcBorders>
          </w:tcPr>
          <w:p w14:paraId="786E9EAA" w14:textId="73BF5648"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w:t>
            </w:r>
          </w:p>
        </w:tc>
        <w:tc>
          <w:tcPr>
            <w:tcW w:w="1079" w:type="dxa"/>
            <w:tcBorders>
              <w:top w:val="nil"/>
              <w:left w:val="nil"/>
              <w:bottom w:val="nil"/>
              <w:right w:val="nil"/>
            </w:tcBorders>
          </w:tcPr>
          <w:p w14:paraId="46C9DA57" w14:textId="0E5E04B1"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18.1</w:t>
            </w:r>
          </w:p>
        </w:tc>
        <w:tc>
          <w:tcPr>
            <w:tcW w:w="1075" w:type="dxa"/>
            <w:tcBorders>
              <w:top w:val="nil"/>
              <w:left w:val="nil"/>
              <w:bottom w:val="nil"/>
            </w:tcBorders>
          </w:tcPr>
          <w:p w14:paraId="48CA1BBD" w14:textId="47E6A995"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18.4</w:t>
            </w:r>
          </w:p>
        </w:tc>
      </w:tr>
      <w:tr w:rsidR="00EA7019" w:rsidRPr="00EA7019" w14:paraId="6881A8E0" w14:textId="77777777" w:rsidTr="00EA7019">
        <w:trPr>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03D467F3" w14:textId="6ED9FF0B" w:rsidR="00EA7019" w:rsidRDefault="00EA7019" w:rsidP="00EA7019">
            <w:pPr>
              <w:jc w:val="center"/>
            </w:pPr>
            <w:r>
              <w:t>32</w:t>
            </w:r>
          </w:p>
        </w:tc>
        <w:tc>
          <w:tcPr>
            <w:tcW w:w="1401" w:type="dxa"/>
            <w:tcBorders>
              <w:top w:val="nil"/>
              <w:bottom w:val="nil"/>
              <w:right w:val="nil"/>
            </w:tcBorders>
          </w:tcPr>
          <w:p w14:paraId="06A4853C" w14:textId="32A0DF47"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0.2905</w:t>
            </w:r>
          </w:p>
        </w:tc>
        <w:tc>
          <w:tcPr>
            <w:tcW w:w="1260" w:type="dxa"/>
            <w:tcBorders>
              <w:top w:val="nil"/>
              <w:left w:val="nil"/>
              <w:bottom w:val="nil"/>
              <w:right w:val="nil"/>
            </w:tcBorders>
          </w:tcPr>
          <w:p w14:paraId="70980BDC" w14:textId="7F5DA20E"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20.39</w:t>
            </w:r>
          </w:p>
        </w:tc>
        <w:tc>
          <w:tcPr>
            <w:tcW w:w="1440" w:type="dxa"/>
            <w:tcBorders>
              <w:top w:val="nil"/>
              <w:left w:val="nil"/>
              <w:bottom w:val="nil"/>
              <w:right w:val="nil"/>
            </w:tcBorders>
          </w:tcPr>
          <w:p w14:paraId="140BF88D" w14:textId="4E020E6C"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0.014247</w:t>
            </w:r>
          </w:p>
        </w:tc>
        <w:tc>
          <w:tcPr>
            <w:tcW w:w="810" w:type="dxa"/>
            <w:tcBorders>
              <w:top w:val="nil"/>
              <w:left w:val="nil"/>
              <w:bottom w:val="nil"/>
              <w:right w:val="nil"/>
            </w:tcBorders>
          </w:tcPr>
          <w:p w14:paraId="2A4AF5FE" w14:textId="77048434"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59.6</w:t>
            </w:r>
          </w:p>
        </w:tc>
        <w:tc>
          <w:tcPr>
            <w:tcW w:w="1080" w:type="dxa"/>
            <w:tcBorders>
              <w:top w:val="nil"/>
              <w:left w:val="nil"/>
              <w:bottom w:val="nil"/>
              <w:right w:val="nil"/>
            </w:tcBorders>
          </w:tcPr>
          <w:p w14:paraId="18CBD0AA" w14:textId="0350BF3F"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57.8</w:t>
            </w:r>
          </w:p>
        </w:tc>
        <w:tc>
          <w:tcPr>
            <w:tcW w:w="889" w:type="dxa"/>
            <w:tcBorders>
              <w:top w:val="nil"/>
              <w:left w:val="nil"/>
              <w:bottom w:val="nil"/>
              <w:right w:val="nil"/>
            </w:tcBorders>
          </w:tcPr>
          <w:p w14:paraId="5E10D6DC" w14:textId="4BC58D35"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49.4</w:t>
            </w:r>
          </w:p>
        </w:tc>
        <w:tc>
          <w:tcPr>
            <w:tcW w:w="1075" w:type="dxa"/>
            <w:tcBorders>
              <w:top w:val="nil"/>
              <w:left w:val="nil"/>
              <w:bottom w:val="nil"/>
              <w:right w:val="nil"/>
            </w:tcBorders>
          </w:tcPr>
          <w:p w14:paraId="470F8C3D" w14:textId="74C7025E"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49.1</w:t>
            </w:r>
          </w:p>
        </w:tc>
        <w:tc>
          <w:tcPr>
            <w:tcW w:w="1079" w:type="dxa"/>
            <w:tcBorders>
              <w:top w:val="nil"/>
              <w:left w:val="nil"/>
              <w:bottom w:val="nil"/>
              <w:right w:val="nil"/>
            </w:tcBorders>
          </w:tcPr>
          <w:p w14:paraId="3A83E397" w14:textId="11B2D85F"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w:t>
            </w:r>
          </w:p>
        </w:tc>
        <w:tc>
          <w:tcPr>
            <w:tcW w:w="1075" w:type="dxa"/>
            <w:tcBorders>
              <w:top w:val="nil"/>
              <w:left w:val="nil"/>
              <w:bottom w:val="nil"/>
            </w:tcBorders>
          </w:tcPr>
          <w:p w14:paraId="70BEF31E" w14:textId="152370AF"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18.3</w:t>
            </w:r>
          </w:p>
        </w:tc>
      </w:tr>
      <w:tr w:rsidR="00EA7019" w:rsidRPr="00EA7019" w14:paraId="0A9D0CFE" w14:textId="77777777" w:rsidTr="00EA701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012D29CD" w14:textId="57BBF82B" w:rsidR="00EA7019" w:rsidRDefault="00EA7019" w:rsidP="00EA7019">
            <w:pPr>
              <w:jc w:val="center"/>
            </w:pPr>
            <w:r>
              <w:t>33</w:t>
            </w:r>
          </w:p>
        </w:tc>
        <w:tc>
          <w:tcPr>
            <w:tcW w:w="1401" w:type="dxa"/>
            <w:tcBorders>
              <w:top w:val="nil"/>
              <w:bottom w:val="nil"/>
              <w:right w:val="nil"/>
            </w:tcBorders>
          </w:tcPr>
          <w:p w14:paraId="3CA95EE3" w14:textId="50A72CA4"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0.2475</w:t>
            </w:r>
          </w:p>
        </w:tc>
        <w:tc>
          <w:tcPr>
            <w:tcW w:w="1260" w:type="dxa"/>
            <w:tcBorders>
              <w:top w:val="nil"/>
              <w:left w:val="nil"/>
              <w:bottom w:val="nil"/>
              <w:right w:val="nil"/>
            </w:tcBorders>
          </w:tcPr>
          <w:p w14:paraId="48A9F3E5" w14:textId="461EF0AA"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21.46</w:t>
            </w:r>
          </w:p>
        </w:tc>
        <w:tc>
          <w:tcPr>
            <w:tcW w:w="1440" w:type="dxa"/>
            <w:tcBorders>
              <w:top w:val="nil"/>
              <w:left w:val="nil"/>
              <w:bottom w:val="nil"/>
              <w:right w:val="nil"/>
            </w:tcBorders>
          </w:tcPr>
          <w:p w14:paraId="3AFE7DCB" w14:textId="3FF02093"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0.011533</w:t>
            </w:r>
          </w:p>
        </w:tc>
        <w:tc>
          <w:tcPr>
            <w:tcW w:w="810" w:type="dxa"/>
            <w:tcBorders>
              <w:top w:val="nil"/>
              <w:left w:val="nil"/>
              <w:bottom w:val="nil"/>
              <w:right w:val="nil"/>
            </w:tcBorders>
          </w:tcPr>
          <w:p w14:paraId="502CBA46" w14:textId="0BA69795"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59.5</w:t>
            </w:r>
          </w:p>
        </w:tc>
        <w:tc>
          <w:tcPr>
            <w:tcW w:w="1080" w:type="dxa"/>
            <w:tcBorders>
              <w:top w:val="nil"/>
              <w:left w:val="nil"/>
              <w:bottom w:val="nil"/>
              <w:right w:val="nil"/>
            </w:tcBorders>
          </w:tcPr>
          <w:p w14:paraId="5EF2EDFD" w14:textId="1111F6D7"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57.2</w:t>
            </w:r>
          </w:p>
        </w:tc>
        <w:tc>
          <w:tcPr>
            <w:tcW w:w="889" w:type="dxa"/>
            <w:tcBorders>
              <w:top w:val="nil"/>
              <w:left w:val="nil"/>
              <w:bottom w:val="nil"/>
              <w:right w:val="nil"/>
            </w:tcBorders>
          </w:tcPr>
          <w:p w14:paraId="28A0E598" w14:textId="7937430F"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49.5</w:t>
            </w:r>
          </w:p>
        </w:tc>
        <w:tc>
          <w:tcPr>
            <w:tcW w:w="1075" w:type="dxa"/>
            <w:tcBorders>
              <w:top w:val="nil"/>
              <w:left w:val="nil"/>
              <w:bottom w:val="nil"/>
              <w:right w:val="nil"/>
            </w:tcBorders>
          </w:tcPr>
          <w:p w14:paraId="3F94B429" w14:textId="5814960D"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49.1</w:t>
            </w:r>
          </w:p>
        </w:tc>
        <w:tc>
          <w:tcPr>
            <w:tcW w:w="1079" w:type="dxa"/>
            <w:tcBorders>
              <w:top w:val="nil"/>
              <w:left w:val="nil"/>
              <w:bottom w:val="nil"/>
              <w:right w:val="nil"/>
            </w:tcBorders>
          </w:tcPr>
          <w:p w14:paraId="46D06EB9" w14:textId="28CD5773"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18.1</w:t>
            </w:r>
          </w:p>
        </w:tc>
        <w:tc>
          <w:tcPr>
            <w:tcW w:w="1075" w:type="dxa"/>
            <w:tcBorders>
              <w:top w:val="nil"/>
              <w:left w:val="nil"/>
              <w:bottom w:val="nil"/>
            </w:tcBorders>
          </w:tcPr>
          <w:p w14:paraId="45348347" w14:textId="68A0B1BD"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17.9</w:t>
            </w:r>
          </w:p>
        </w:tc>
      </w:tr>
      <w:tr w:rsidR="00EA7019" w:rsidRPr="00EA7019" w14:paraId="7E3A8A29" w14:textId="77777777" w:rsidTr="00EA7019">
        <w:trPr>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41FCC063" w14:textId="6C7D0144" w:rsidR="00EA7019" w:rsidRDefault="00EA7019" w:rsidP="00EA7019">
            <w:pPr>
              <w:jc w:val="center"/>
            </w:pPr>
            <w:r>
              <w:t>34</w:t>
            </w:r>
          </w:p>
        </w:tc>
        <w:tc>
          <w:tcPr>
            <w:tcW w:w="1401" w:type="dxa"/>
            <w:tcBorders>
              <w:top w:val="nil"/>
              <w:bottom w:val="nil"/>
              <w:right w:val="nil"/>
            </w:tcBorders>
          </w:tcPr>
          <w:p w14:paraId="186D5DD3" w14:textId="1A3C0D0D"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0.262</w:t>
            </w:r>
          </w:p>
        </w:tc>
        <w:tc>
          <w:tcPr>
            <w:tcW w:w="1260" w:type="dxa"/>
            <w:tcBorders>
              <w:top w:val="nil"/>
              <w:left w:val="nil"/>
              <w:bottom w:val="nil"/>
              <w:right w:val="nil"/>
            </w:tcBorders>
          </w:tcPr>
          <w:p w14:paraId="36B5228C" w14:textId="2C039415"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23.43</w:t>
            </w:r>
          </w:p>
        </w:tc>
        <w:tc>
          <w:tcPr>
            <w:tcW w:w="1440" w:type="dxa"/>
            <w:tcBorders>
              <w:top w:val="nil"/>
              <w:left w:val="nil"/>
              <w:bottom w:val="nil"/>
              <w:right w:val="nil"/>
            </w:tcBorders>
          </w:tcPr>
          <w:p w14:paraId="5DFB25DB" w14:textId="7A1E6AFC"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0.011182</w:t>
            </w:r>
          </w:p>
        </w:tc>
        <w:tc>
          <w:tcPr>
            <w:tcW w:w="810" w:type="dxa"/>
            <w:tcBorders>
              <w:top w:val="nil"/>
              <w:left w:val="nil"/>
              <w:bottom w:val="nil"/>
              <w:right w:val="nil"/>
            </w:tcBorders>
          </w:tcPr>
          <w:p w14:paraId="06E829F7" w14:textId="77CF8D21"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59.7</w:t>
            </w:r>
          </w:p>
        </w:tc>
        <w:tc>
          <w:tcPr>
            <w:tcW w:w="1080" w:type="dxa"/>
            <w:tcBorders>
              <w:top w:val="nil"/>
              <w:left w:val="nil"/>
              <w:bottom w:val="nil"/>
              <w:right w:val="nil"/>
            </w:tcBorders>
          </w:tcPr>
          <w:p w14:paraId="139E8F52" w14:textId="70661349"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57.3</w:t>
            </w:r>
          </w:p>
        </w:tc>
        <w:tc>
          <w:tcPr>
            <w:tcW w:w="889" w:type="dxa"/>
            <w:tcBorders>
              <w:top w:val="nil"/>
              <w:left w:val="nil"/>
              <w:bottom w:val="nil"/>
              <w:right w:val="nil"/>
            </w:tcBorders>
          </w:tcPr>
          <w:p w14:paraId="44ED052B" w14:textId="16FED1BB"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49.9</w:t>
            </w:r>
          </w:p>
        </w:tc>
        <w:tc>
          <w:tcPr>
            <w:tcW w:w="1075" w:type="dxa"/>
            <w:tcBorders>
              <w:top w:val="nil"/>
              <w:left w:val="nil"/>
              <w:bottom w:val="nil"/>
              <w:right w:val="nil"/>
            </w:tcBorders>
          </w:tcPr>
          <w:p w14:paraId="53EC2E4B" w14:textId="48C0B04D"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49.4</w:t>
            </w:r>
          </w:p>
        </w:tc>
        <w:tc>
          <w:tcPr>
            <w:tcW w:w="1079" w:type="dxa"/>
            <w:tcBorders>
              <w:top w:val="nil"/>
              <w:left w:val="nil"/>
              <w:bottom w:val="nil"/>
              <w:right w:val="nil"/>
            </w:tcBorders>
          </w:tcPr>
          <w:p w14:paraId="26B8CDC3" w14:textId="23384ABF"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18.3</w:t>
            </w:r>
          </w:p>
        </w:tc>
        <w:tc>
          <w:tcPr>
            <w:tcW w:w="1075" w:type="dxa"/>
            <w:tcBorders>
              <w:top w:val="nil"/>
              <w:left w:val="nil"/>
              <w:bottom w:val="nil"/>
            </w:tcBorders>
          </w:tcPr>
          <w:p w14:paraId="1ABA7581" w14:textId="419853E2"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18.4</w:t>
            </w:r>
          </w:p>
        </w:tc>
      </w:tr>
      <w:tr w:rsidR="00EA7019" w:rsidRPr="00EA7019" w14:paraId="255620F2" w14:textId="77777777" w:rsidTr="00EA701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7AE6BFF3" w14:textId="15D08662" w:rsidR="00EA7019" w:rsidRDefault="00EA7019" w:rsidP="00EA7019">
            <w:pPr>
              <w:jc w:val="center"/>
            </w:pPr>
            <w:r>
              <w:t>35</w:t>
            </w:r>
          </w:p>
        </w:tc>
        <w:tc>
          <w:tcPr>
            <w:tcW w:w="1401" w:type="dxa"/>
            <w:tcBorders>
              <w:top w:val="nil"/>
              <w:bottom w:val="nil"/>
              <w:right w:val="nil"/>
            </w:tcBorders>
          </w:tcPr>
          <w:p w14:paraId="015EBA27" w14:textId="4164AFB0"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0.241</w:t>
            </w:r>
          </w:p>
        </w:tc>
        <w:tc>
          <w:tcPr>
            <w:tcW w:w="1260" w:type="dxa"/>
            <w:tcBorders>
              <w:top w:val="nil"/>
              <w:left w:val="nil"/>
              <w:bottom w:val="nil"/>
              <w:right w:val="nil"/>
            </w:tcBorders>
          </w:tcPr>
          <w:p w14:paraId="2A181ACC" w14:textId="2054B9CE"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21.46</w:t>
            </w:r>
          </w:p>
        </w:tc>
        <w:tc>
          <w:tcPr>
            <w:tcW w:w="1440" w:type="dxa"/>
            <w:tcBorders>
              <w:top w:val="nil"/>
              <w:left w:val="nil"/>
              <w:bottom w:val="nil"/>
              <w:right w:val="nil"/>
            </w:tcBorders>
          </w:tcPr>
          <w:p w14:paraId="79C8D987" w14:textId="7BFB3F9A"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0.01123</w:t>
            </w:r>
          </w:p>
        </w:tc>
        <w:tc>
          <w:tcPr>
            <w:tcW w:w="810" w:type="dxa"/>
            <w:tcBorders>
              <w:top w:val="nil"/>
              <w:left w:val="nil"/>
              <w:bottom w:val="nil"/>
              <w:right w:val="nil"/>
            </w:tcBorders>
          </w:tcPr>
          <w:p w14:paraId="294DF815" w14:textId="0BD6DE6B"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59.5</w:t>
            </w:r>
          </w:p>
        </w:tc>
        <w:tc>
          <w:tcPr>
            <w:tcW w:w="1080" w:type="dxa"/>
            <w:tcBorders>
              <w:top w:val="nil"/>
              <w:left w:val="nil"/>
              <w:bottom w:val="nil"/>
              <w:right w:val="nil"/>
            </w:tcBorders>
          </w:tcPr>
          <w:p w14:paraId="2F330C61" w14:textId="4D1F7621"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57.2</w:t>
            </w:r>
          </w:p>
        </w:tc>
        <w:tc>
          <w:tcPr>
            <w:tcW w:w="889" w:type="dxa"/>
            <w:tcBorders>
              <w:top w:val="nil"/>
              <w:left w:val="nil"/>
              <w:bottom w:val="nil"/>
              <w:right w:val="nil"/>
            </w:tcBorders>
          </w:tcPr>
          <w:p w14:paraId="546EBB68" w14:textId="4B039FDD"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49.9</w:t>
            </w:r>
          </w:p>
        </w:tc>
        <w:tc>
          <w:tcPr>
            <w:tcW w:w="1075" w:type="dxa"/>
            <w:tcBorders>
              <w:top w:val="nil"/>
              <w:left w:val="nil"/>
              <w:bottom w:val="nil"/>
              <w:right w:val="nil"/>
            </w:tcBorders>
          </w:tcPr>
          <w:p w14:paraId="37185A46" w14:textId="6518ACE3"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49.6</w:t>
            </w:r>
          </w:p>
        </w:tc>
        <w:tc>
          <w:tcPr>
            <w:tcW w:w="1079" w:type="dxa"/>
            <w:tcBorders>
              <w:top w:val="nil"/>
              <w:left w:val="nil"/>
              <w:bottom w:val="nil"/>
              <w:right w:val="nil"/>
            </w:tcBorders>
          </w:tcPr>
          <w:p w14:paraId="3C4C12EF" w14:textId="7EAD64DE"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18.3</w:t>
            </w:r>
          </w:p>
        </w:tc>
        <w:tc>
          <w:tcPr>
            <w:tcW w:w="1075" w:type="dxa"/>
            <w:tcBorders>
              <w:top w:val="nil"/>
              <w:left w:val="nil"/>
              <w:bottom w:val="nil"/>
            </w:tcBorders>
          </w:tcPr>
          <w:p w14:paraId="4D7F3D0E" w14:textId="5D0381C5" w:rsidR="00EA7019" w:rsidRPr="00EA7019" w:rsidRDefault="00EA7019" w:rsidP="00EA7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18.5</w:t>
            </w:r>
          </w:p>
        </w:tc>
      </w:tr>
      <w:tr w:rsidR="00EA7019" w:rsidRPr="00EA7019" w14:paraId="2C8DC835" w14:textId="77777777" w:rsidTr="00EA7019">
        <w:trPr>
          <w:trHeight w:val="432"/>
        </w:trPr>
        <w:tc>
          <w:tcPr>
            <w:cnfStyle w:val="001000000000" w:firstRow="0" w:lastRow="0" w:firstColumn="1" w:lastColumn="0" w:oddVBand="0" w:evenVBand="0" w:oddHBand="0" w:evenHBand="0" w:firstRowFirstColumn="0" w:firstRowLastColumn="0" w:lastRowFirstColumn="0" w:lastRowLastColumn="0"/>
            <w:tcW w:w="800" w:type="dxa"/>
            <w:tcBorders>
              <w:top w:val="nil"/>
              <w:bottom w:val="nil"/>
              <w:right w:val="single" w:sz="4" w:space="0" w:color="auto"/>
            </w:tcBorders>
          </w:tcPr>
          <w:p w14:paraId="0E07ABDD" w14:textId="1333943E" w:rsidR="00EA7019" w:rsidRDefault="00EA7019" w:rsidP="00EA7019">
            <w:pPr>
              <w:jc w:val="center"/>
            </w:pPr>
            <w:r>
              <w:t>36</w:t>
            </w:r>
          </w:p>
        </w:tc>
        <w:tc>
          <w:tcPr>
            <w:tcW w:w="1401" w:type="dxa"/>
            <w:tcBorders>
              <w:top w:val="nil"/>
              <w:bottom w:val="nil"/>
              <w:right w:val="nil"/>
            </w:tcBorders>
          </w:tcPr>
          <w:p w14:paraId="57590644" w14:textId="064980B0"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0.225</w:t>
            </w:r>
          </w:p>
        </w:tc>
        <w:tc>
          <w:tcPr>
            <w:tcW w:w="1260" w:type="dxa"/>
            <w:tcBorders>
              <w:top w:val="nil"/>
              <w:left w:val="nil"/>
              <w:bottom w:val="nil"/>
              <w:right w:val="nil"/>
            </w:tcBorders>
          </w:tcPr>
          <w:p w14:paraId="0D523566" w14:textId="6D68D4F2"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20.49</w:t>
            </w:r>
          </w:p>
        </w:tc>
        <w:tc>
          <w:tcPr>
            <w:tcW w:w="1440" w:type="dxa"/>
            <w:tcBorders>
              <w:top w:val="nil"/>
              <w:left w:val="nil"/>
              <w:bottom w:val="nil"/>
              <w:right w:val="nil"/>
            </w:tcBorders>
          </w:tcPr>
          <w:p w14:paraId="25D7439A" w14:textId="70C3F319"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0.010981</w:t>
            </w:r>
          </w:p>
        </w:tc>
        <w:tc>
          <w:tcPr>
            <w:tcW w:w="810" w:type="dxa"/>
            <w:tcBorders>
              <w:top w:val="nil"/>
              <w:left w:val="nil"/>
              <w:bottom w:val="nil"/>
              <w:right w:val="nil"/>
            </w:tcBorders>
          </w:tcPr>
          <w:p w14:paraId="4E49319A" w14:textId="6A965CC6"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59.6</w:t>
            </w:r>
          </w:p>
        </w:tc>
        <w:tc>
          <w:tcPr>
            <w:tcW w:w="1080" w:type="dxa"/>
            <w:tcBorders>
              <w:top w:val="nil"/>
              <w:left w:val="nil"/>
              <w:bottom w:val="nil"/>
              <w:right w:val="nil"/>
            </w:tcBorders>
          </w:tcPr>
          <w:p w14:paraId="6900C5CC" w14:textId="2571FB96"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57.2</w:t>
            </w:r>
          </w:p>
        </w:tc>
        <w:tc>
          <w:tcPr>
            <w:tcW w:w="889" w:type="dxa"/>
            <w:tcBorders>
              <w:top w:val="nil"/>
              <w:left w:val="nil"/>
              <w:bottom w:val="nil"/>
              <w:right w:val="nil"/>
            </w:tcBorders>
          </w:tcPr>
          <w:p w14:paraId="5DB10FAE" w14:textId="20CD734C"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49.8</w:t>
            </w:r>
          </w:p>
        </w:tc>
        <w:tc>
          <w:tcPr>
            <w:tcW w:w="1075" w:type="dxa"/>
            <w:tcBorders>
              <w:top w:val="nil"/>
              <w:left w:val="nil"/>
              <w:bottom w:val="nil"/>
              <w:right w:val="nil"/>
            </w:tcBorders>
          </w:tcPr>
          <w:p w14:paraId="6CB3679E" w14:textId="04CD013B"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49.5</w:t>
            </w:r>
          </w:p>
        </w:tc>
        <w:tc>
          <w:tcPr>
            <w:tcW w:w="1079" w:type="dxa"/>
            <w:tcBorders>
              <w:top w:val="nil"/>
              <w:left w:val="nil"/>
              <w:bottom w:val="nil"/>
              <w:right w:val="nil"/>
            </w:tcBorders>
          </w:tcPr>
          <w:p w14:paraId="399AF755" w14:textId="47B4E703"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18.7</w:t>
            </w:r>
          </w:p>
        </w:tc>
        <w:tc>
          <w:tcPr>
            <w:tcW w:w="1075" w:type="dxa"/>
            <w:tcBorders>
              <w:top w:val="nil"/>
              <w:left w:val="nil"/>
              <w:bottom w:val="nil"/>
            </w:tcBorders>
          </w:tcPr>
          <w:p w14:paraId="090F571E" w14:textId="020F28DF" w:rsidR="00EA7019" w:rsidRPr="00EA7019" w:rsidRDefault="00EA7019" w:rsidP="00EA7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019">
              <w:rPr>
                <w:rFonts w:ascii="Times New Roman" w:hAnsi="Times New Roman" w:cs="Times New Roman"/>
                <w:color w:val="000000"/>
              </w:rPr>
              <w:t>18.9</w:t>
            </w:r>
          </w:p>
        </w:tc>
      </w:tr>
    </w:tbl>
    <w:p w14:paraId="6A1C932C" w14:textId="7DAB8A87" w:rsidR="00255C31" w:rsidRDefault="00255C31" w:rsidP="00EA7019">
      <w:pPr>
        <w:spacing w:after="160"/>
        <w:rPr>
          <w:rFonts w:ascii="Times New Roman" w:hAnsi="Times New Roman" w:cs="Times New Roman"/>
          <w:sz w:val="24"/>
          <w:szCs w:val="24"/>
          <w:lang w:bidi="ar-SA"/>
        </w:rPr>
      </w:pPr>
    </w:p>
    <w:p w14:paraId="38EE64AA" w14:textId="77777777" w:rsidR="00255C31" w:rsidRDefault="00255C31">
      <w:pPr>
        <w:spacing w:after="160" w:line="259" w:lineRule="auto"/>
        <w:rPr>
          <w:rFonts w:ascii="Times New Roman" w:hAnsi="Times New Roman" w:cs="Times New Roman"/>
          <w:sz w:val="24"/>
          <w:szCs w:val="24"/>
          <w:lang w:bidi="ar-SA"/>
        </w:rPr>
      </w:pPr>
      <w:r>
        <w:rPr>
          <w:rFonts w:ascii="Times New Roman" w:hAnsi="Times New Roman" w:cs="Times New Roman"/>
          <w:sz w:val="24"/>
          <w:szCs w:val="24"/>
          <w:lang w:bidi="ar-SA"/>
        </w:rPr>
        <w:br w:type="page"/>
      </w:r>
    </w:p>
    <w:p w14:paraId="7614F941" w14:textId="77777777" w:rsidR="00255C31" w:rsidRPr="00F34AF9" w:rsidRDefault="00255C31" w:rsidP="00255C31">
      <w:pPr>
        <w:pStyle w:val="Heading2"/>
        <w:rPr>
          <w:rFonts w:ascii="Times New Roman" w:hAnsi="Times New Roman" w:cs="Times New Roman"/>
          <w:color w:val="auto"/>
          <w:sz w:val="24"/>
          <w:szCs w:val="24"/>
          <w:u w:val="single"/>
          <w:lang w:bidi="ar-SA"/>
        </w:rPr>
      </w:pPr>
      <w:bookmarkStart w:id="16" w:name="_Toc109003289"/>
      <w:bookmarkStart w:id="17" w:name="_Toc110997520"/>
      <w:r w:rsidRPr="00F34AF9">
        <w:rPr>
          <w:rFonts w:ascii="Times New Roman" w:hAnsi="Times New Roman" w:cs="Times New Roman"/>
          <w:color w:val="auto"/>
          <w:sz w:val="24"/>
          <w:szCs w:val="24"/>
          <w:u w:val="single"/>
          <w:lang w:bidi="ar-SA"/>
        </w:rPr>
        <w:lastRenderedPageBreak/>
        <w:t>Sample Calculation</w:t>
      </w:r>
      <w:bookmarkEnd w:id="16"/>
      <w:bookmarkEnd w:id="17"/>
    </w:p>
    <w:p w14:paraId="210CA891" w14:textId="77F99BCC" w:rsidR="00107E10" w:rsidRDefault="00107E10" w:rsidP="00EA7019">
      <w:pPr>
        <w:spacing w:after="160"/>
        <w:rPr>
          <w:rFonts w:ascii="Times New Roman" w:hAnsi="Times New Roman" w:cs="Times New Roman"/>
          <w:sz w:val="24"/>
          <w:szCs w:val="24"/>
          <w:lang w:bidi="ar-SA"/>
        </w:rPr>
      </w:pPr>
    </w:p>
    <w:p w14:paraId="3DDAE476" w14:textId="6095D7F3" w:rsidR="00F34AF9" w:rsidRDefault="00A05883" w:rsidP="00A05883">
      <w:pPr>
        <w:spacing w:after="160"/>
        <w:jc w:val="center"/>
        <w:rPr>
          <w:rFonts w:ascii="Times New Roman" w:hAnsi="Times New Roman" w:cs="Times New Roman"/>
          <w:sz w:val="24"/>
          <w:szCs w:val="24"/>
          <w:lang w:bidi="ar-SA"/>
        </w:rPr>
      </w:pPr>
      <w:r>
        <w:rPr>
          <w:noProof/>
        </w:rPr>
        <w:drawing>
          <wp:inline distT="0" distB="0" distL="0" distR="0" wp14:anchorId="208DC17E" wp14:editId="7944D46A">
            <wp:extent cx="4791075" cy="6419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6419850"/>
                    </a:xfrm>
                    <a:prstGeom prst="rect">
                      <a:avLst/>
                    </a:prstGeom>
                  </pic:spPr>
                </pic:pic>
              </a:graphicData>
            </a:graphic>
          </wp:inline>
        </w:drawing>
      </w:r>
    </w:p>
    <w:p w14:paraId="12EC561F" w14:textId="77777777" w:rsidR="00D057F3" w:rsidRDefault="00A05883" w:rsidP="00D057F3">
      <w:pPr>
        <w:spacing w:after="160"/>
        <w:jc w:val="center"/>
        <w:rPr>
          <w:noProof/>
        </w:rPr>
      </w:pPr>
      <w:r>
        <w:rPr>
          <w:noProof/>
        </w:rPr>
        <w:lastRenderedPageBreak/>
        <w:drawing>
          <wp:inline distT="0" distB="0" distL="0" distR="0" wp14:anchorId="1421F972" wp14:editId="0A018EC7">
            <wp:extent cx="4867275" cy="7048500"/>
            <wp:effectExtent l="0" t="0" r="9525" b="0"/>
            <wp:docPr id="7" name="Picture 7" descr="A piece of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ece of paper with writing on it&#10;&#10;Description automatically generated with low confidence"/>
                    <pic:cNvPicPr/>
                  </pic:nvPicPr>
                  <pic:blipFill>
                    <a:blip r:embed="rId10"/>
                    <a:stretch>
                      <a:fillRect/>
                    </a:stretch>
                  </pic:blipFill>
                  <pic:spPr>
                    <a:xfrm>
                      <a:off x="0" y="0"/>
                      <a:ext cx="4867275" cy="7048500"/>
                    </a:xfrm>
                    <a:prstGeom prst="rect">
                      <a:avLst/>
                    </a:prstGeom>
                  </pic:spPr>
                </pic:pic>
              </a:graphicData>
            </a:graphic>
          </wp:inline>
        </w:drawing>
      </w:r>
      <w:r w:rsidRPr="00A05883">
        <w:rPr>
          <w:noProof/>
        </w:rPr>
        <w:t xml:space="preserve"> </w:t>
      </w:r>
      <w:r>
        <w:rPr>
          <w:noProof/>
        </w:rPr>
        <w:lastRenderedPageBreak/>
        <w:drawing>
          <wp:inline distT="0" distB="0" distL="0" distR="0" wp14:anchorId="4A2B417C" wp14:editId="787C0BE2">
            <wp:extent cx="4638675" cy="3267075"/>
            <wp:effectExtent l="0" t="0" r="9525" b="9525"/>
            <wp:docPr id="8" name="Picture 8"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ece of paper with writing on it&#10;&#10;Description automatically generated with medium confidence"/>
                    <pic:cNvPicPr/>
                  </pic:nvPicPr>
                  <pic:blipFill>
                    <a:blip r:embed="rId11"/>
                    <a:stretch>
                      <a:fillRect/>
                    </a:stretch>
                  </pic:blipFill>
                  <pic:spPr>
                    <a:xfrm>
                      <a:off x="0" y="0"/>
                      <a:ext cx="4638675" cy="3267075"/>
                    </a:xfrm>
                    <a:prstGeom prst="rect">
                      <a:avLst/>
                    </a:prstGeom>
                  </pic:spPr>
                </pic:pic>
              </a:graphicData>
            </a:graphic>
          </wp:inline>
        </w:drawing>
      </w:r>
      <w:r w:rsidR="00D057F3" w:rsidRPr="00D057F3">
        <w:rPr>
          <w:noProof/>
        </w:rPr>
        <w:t xml:space="preserve"> </w:t>
      </w:r>
    </w:p>
    <w:p w14:paraId="01E4C6FB" w14:textId="40B24ACC" w:rsidR="00D057F3" w:rsidRDefault="00D057F3" w:rsidP="00D057F3">
      <w:pPr>
        <w:spacing w:after="160"/>
        <w:jc w:val="center"/>
        <w:rPr>
          <w:noProof/>
        </w:rPr>
      </w:pPr>
      <w:r>
        <w:rPr>
          <w:noProof/>
        </w:rPr>
        <w:drawing>
          <wp:inline distT="0" distB="0" distL="0" distR="0" wp14:anchorId="2E40695D" wp14:editId="7816D5F8">
            <wp:extent cx="4410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0075" cy="2714625"/>
                    </a:xfrm>
                    <a:prstGeom prst="rect">
                      <a:avLst/>
                    </a:prstGeom>
                  </pic:spPr>
                </pic:pic>
              </a:graphicData>
            </a:graphic>
          </wp:inline>
        </w:drawing>
      </w:r>
      <w:r w:rsidRPr="00D057F3">
        <w:rPr>
          <w:noProof/>
        </w:rPr>
        <w:t xml:space="preserve"> </w:t>
      </w:r>
    </w:p>
    <w:p w14:paraId="6F8A5F6A" w14:textId="5286367A" w:rsidR="00A05883" w:rsidRPr="00D057F3" w:rsidRDefault="00D057F3" w:rsidP="00D057F3">
      <w:pPr>
        <w:spacing w:after="160"/>
        <w:jc w:val="center"/>
        <w:rPr>
          <w:noProof/>
        </w:rPr>
      </w:pPr>
      <w:r>
        <w:rPr>
          <w:noProof/>
        </w:rPr>
        <w:lastRenderedPageBreak/>
        <w:drawing>
          <wp:inline distT="0" distB="0" distL="0" distR="0" wp14:anchorId="256AA518" wp14:editId="074C510E">
            <wp:extent cx="5114925" cy="6229350"/>
            <wp:effectExtent l="0" t="0" r="9525" b="0"/>
            <wp:docPr id="3" name="Picture 3" descr="A piece of paper with wri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ece of paper with writing&#10;&#10;Description automatically generated with low confidence"/>
                    <pic:cNvPicPr/>
                  </pic:nvPicPr>
                  <pic:blipFill>
                    <a:blip r:embed="rId13"/>
                    <a:stretch>
                      <a:fillRect/>
                    </a:stretch>
                  </pic:blipFill>
                  <pic:spPr>
                    <a:xfrm>
                      <a:off x="0" y="0"/>
                      <a:ext cx="5114925" cy="6229350"/>
                    </a:xfrm>
                    <a:prstGeom prst="rect">
                      <a:avLst/>
                    </a:prstGeom>
                  </pic:spPr>
                </pic:pic>
              </a:graphicData>
            </a:graphic>
          </wp:inline>
        </w:drawing>
      </w:r>
    </w:p>
    <w:sectPr w:rsidR="00A05883" w:rsidRPr="00D057F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5F193" w14:textId="77777777" w:rsidR="00081FCB" w:rsidRDefault="00081FCB" w:rsidP="00D45345">
      <w:pPr>
        <w:spacing w:after="0" w:line="240" w:lineRule="auto"/>
      </w:pPr>
      <w:r>
        <w:separator/>
      </w:r>
    </w:p>
  </w:endnote>
  <w:endnote w:type="continuationSeparator" w:id="0">
    <w:p w14:paraId="31F404B1" w14:textId="77777777" w:rsidR="00081FCB" w:rsidRDefault="00081FCB" w:rsidP="00D45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469850"/>
      <w:docPartObj>
        <w:docPartGallery w:val="Page Numbers (Bottom of Page)"/>
        <w:docPartUnique/>
      </w:docPartObj>
    </w:sdtPr>
    <w:sdtEndPr>
      <w:rPr>
        <w:noProof/>
      </w:rPr>
    </w:sdtEndPr>
    <w:sdtContent>
      <w:p w14:paraId="5E75C8B7" w14:textId="4EE97BCA" w:rsidR="00D45345" w:rsidRDefault="00D453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C7ACDD" w14:textId="77777777" w:rsidR="00D45345" w:rsidRDefault="00D45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46199" w14:textId="77777777" w:rsidR="00081FCB" w:rsidRDefault="00081FCB" w:rsidP="00D45345">
      <w:pPr>
        <w:spacing w:after="0" w:line="240" w:lineRule="auto"/>
      </w:pPr>
      <w:r>
        <w:separator/>
      </w:r>
    </w:p>
  </w:footnote>
  <w:footnote w:type="continuationSeparator" w:id="0">
    <w:p w14:paraId="4DD63E25" w14:textId="77777777" w:rsidR="00081FCB" w:rsidRDefault="00081FCB" w:rsidP="00D453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0816"/>
    <w:rsid w:val="000002AC"/>
    <w:rsid w:val="00001E15"/>
    <w:rsid w:val="000252F8"/>
    <w:rsid w:val="00053489"/>
    <w:rsid w:val="000631AB"/>
    <w:rsid w:val="000748A0"/>
    <w:rsid w:val="00081FCB"/>
    <w:rsid w:val="00096C48"/>
    <w:rsid w:val="000C55F0"/>
    <w:rsid w:val="000E6E7A"/>
    <w:rsid w:val="000F4E16"/>
    <w:rsid w:val="000F4ED8"/>
    <w:rsid w:val="00107E10"/>
    <w:rsid w:val="00110B4A"/>
    <w:rsid w:val="00112A32"/>
    <w:rsid w:val="001422C3"/>
    <w:rsid w:val="00154578"/>
    <w:rsid w:val="001B4DFB"/>
    <w:rsid w:val="001C0ADC"/>
    <w:rsid w:val="00206D6E"/>
    <w:rsid w:val="002111CD"/>
    <w:rsid w:val="00232BB0"/>
    <w:rsid w:val="00252354"/>
    <w:rsid w:val="00255C31"/>
    <w:rsid w:val="002610D6"/>
    <w:rsid w:val="00263048"/>
    <w:rsid w:val="002763A7"/>
    <w:rsid w:val="002E1550"/>
    <w:rsid w:val="002F08D0"/>
    <w:rsid w:val="002F7BB3"/>
    <w:rsid w:val="003016C0"/>
    <w:rsid w:val="003019FD"/>
    <w:rsid w:val="00307C80"/>
    <w:rsid w:val="003140C0"/>
    <w:rsid w:val="00322D20"/>
    <w:rsid w:val="00334710"/>
    <w:rsid w:val="003348AA"/>
    <w:rsid w:val="0033730C"/>
    <w:rsid w:val="00345837"/>
    <w:rsid w:val="00384363"/>
    <w:rsid w:val="00391322"/>
    <w:rsid w:val="003B5A86"/>
    <w:rsid w:val="003D7104"/>
    <w:rsid w:val="003F088A"/>
    <w:rsid w:val="003F2630"/>
    <w:rsid w:val="003F7AC9"/>
    <w:rsid w:val="0042058A"/>
    <w:rsid w:val="004573D5"/>
    <w:rsid w:val="00465CD1"/>
    <w:rsid w:val="00471B61"/>
    <w:rsid w:val="0048284C"/>
    <w:rsid w:val="00485484"/>
    <w:rsid w:val="004B054C"/>
    <w:rsid w:val="004E50E5"/>
    <w:rsid w:val="004F486E"/>
    <w:rsid w:val="004F6AEF"/>
    <w:rsid w:val="00513461"/>
    <w:rsid w:val="005172AC"/>
    <w:rsid w:val="0051784B"/>
    <w:rsid w:val="00550A01"/>
    <w:rsid w:val="00560A0F"/>
    <w:rsid w:val="0058106D"/>
    <w:rsid w:val="005819DA"/>
    <w:rsid w:val="005823AF"/>
    <w:rsid w:val="005B4EF5"/>
    <w:rsid w:val="005D3A4B"/>
    <w:rsid w:val="005D64CC"/>
    <w:rsid w:val="005E521B"/>
    <w:rsid w:val="00603113"/>
    <w:rsid w:val="00636F4E"/>
    <w:rsid w:val="00644063"/>
    <w:rsid w:val="0064706A"/>
    <w:rsid w:val="00653AF5"/>
    <w:rsid w:val="00654DA9"/>
    <w:rsid w:val="006555E0"/>
    <w:rsid w:val="006948FF"/>
    <w:rsid w:val="006D07FB"/>
    <w:rsid w:val="00747874"/>
    <w:rsid w:val="00750FC6"/>
    <w:rsid w:val="00793C54"/>
    <w:rsid w:val="007A4C7E"/>
    <w:rsid w:val="007A4CCB"/>
    <w:rsid w:val="007A7342"/>
    <w:rsid w:val="007B022C"/>
    <w:rsid w:val="007B34FF"/>
    <w:rsid w:val="007C4745"/>
    <w:rsid w:val="007D2A2F"/>
    <w:rsid w:val="007E5F14"/>
    <w:rsid w:val="007F52B6"/>
    <w:rsid w:val="007F6B7D"/>
    <w:rsid w:val="00814673"/>
    <w:rsid w:val="0083044E"/>
    <w:rsid w:val="0083091C"/>
    <w:rsid w:val="00833D50"/>
    <w:rsid w:val="008472FB"/>
    <w:rsid w:val="00874FD8"/>
    <w:rsid w:val="00875EE6"/>
    <w:rsid w:val="0088064A"/>
    <w:rsid w:val="0088233C"/>
    <w:rsid w:val="00890741"/>
    <w:rsid w:val="00895A65"/>
    <w:rsid w:val="008A4DA3"/>
    <w:rsid w:val="008C5329"/>
    <w:rsid w:val="008E26DC"/>
    <w:rsid w:val="008E32B2"/>
    <w:rsid w:val="008E5AFD"/>
    <w:rsid w:val="0091233E"/>
    <w:rsid w:val="00917997"/>
    <w:rsid w:val="00931AAC"/>
    <w:rsid w:val="00944803"/>
    <w:rsid w:val="009506AF"/>
    <w:rsid w:val="00963993"/>
    <w:rsid w:val="00974587"/>
    <w:rsid w:val="00987FE1"/>
    <w:rsid w:val="009E1491"/>
    <w:rsid w:val="00A00259"/>
    <w:rsid w:val="00A024CE"/>
    <w:rsid w:val="00A033AF"/>
    <w:rsid w:val="00A05883"/>
    <w:rsid w:val="00A14813"/>
    <w:rsid w:val="00A20EFF"/>
    <w:rsid w:val="00A21DA1"/>
    <w:rsid w:val="00A73F90"/>
    <w:rsid w:val="00A84F02"/>
    <w:rsid w:val="00AC566D"/>
    <w:rsid w:val="00AE7CA5"/>
    <w:rsid w:val="00AF4579"/>
    <w:rsid w:val="00AF67A5"/>
    <w:rsid w:val="00B05DE3"/>
    <w:rsid w:val="00B20E30"/>
    <w:rsid w:val="00B233AB"/>
    <w:rsid w:val="00B522CE"/>
    <w:rsid w:val="00B60816"/>
    <w:rsid w:val="00B645D6"/>
    <w:rsid w:val="00B7019F"/>
    <w:rsid w:val="00B71AA9"/>
    <w:rsid w:val="00B81013"/>
    <w:rsid w:val="00BA23D9"/>
    <w:rsid w:val="00BC20FD"/>
    <w:rsid w:val="00BD47A1"/>
    <w:rsid w:val="00BD646F"/>
    <w:rsid w:val="00BE1A3D"/>
    <w:rsid w:val="00BE2821"/>
    <w:rsid w:val="00BE3A44"/>
    <w:rsid w:val="00C00F44"/>
    <w:rsid w:val="00C07592"/>
    <w:rsid w:val="00C16CCB"/>
    <w:rsid w:val="00C257FB"/>
    <w:rsid w:val="00C2785F"/>
    <w:rsid w:val="00C37C8D"/>
    <w:rsid w:val="00CA3B28"/>
    <w:rsid w:val="00CB795D"/>
    <w:rsid w:val="00D002C4"/>
    <w:rsid w:val="00D057F3"/>
    <w:rsid w:val="00D207E2"/>
    <w:rsid w:val="00D3764B"/>
    <w:rsid w:val="00D45345"/>
    <w:rsid w:val="00D65894"/>
    <w:rsid w:val="00D849FC"/>
    <w:rsid w:val="00D87A2A"/>
    <w:rsid w:val="00D926C3"/>
    <w:rsid w:val="00DD0137"/>
    <w:rsid w:val="00E025D2"/>
    <w:rsid w:val="00E140CE"/>
    <w:rsid w:val="00E310B0"/>
    <w:rsid w:val="00E53A52"/>
    <w:rsid w:val="00E62ED1"/>
    <w:rsid w:val="00E74AA4"/>
    <w:rsid w:val="00E76526"/>
    <w:rsid w:val="00E81F72"/>
    <w:rsid w:val="00EA7019"/>
    <w:rsid w:val="00F15B2A"/>
    <w:rsid w:val="00F34AF9"/>
    <w:rsid w:val="00F42497"/>
    <w:rsid w:val="00F45B14"/>
    <w:rsid w:val="00F5103D"/>
    <w:rsid w:val="00F60324"/>
    <w:rsid w:val="00F93E61"/>
    <w:rsid w:val="00FD349C"/>
    <w:rsid w:val="00FF0243"/>
    <w:rsid w:val="00FF1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6AC90"/>
  <w15:docId w15:val="{6CB51A18-D4B9-4397-AE4D-C94C3032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816"/>
    <w:pPr>
      <w:spacing w:after="200" w:line="276" w:lineRule="auto"/>
    </w:pPr>
    <w:rPr>
      <w:rFonts w:eastAsiaTheme="minorEastAsia"/>
      <w:lang w:eastAsia="zh-TW" w:bidi="he-IL"/>
    </w:rPr>
  </w:style>
  <w:style w:type="paragraph" w:styleId="Heading1">
    <w:name w:val="heading 1"/>
    <w:basedOn w:val="Normal"/>
    <w:next w:val="Normal"/>
    <w:link w:val="Heading1Char"/>
    <w:uiPriority w:val="9"/>
    <w:qFormat/>
    <w:rsid w:val="008472FB"/>
    <w:pPr>
      <w:keepNext/>
      <w:keepLines/>
      <w:spacing w:before="360" w:after="360" w:line="259" w:lineRule="auto"/>
      <w:outlineLvl w:val="0"/>
    </w:pPr>
    <w:rPr>
      <w:rFonts w:ascii="Times New Roman" w:eastAsiaTheme="majorEastAsia" w:hAnsi="Times New Roman" w:cstheme="majorBidi"/>
      <w:color w:val="000000" w:themeColor="text1"/>
      <w:sz w:val="24"/>
      <w:szCs w:val="32"/>
      <w:u w:val="single"/>
      <w:lang w:eastAsia="en-US" w:bidi="ar-SA"/>
    </w:rPr>
  </w:style>
  <w:style w:type="paragraph" w:styleId="Heading2">
    <w:name w:val="heading 2"/>
    <w:basedOn w:val="Normal"/>
    <w:next w:val="Normal"/>
    <w:link w:val="Heading2Char"/>
    <w:uiPriority w:val="9"/>
    <w:semiHidden/>
    <w:unhideWhenUsed/>
    <w:qFormat/>
    <w:rsid w:val="007A7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2FB"/>
    <w:rPr>
      <w:rFonts w:ascii="Times New Roman" w:eastAsiaTheme="majorEastAsia" w:hAnsi="Times New Roman" w:cstheme="majorBidi"/>
      <w:color w:val="000000" w:themeColor="text1"/>
      <w:sz w:val="24"/>
      <w:szCs w:val="32"/>
      <w:u w:val="single"/>
    </w:rPr>
  </w:style>
  <w:style w:type="character" w:styleId="PlaceholderText">
    <w:name w:val="Placeholder Text"/>
    <w:basedOn w:val="DefaultParagraphFont"/>
    <w:uiPriority w:val="99"/>
    <w:semiHidden/>
    <w:rsid w:val="0058106D"/>
    <w:rPr>
      <w:color w:val="808080"/>
    </w:rPr>
  </w:style>
  <w:style w:type="character" w:customStyle="1" w:styleId="textlayer--absolute">
    <w:name w:val="textlayer--absolute"/>
    <w:basedOn w:val="DefaultParagraphFont"/>
    <w:rsid w:val="00E74AA4"/>
  </w:style>
  <w:style w:type="paragraph" w:styleId="NoSpacing">
    <w:name w:val="No Spacing"/>
    <w:uiPriority w:val="1"/>
    <w:qFormat/>
    <w:rsid w:val="00E74AA4"/>
    <w:pPr>
      <w:spacing w:after="0" w:line="240" w:lineRule="auto"/>
    </w:pPr>
    <w:rPr>
      <w:rFonts w:eastAsiaTheme="minorEastAsia"/>
      <w:lang w:eastAsia="zh-TW" w:bidi="he-IL"/>
    </w:rPr>
  </w:style>
  <w:style w:type="table" w:styleId="TableGrid">
    <w:name w:val="Table Grid"/>
    <w:basedOn w:val="TableNormal"/>
    <w:uiPriority w:val="39"/>
    <w:rsid w:val="00E14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07E10"/>
  </w:style>
  <w:style w:type="character" w:customStyle="1" w:styleId="Heading2Char">
    <w:name w:val="Heading 2 Char"/>
    <w:basedOn w:val="DefaultParagraphFont"/>
    <w:link w:val="Heading2"/>
    <w:uiPriority w:val="9"/>
    <w:semiHidden/>
    <w:rsid w:val="007A7342"/>
    <w:rPr>
      <w:rFonts w:asciiTheme="majorHAnsi" w:eastAsiaTheme="majorEastAsia" w:hAnsiTheme="majorHAnsi" w:cstheme="majorBidi"/>
      <w:color w:val="2F5496" w:themeColor="accent1" w:themeShade="BF"/>
      <w:sz w:val="26"/>
      <w:szCs w:val="26"/>
      <w:lang w:eastAsia="zh-TW" w:bidi="he-IL"/>
    </w:rPr>
  </w:style>
  <w:style w:type="table" w:styleId="PlainTable2">
    <w:name w:val="Plain Table 2"/>
    <w:basedOn w:val="TableNormal"/>
    <w:uiPriority w:val="42"/>
    <w:rsid w:val="007A73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D45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345"/>
    <w:rPr>
      <w:rFonts w:eastAsiaTheme="minorEastAsia"/>
      <w:lang w:eastAsia="zh-TW" w:bidi="he-IL"/>
    </w:rPr>
  </w:style>
  <w:style w:type="paragraph" w:styleId="Footer">
    <w:name w:val="footer"/>
    <w:basedOn w:val="Normal"/>
    <w:link w:val="FooterChar"/>
    <w:uiPriority w:val="99"/>
    <w:unhideWhenUsed/>
    <w:rsid w:val="00D45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345"/>
    <w:rPr>
      <w:rFonts w:eastAsiaTheme="minorEastAsia"/>
      <w:lang w:eastAsia="zh-TW" w:bidi="he-IL"/>
    </w:rPr>
  </w:style>
  <w:style w:type="paragraph" w:styleId="TOCHeading">
    <w:name w:val="TOC Heading"/>
    <w:basedOn w:val="Heading1"/>
    <w:next w:val="Normal"/>
    <w:uiPriority w:val="39"/>
    <w:unhideWhenUsed/>
    <w:qFormat/>
    <w:rsid w:val="00D45345"/>
    <w:pPr>
      <w:spacing w:before="240" w:after="0"/>
      <w:outlineLvl w:val="9"/>
    </w:pPr>
    <w:rPr>
      <w:rFonts w:asciiTheme="majorHAnsi" w:hAnsiTheme="majorHAnsi"/>
      <w:color w:val="2F5496" w:themeColor="accent1" w:themeShade="BF"/>
      <w:sz w:val="32"/>
      <w:u w:val="none"/>
    </w:rPr>
  </w:style>
  <w:style w:type="paragraph" w:styleId="TOC1">
    <w:name w:val="toc 1"/>
    <w:basedOn w:val="Normal"/>
    <w:next w:val="Normal"/>
    <w:autoRedefine/>
    <w:uiPriority w:val="39"/>
    <w:unhideWhenUsed/>
    <w:rsid w:val="00D45345"/>
    <w:pPr>
      <w:spacing w:after="100"/>
    </w:pPr>
  </w:style>
  <w:style w:type="paragraph" w:styleId="TOC2">
    <w:name w:val="toc 2"/>
    <w:basedOn w:val="Normal"/>
    <w:next w:val="Normal"/>
    <w:autoRedefine/>
    <w:uiPriority w:val="39"/>
    <w:unhideWhenUsed/>
    <w:rsid w:val="00D45345"/>
    <w:pPr>
      <w:spacing w:after="100"/>
      <w:ind w:left="220"/>
    </w:pPr>
  </w:style>
  <w:style w:type="character" w:styleId="Hyperlink">
    <w:name w:val="Hyperlink"/>
    <w:basedOn w:val="DefaultParagraphFont"/>
    <w:uiPriority w:val="99"/>
    <w:unhideWhenUsed/>
    <w:rsid w:val="00D453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76821">
      <w:bodyDiv w:val="1"/>
      <w:marLeft w:val="0"/>
      <w:marRight w:val="0"/>
      <w:marTop w:val="0"/>
      <w:marBottom w:val="0"/>
      <w:divBdr>
        <w:top w:val="none" w:sz="0" w:space="0" w:color="auto"/>
        <w:left w:val="none" w:sz="0" w:space="0" w:color="auto"/>
        <w:bottom w:val="none" w:sz="0" w:space="0" w:color="auto"/>
        <w:right w:val="none" w:sz="0" w:space="0" w:color="auto"/>
      </w:divBdr>
    </w:div>
    <w:div w:id="325981332">
      <w:bodyDiv w:val="1"/>
      <w:marLeft w:val="0"/>
      <w:marRight w:val="0"/>
      <w:marTop w:val="0"/>
      <w:marBottom w:val="0"/>
      <w:divBdr>
        <w:top w:val="none" w:sz="0" w:space="0" w:color="auto"/>
        <w:left w:val="none" w:sz="0" w:space="0" w:color="auto"/>
        <w:bottom w:val="none" w:sz="0" w:space="0" w:color="auto"/>
        <w:right w:val="none" w:sz="0" w:space="0" w:color="auto"/>
      </w:divBdr>
    </w:div>
    <w:div w:id="501166941">
      <w:bodyDiv w:val="1"/>
      <w:marLeft w:val="0"/>
      <w:marRight w:val="0"/>
      <w:marTop w:val="0"/>
      <w:marBottom w:val="0"/>
      <w:divBdr>
        <w:top w:val="none" w:sz="0" w:space="0" w:color="auto"/>
        <w:left w:val="none" w:sz="0" w:space="0" w:color="auto"/>
        <w:bottom w:val="none" w:sz="0" w:space="0" w:color="auto"/>
        <w:right w:val="none" w:sz="0" w:space="0" w:color="auto"/>
      </w:divBdr>
    </w:div>
    <w:div w:id="503862448">
      <w:bodyDiv w:val="1"/>
      <w:marLeft w:val="0"/>
      <w:marRight w:val="0"/>
      <w:marTop w:val="0"/>
      <w:marBottom w:val="0"/>
      <w:divBdr>
        <w:top w:val="none" w:sz="0" w:space="0" w:color="auto"/>
        <w:left w:val="none" w:sz="0" w:space="0" w:color="auto"/>
        <w:bottom w:val="none" w:sz="0" w:space="0" w:color="auto"/>
        <w:right w:val="none" w:sz="0" w:space="0" w:color="auto"/>
      </w:divBdr>
    </w:div>
    <w:div w:id="1031565960">
      <w:bodyDiv w:val="1"/>
      <w:marLeft w:val="0"/>
      <w:marRight w:val="0"/>
      <w:marTop w:val="0"/>
      <w:marBottom w:val="0"/>
      <w:divBdr>
        <w:top w:val="none" w:sz="0" w:space="0" w:color="auto"/>
        <w:left w:val="none" w:sz="0" w:space="0" w:color="auto"/>
        <w:bottom w:val="none" w:sz="0" w:space="0" w:color="auto"/>
        <w:right w:val="none" w:sz="0" w:space="0" w:color="auto"/>
      </w:divBdr>
    </w:div>
    <w:div w:id="1074282934">
      <w:bodyDiv w:val="1"/>
      <w:marLeft w:val="0"/>
      <w:marRight w:val="0"/>
      <w:marTop w:val="0"/>
      <w:marBottom w:val="0"/>
      <w:divBdr>
        <w:top w:val="none" w:sz="0" w:space="0" w:color="auto"/>
        <w:left w:val="none" w:sz="0" w:space="0" w:color="auto"/>
        <w:bottom w:val="none" w:sz="0" w:space="0" w:color="auto"/>
        <w:right w:val="none" w:sz="0" w:space="0" w:color="auto"/>
      </w:divBdr>
    </w:div>
    <w:div w:id="1111971820">
      <w:bodyDiv w:val="1"/>
      <w:marLeft w:val="0"/>
      <w:marRight w:val="0"/>
      <w:marTop w:val="0"/>
      <w:marBottom w:val="0"/>
      <w:divBdr>
        <w:top w:val="none" w:sz="0" w:space="0" w:color="auto"/>
        <w:left w:val="none" w:sz="0" w:space="0" w:color="auto"/>
        <w:bottom w:val="none" w:sz="0" w:space="0" w:color="auto"/>
        <w:right w:val="none" w:sz="0" w:space="0" w:color="auto"/>
      </w:divBdr>
    </w:div>
    <w:div w:id="1210873384">
      <w:bodyDiv w:val="1"/>
      <w:marLeft w:val="0"/>
      <w:marRight w:val="0"/>
      <w:marTop w:val="0"/>
      <w:marBottom w:val="0"/>
      <w:divBdr>
        <w:top w:val="none" w:sz="0" w:space="0" w:color="auto"/>
        <w:left w:val="none" w:sz="0" w:space="0" w:color="auto"/>
        <w:bottom w:val="none" w:sz="0" w:space="0" w:color="auto"/>
        <w:right w:val="none" w:sz="0" w:space="0" w:color="auto"/>
      </w:divBdr>
    </w:div>
    <w:div w:id="1214973491">
      <w:bodyDiv w:val="1"/>
      <w:marLeft w:val="0"/>
      <w:marRight w:val="0"/>
      <w:marTop w:val="0"/>
      <w:marBottom w:val="0"/>
      <w:divBdr>
        <w:top w:val="none" w:sz="0" w:space="0" w:color="auto"/>
        <w:left w:val="none" w:sz="0" w:space="0" w:color="auto"/>
        <w:bottom w:val="none" w:sz="0" w:space="0" w:color="auto"/>
        <w:right w:val="none" w:sz="0" w:space="0" w:color="auto"/>
      </w:divBdr>
    </w:div>
    <w:div w:id="1611622469">
      <w:bodyDiv w:val="1"/>
      <w:marLeft w:val="0"/>
      <w:marRight w:val="0"/>
      <w:marTop w:val="0"/>
      <w:marBottom w:val="0"/>
      <w:divBdr>
        <w:top w:val="none" w:sz="0" w:space="0" w:color="auto"/>
        <w:left w:val="none" w:sz="0" w:space="0" w:color="auto"/>
        <w:bottom w:val="none" w:sz="0" w:space="0" w:color="auto"/>
        <w:right w:val="none" w:sz="0" w:space="0" w:color="auto"/>
      </w:divBdr>
    </w:div>
    <w:div w:id="2110658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Kev19</b:Tag>
    <b:SourceType>InternetSite</b:SourceType>
    <b:Guid>{B1005DA3-5808-403B-B4EA-52E841A45C71}</b:Guid>
    <b:Author>
      <b:Author>
        <b:NameList>
          <b:Person>
            <b:Last>Kevin M. Moroney</b:Last>
            <b:First>Ken</b:First>
            <b:Middle>O’Connell,Paul Meikle-Janney,Stephen B. G. O’Brien,Gavin M. Walker,William T. Lee</b:Middle>
          </b:Person>
        </b:NameList>
      </b:Author>
    </b:Author>
    <b:Title>Analysing extraction uniformity from porous coffee beds using mathematical modelling and computational fluid dynamics approaches</b:Title>
    <b:InternetSiteTitle>PLOS ONE</b:InternetSiteTitle>
    <b:Year>2019</b:Year>
    <b:Month>July</b:Month>
    <b:Day>31</b:Day>
    <b:URL>https://journals.plos.org/plosone/article?id=10.1371/journal.pone.0219906</b:URL>
    <b:RefOrder>4</b:RefOrder>
  </b:Source>
  <b:Source>
    <b:Tag>Thi17</b:Tag>
    <b:SourceType>InternetSite</b:SourceType>
    <b:Guid>{5E6D83C6-B819-4EA4-9154-738E8579272C}</b:Guid>
    <b:Author>
      <b:Author>
        <b:NameList>
          <b:Person>
            <b:Last>Thiyam Tamphasana Devi</b:Last>
            <b:First>Bimlesh</b:First>
            <b:Middle>Kumar</b:Middle>
          </b:Person>
        </b:NameList>
      </b:Author>
    </b:Author>
    <b:Title>Mass transfer and power characteristics of stirred tank with Rushton and curved blade impeller</b:Title>
    <b:InternetSiteTitle>Engineering Science and Technology, an International Journal,Volume 20, Issue 2</b:InternetSiteTitle>
    <b:Year>2017</b:Year>
    <b:URL>https://www.sciencedirect.com/science/article/pii/S2215098616306413</b:URL>
    <b:RefOrder>5</b:RefOrder>
  </b:Source>
  <b:Source>
    <b:Tag>Dep14</b:Tag>
    <b:SourceType>InternetSite</b:SourceType>
    <b:Guid>{50A3C1FC-ECDC-4BBB-96E4-C7A087B51F12}</b:Guid>
    <b:Author>
      <b:Author>
        <b:NameList>
          <b:Person>
            <b:Last>Energy</b:Last>
            <b:First>Department</b:First>
            <b:Middle>of</b:Middle>
          </b:Person>
        </b:NameList>
      </b:Author>
    </b:Author>
    <b:Title>Energy Department Takes Major Steps to Increase U.S. Energy Productivity and Manufacturing</b:Title>
    <b:InternetSiteTitle>energy.gov</b:InternetSiteTitle>
    <b:Year>2014</b:Year>
    <b:Month>9</b:Month>
    <b:Day>17</b:Day>
    <b:URL>https://www.energy.gov/articles/energy-department-takes-major-steps-increase-us-energy-productivity-and-manufacturing</b:URL>
    <b:RefOrder>6</b:RefOrder>
  </b:Source>
  <b:Source>
    <b:Tag>Con</b:Tag>
    <b:SourceType>InternetSite</b:SourceType>
    <b:Guid>{6A381C62-E291-4416-AAAF-CE204F7EDECD}</b:Guid>
    <b:Author>
      <b:Author>
        <b:NameList>
          <b:Person>
            <b:Last>Constellation</b:Last>
          </b:Person>
        </b:NameList>
      </b:Author>
    </b:Author>
    <b:Title>6 Ways Manufacturers Can Reduce Industrial Energy Costs</b:Title>
    <b:InternetSiteTitle>https://blogs.constellation.com/</b:InternetSiteTitle>
    <b:RefOrder>2</b:RefOrder>
  </b:Source>
  <b:Source>
    <b:Tag>P3C21</b:Tag>
    <b:SourceType>InternetSite</b:SourceType>
    <b:Guid>{28AD3184-7781-4E3F-BCDB-0AF2AC5BD9F6}</b:Guid>
    <b:Author>
      <b:Author>
        <b:NameList>
          <b:Person>
            <b:Last>Analysts</b:Last>
            <b:First>P3</b:First>
            <b:Middle>Cost</b:Middle>
          </b:Person>
        </b:NameList>
      </b:Author>
    </b:Author>
    <b:Title>Average Factory Electric Bill: How Much Should You Pay?</b:Title>
    <b:InternetSiteTitle>https://www.costanalysts.com/</b:InternetSiteTitle>
    <b:Year>2021</b:Year>
    <b:Month>11</b:Month>
    <b:Day>15</b:Day>
    <b:URL>https://www.costanalysts.com/average-factory-electric-bill/</b:URL>
    <b:RefOrder>1</b:RefOrder>
  </b:Source>
  <b:Source>
    <b:Tag>CBE</b:Tag>
    <b:SourceType>Report</b:SourceType>
    <b:Guid>{FFB8350F-5140-4DDB-B7BF-CA6C0BF17C0D}</b:Guid>
    <b:Title>Heat Exchanger Experiment</b:Title>
    <b:Publisher>CBE 424 Lab Manual:</b:Publisher>
    <b:RefOrder>3</b:RefOrder>
  </b:Source>
</b:Sources>
</file>

<file path=customXml/itemProps1.xml><?xml version="1.0" encoding="utf-8"?>
<ds:datastoreItem xmlns:ds="http://schemas.openxmlformats.org/officeDocument/2006/customXml" ds:itemID="{0BF71F6B-FEB5-46C3-A857-C8F21D695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3126</TotalTime>
  <Pages>21</Pages>
  <Words>3450</Words>
  <Characters>19667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Bui</dc:creator>
  <cp:keywords/>
  <dc:description/>
  <cp:lastModifiedBy>Khoa Bui</cp:lastModifiedBy>
  <cp:revision>5</cp:revision>
  <cp:lastPrinted>2022-08-10T09:36:00Z</cp:lastPrinted>
  <dcterms:created xsi:type="dcterms:W3CDTF">2022-08-03T22:43:00Z</dcterms:created>
  <dcterms:modified xsi:type="dcterms:W3CDTF">2022-08-10T09:37:00Z</dcterms:modified>
</cp:coreProperties>
</file>