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351B" w14:textId="77777777" w:rsidR="001C7510" w:rsidRPr="00345C86" w:rsidRDefault="001C7510" w:rsidP="00345C86">
      <w:pPr>
        <w:jc w:val="center"/>
        <w:rPr>
          <w:sz w:val="36"/>
          <w:szCs w:val="36"/>
        </w:rPr>
      </w:pPr>
      <w:r w:rsidRPr="00345C86">
        <w:rPr>
          <w:sz w:val="36"/>
          <w:szCs w:val="36"/>
        </w:rPr>
        <w:t>HAMCREST FRAMEWORK</w:t>
      </w:r>
    </w:p>
    <w:p w14:paraId="3BC95995" w14:textId="7C1BB958" w:rsidR="001C7510" w:rsidRPr="005748AD" w:rsidRDefault="0010542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Link </w:t>
      </w:r>
      <w:hyperlink r:id="rId5" w:history="1">
        <w:r w:rsidRPr="0010542B">
          <w:rPr>
            <w:rStyle w:val="Hyperlink"/>
            <w:sz w:val="24"/>
            <w:szCs w:val="24"/>
          </w:rPr>
          <w:t>reference</w:t>
        </w:r>
      </w:hyperlink>
      <w:r>
        <w:rPr>
          <w:sz w:val="24"/>
          <w:szCs w:val="24"/>
        </w:rPr>
        <w:t xml:space="preserve"> API:</w:t>
      </w:r>
    </w:p>
    <w:p w14:paraId="124DF076" w14:textId="77777777" w:rsidR="001C7510" w:rsidRPr="005748AD" w:rsidRDefault="001C7510" w:rsidP="001C75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48AD">
        <w:rPr>
          <w:sz w:val="24"/>
          <w:szCs w:val="24"/>
        </w:rPr>
        <w:t>What is hamcrest</w:t>
      </w:r>
    </w:p>
    <w:p w14:paraId="728B039E" w14:textId="77777777" w:rsidR="001C7510" w:rsidRPr="005748AD" w:rsidRDefault="001C7510" w:rsidP="001C75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48AD">
        <w:rPr>
          <w:sz w:val="24"/>
          <w:szCs w:val="24"/>
        </w:rPr>
        <w:t>Hamcrest is framework for writing matcher object</w:t>
      </w:r>
    </w:p>
    <w:p w14:paraId="157ED44C" w14:textId="77777777" w:rsidR="001C7510" w:rsidRPr="005748AD" w:rsidRDefault="001C7510" w:rsidP="001C75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48AD">
        <w:rPr>
          <w:sz w:val="24"/>
          <w:szCs w:val="24"/>
        </w:rPr>
        <w:t>The matcher object can be used to add validation in the unit-tests</w:t>
      </w:r>
    </w:p>
    <w:p w14:paraId="04153422" w14:textId="77777777" w:rsidR="001C7510" w:rsidRPr="005748AD" w:rsidRDefault="001C7510" w:rsidP="001C75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48AD">
        <w:rPr>
          <w:sz w:val="24"/>
          <w:szCs w:val="24"/>
        </w:rPr>
        <w:t>Hamcrest framework provide a lot of in-built matcher object</w:t>
      </w:r>
    </w:p>
    <w:p w14:paraId="4537AD60" w14:textId="5CF43334" w:rsidR="000B0A86" w:rsidRPr="005748AD" w:rsidRDefault="001C7510" w:rsidP="000B0A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48AD">
        <w:rPr>
          <w:sz w:val="24"/>
          <w:szCs w:val="24"/>
        </w:rPr>
        <w:t xml:space="preserve">You can also create your own custom matcher object </w:t>
      </w:r>
    </w:p>
    <w:p w14:paraId="68DDA77D" w14:textId="59AECA41" w:rsidR="000B0A86" w:rsidRPr="005748AD" w:rsidRDefault="000B0A86" w:rsidP="000B0A86">
      <w:pPr>
        <w:ind w:firstLine="720"/>
        <w:rPr>
          <w:sz w:val="24"/>
          <w:szCs w:val="24"/>
        </w:rPr>
      </w:pPr>
      <w:r w:rsidRPr="005748AD">
        <w:rPr>
          <w:sz w:val="24"/>
          <w:szCs w:val="24"/>
        </w:rPr>
        <w:t>2</w:t>
      </w:r>
      <w:r w:rsidR="00473B67">
        <w:rPr>
          <w:sz w:val="24"/>
          <w:szCs w:val="24"/>
        </w:rPr>
        <w:t>.</w:t>
      </w:r>
      <w:r w:rsidRPr="005748AD">
        <w:rPr>
          <w:sz w:val="24"/>
          <w:szCs w:val="24"/>
        </w:rPr>
        <w:t xml:space="preserve"> Other test framework</w:t>
      </w:r>
    </w:p>
    <w:p w14:paraId="7301A43A" w14:textId="17419E0E" w:rsidR="000B0A86" w:rsidRPr="005748AD" w:rsidRDefault="000B0A86" w:rsidP="000B0A86">
      <w:pPr>
        <w:ind w:left="720"/>
        <w:rPr>
          <w:sz w:val="24"/>
          <w:szCs w:val="24"/>
        </w:rPr>
      </w:pPr>
      <w:r w:rsidRPr="005748AD">
        <w:rPr>
          <w:sz w:val="24"/>
          <w:szCs w:val="24"/>
        </w:rPr>
        <w:t>Hamcrest has been designed from the outset to integrate with different unit testing frameworks.</w:t>
      </w:r>
    </w:p>
    <w:p w14:paraId="2AD3683E" w14:textId="6E9B1B02" w:rsidR="000B0A86" w:rsidRPr="005748AD" w:rsidRDefault="000B0A86" w:rsidP="005748AD">
      <w:pPr>
        <w:ind w:left="720"/>
        <w:rPr>
          <w:sz w:val="24"/>
          <w:szCs w:val="24"/>
        </w:rPr>
      </w:pPr>
      <w:r w:rsidRPr="005748AD">
        <w:rPr>
          <w:sz w:val="24"/>
          <w:szCs w:val="24"/>
        </w:rPr>
        <w:t>Hamcrest can also be used with mock objects frameworks by using adaptors to bridge from the mock objects framework's concept of a matcher to a Hamcrest matcher</w:t>
      </w:r>
      <w:r w:rsidR="005748AD">
        <w:rPr>
          <w:sz w:val="24"/>
          <w:szCs w:val="24"/>
        </w:rPr>
        <w:t xml:space="preserve"> </w:t>
      </w:r>
      <w:r w:rsidRPr="005748AD">
        <w:rPr>
          <w:sz w:val="24"/>
          <w:szCs w:val="24"/>
        </w:rPr>
        <w:t>Hamcrest comes with a library of useful matchers. Here are some of the most important ones.</w:t>
      </w:r>
    </w:p>
    <w:p w14:paraId="0B52E4B9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Core</w:t>
      </w:r>
    </w:p>
    <w:p w14:paraId="061D4AA7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anything - always matches, useful if you don't care what the object under test is</w:t>
      </w:r>
    </w:p>
    <w:p w14:paraId="2CC59A0C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describedAs - decorator to adding custom failure description</w:t>
      </w:r>
    </w:p>
    <w:p w14:paraId="33B38CBC" w14:textId="4EA259B5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is - decorator to improve readability - see "Sugar", below</w:t>
      </w:r>
    </w:p>
    <w:p w14:paraId="45584E98" w14:textId="6D2457B9" w:rsidR="0010542B" w:rsidRDefault="0010542B" w:rsidP="0010542B">
      <w:pPr>
        <w:ind w:left="1800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26463517" w14:textId="22C0C730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drawing>
          <wp:inline distT="0" distB="0" distL="0" distR="0" wp14:anchorId="58A651C8" wp14:editId="7F9C3B39">
            <wp:extent cx="4715533" cy="160042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E1FD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Logical</w:t>
      </w:r>
    </w:p>
    <w:p w14:paraId="2A2C6AA6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allOf - matches if all matchers match, short circuits (like Java &amp;&amp;)</w:t>
      </w:r>
    </w:p>
    <w:p w14:paraId="05041D94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anyOf - matches if any matchers match, short circuits (like Java ||)</w:t>
      </w:r>
    </w:p>
    <w:p w14:paraId="09EF5DE2" w14:textId="2798E42F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not - matches if the wrapped matcher doesn't match and vice versa</w:t>
      </w:r>
    </w:p>
    <w:p w14:paraId="2F7696E6" w14:textId="26BB3A48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lastRenderedPageBreak/>
        <w:drawing>
          <wp:inline distT="0" distB="0" distL="0" distR="0" wp14:anchorId="77B7AF40" wp14:editId="1A5DC5D3">
            <wp:extent cx="5943600" cy="922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5389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Object</w:t>
      </w:r>
    </w:p>
    <w:p w14:paraId="4B1E7D98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equalTo - test object equality using Object.equals</w:t>
      </w:r>
    </w:p>
    <w:p w14:paraId="6BC50D5A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hasToString - test Object.toString</w:t>
      </w:r>
    </w:p>
    <w:p w14:paraId="019E2D6F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instanceOf, isCompatibleType - test type</w:t>
      </w:r>
    </w:p>
    <w:p w14:paraId="2C41B8FE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notNullValue, nullValue - test for null</w:t>
      </w:r>
    </w:p>
    <w:p w14:paraId="7062AE8E" w14:textId="044069CA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sameInstance - test object identity</w:t>
      </w:r>
    </w:p>
    <w:p w14:paraId="362723A1" w14:textId="5B27FACB" w:rsidR="0010542B" w:rsidRDefault="0010542B" w:rsidP="0010542B">
      <w:pPr>
        <w:ind w:left="1800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796223E5" w14:textId="2957279E" w:rsidR="0010542B" w:rsidRPr="005748AD" w:rsidRDefault="0010542B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10542B">
        <w:rPr>
          <w:sz w:val="24"/>
          <w:szCs w:val="24"/>
        </w:rPr>
        <w:drawing>
          <wp:inline distT="0" distB="0" distL="0" distR="0" wp14:anchorId="0F97A461" wp14:editId="37C7BA3C">
            <wp:extent cx="5943600" cy="9366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177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Beans</w:t>
      </w:r>
    </w:p>
    <w:p w14:paraId="7540A570" w14:textId="27CD2958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hasProperty - test JavaBeans properties</w:t>
      </w:r>
    </w:p>
    <w:p w14:paraId="04B7E885" w14:textId="0C41E93F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drawing>
          <wp:inline distT="0" distB="0" distL="0" distR="0" wp14:anchorId="579DCA43" wp14:editId="05D4370E">
            <wp:extent cx="5943600" cy="9594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744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Collections</w:t>
      </w:r>
    </w:p>
    <w:p w14:paraId="44DE9607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array - test an array's elements against an array of matchers</w:t>
      </w:r>
    </w:p>
    <w:p w14:paraId="2A2E5AB8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hasEntry, hasKey, hasValue - test a map contains an entry, key or value</w:t>
      </w:r>
    </w:p>
    <w:p w14:paraId="4F5B05F5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hasItem, hasItems - test a collection contains elements</w:t>
      </w:r>
    </w:p>
    <w:p w14:paraId="72005BEC" w14:textId="3950CEFB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hasItemInArray - test an array contains an element</w:t>
      </w:r>
    </w:p>
    <w:p w14:paraId="6C21442E" w14:textId="2C6ED8D0" w:rsidR="0010542B" w:rsidRDefault="0010542B" w:rsidP="0010542B">
      <w:pPr>
        <w:ind w:left="1800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3380649A" w14:textId="4D5A6B1F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lastRenderedPageBreak/>
        <w:drawing>
          <wp:inline distT="0" distB="0" distL="0" distR="0" wp14:anchorId="20CC569C" wp14:editId="4A757706">
            <wp:extent cx="5943600" cy="17938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75C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Number</w:t>
      </w:r>
    </w:p>
    <w:p w14:paraId="50CB2A2E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closeTo - test floating point values are close to a given value</w:t>
      </w:r>
    </w:p>
    <w:p w14:paraId="1D1E04AC" w14:textId="1764086F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greaterThan, greaterThanOrEqualTo, lessThan, lessThanOrEqualTo - test ordering</w:t>
      </w:r>
    </w:p>
    <w:p w14:paraId="73A44956" w14:textId="275DC3BF" w:rsidR="0010542B" w:rsidRDefault="0010542B" w:rsidP="0010542B">
      <w:pPr>
        <w:ind w:left="1800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532B4223" w14:textId="4DEA66E9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drawing>
          <wp:inline distT="0" distB="0" distL="0" distR="0" wp14:anchorId="347AC79F" wp14:editId="4FB00D6D">
            <wp:extent cx="5943600" cy="17786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BC9" w14:textId="77777777" w:rsidR="000B0A86" w:rsidRPr="005748AD" w:rsidRDefault="000B0A86" w:rsidP="00473B6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Text</w:t>
      </w:r>
    </w:p>
    <w:p w14:paraId="341ED492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equalToIgnoringCase - test string equality ignoring case</w:t>
      </w:r>
    </w:p>
    <w:p w14:paraId="1DCDA182" w14:textId="77777777" w:rsidR="000B0A86" w:rsidRPr="005748AD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equalToIgnoringWhiteSpace - test string equality ignoring differences in runs of whitespace</w:t>
      </w:r>
    </w:p>
    <w:p w14:paraId="74B9C21A" w14:textId="2FFFFC5E" w:rsidR="000B0A86" w:rsidRDefault="000B0A86" w:rsidP="00473B67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5748AD">
        <w:rPr>
          <w:sz w:val="24"/>
          <w:szCs w:val="24"/>
        </w:rPr>
        <w:t>containsString, endsWith, startsWith - test string matching</w:t>
      </w:r>
    </w:p>
    <w:p w14:paraId="0A817FF6" w14:textId="2E6E4437" w:rsidR="0010542B" w:rsidRDefault="0010542B" w:rsidP="0010542B">
      <w:pPr>
        <w:ind w:left="1800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573BC5E6" w14:textId="723CA35B" w:rsidR="0010542B" w:rsidRPr="005748AD" w:rsidRDefault="0010542B" w:rsidP="0010542B">
      <w:pPr>
        <w:ind w:left="1800"/>
        <w:rPr>
          <w:sz w:val="24"/>
          <w:szCs w:val="24"/>
        </w:rPr>
      </w:pPr>
      <w:r w:rsidRPr="0010542B">
        <w:rPr>
          <w:sz w:val="24"/>
          <w:szCs w:val="24"/>
        </w:rPr>
        <w:drawing>
          <wp:inline distT="0" distB="0" distL="0" distR="0" wp14:anchorId="1B53C0DD" wp14:editId="1783020D">
            <wp:extent cx="5943600" cy="11068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D94" w14:textId="77777777" w:rsidR="005748AD" w:rsidRPr="005748AD" w:rsidRDefault="005748AD" w:rsidP="00473B6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b/>
          <w:bCs/>
          <w:sz w:val="24"/>
          <w:szCs w:val="24"/>
        </w:rPr>
      </w:pPr>
      <w:r w:rsidRPr="005748AD">
        <w:rPr>
          <w:b/>
          <w:bCs/>
          <w:sz w:val="24"/>
          <w:szCs w:val="24"/>
        </w:rPr>
        <w:lastRenderedPageBreak/>
        <w:t>Sugar</w:t>
      </w:r>
    </w:p>
    <w:p w14:paraId="319A564B" w14:textId="77777777" w:rsidR="005748AD" w:rsidRPr="005748AD" w:rsidRDefault="005748AD" w:rsidP="00473B6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Hamcrest strives to make your tests as readable as possible. For example, the is matcher is a wrapper that doesn't add any extra behavior to the underlying matcher. The following assertions are all equivalent:</w:t>
      </w:r>
    </w:p>
    <w:p w14:paraId="713070E8" w14:textId="1E7176FD" w:rsidR="005748AD" w:rsidRPr="005748AD" w:rsidRDefault="005748AD" w:rsidP="00473B67">
      <w:pPr>
        <w:pStyle w:val="ListParagraph"/>
        <w:ind w:left="1080"/>
        <w:rPr>
          <w:sz w:val="24"/>
          <w:szCs w:val="24"/>
          <w:u w:val="single"/>
        </w:rPr>
      </w:pPr>
      <w:r w:rsidRPr="005748AD">
        <w:rPr>
          <w:sz w:val="24"/>
          <w:szCs w:val="24"/>
          <w:u w:val="single"/>
        </w:rPr>
        <w:t>Example:</w:t>
      </w:r>
    </w:p>
    <w:p w14:paraId="056C3752" w14:textId="4634C32D" w:rsidR="005748AD" w:rsidRPr="005748AD" w:rsidRDefault="005748AD" w:rsidP="00473B67">
      <w:pPr>
        <w:pStyle w:val="ListParagraph"/>
        <w:ind w:left="1080"/>
        <w:rPr>
          <w:sz w:val="24"/>
          <w:szCs w:val="24"/>
        </w:rPr>
      </w:pPr>
      <w:r w:rsidRPr="005748AD">
        <w:rPr>
          <w:sz w:val="24"/>
          <w:szCs w:val="24"/>
        </w:rPr>
        <w:t xml:space="preserve">assertThat(theBiscuit, equalTo(myBiscuit)); </w:t>
      </w:r>
    </w:p>
    <w:p w14:paraId="59D7C887" w14:textId="77777777" w:rsidR="005748AD" w:rsidRPr="005748AD" w:rsidRDefault="005748AD" w:rsidP="00473B67">
      <w:pPr>
        <w:pStyle w:val="ListParagraph"/>
        <w:ind w:left="1080"/>
        <w:rPr>
          <w:sz w:val="24"/>
          <w:szCs w:val="24"/>
        </w:rPr>
      </w:pPr>
      <w:r w:rsidRPr="005748AD">
        <w:rPr>
          <w:sz w:val="24"/>
          <w:szCs w:val="24"/>
        </w:rPr>
        <w:t xml:space="preserve">assertThat(theBiscuit, is(equalTo(myBiscuit))); </w:t>
      </w:r>
    </w:p>
    <w:p w14:paraId="08ED5AEF" w14:textId="01EE94DE" w:rsidR="005748AD" w:rsidRPr="005748AD" w:rsidRDefault="005748AD" w:rsidP="00473B67">
      <w:pPr>
        <w:pStyle w:val="ListParagraph"/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assertThat(theBiscuit, is(myBiscuit));</w:t>
      </w:r>
    </w:p>
    <w:p w14:paraId="38D1AAAB" w14:textId="77777777" w:rsidR="005748AD" w:rsidRPr="005748AD" w:rsidRDefault="005748AD" w:rsidP="00473B67">
      <w:pPr>
        <w:pStyle w:val="ListParagraph"/>
        <w:ind w:left="1080"/>
        <w:rPr>
          <w:sz w:val="24"/>
          <w:szCs w:val="24"/>
        </w:rPr>
      </w:pPr>
    </w:p>
    <w:p w14:paraId="14C63494" w14:textId="77777777" w:rsidR="005748AD" w:rsidRPr="005748AD" w:rsidRDefault="005748AD" w:rsidP="00473B6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5748AD">
        <w:rPr>
          <w:sz w:val="24"/>
          <w:szCs w:val="24"/>
        </w:rPr>
        <w:t>The last form is allowed since is(T value) is overloaded to return is(equalTo(value)).</w:t>
      </w:r>
    </w:p>
    <w:p w14:paraId="05A1CA1D" w14:textId="77777777" w:rsidR="000B0A86" w:rsidRPr="005748AD" w:rsidRDefault="000B0A86" w:rsidP="000B0A86">
      <w:pPr>
        <w:ind w:left="720"/>
        <w:rPr>
          <w:sz w:val="24"/>
          <w:szCs w:val="24"/>
        </w:rPr>
      </w:pPr>
    </w:p>
    <w:p w14:paraId="3762B364" w14:textId="77777777" w:rsidR="000B0A86" w:rsidRPr="005748AD" w:rsidRDefault="000B0A86" w:rsidP="000B0A86">
      <w:pPr>
        <w:rPr>
          <w:sz w:val="24"/>
          <w:szCs w:val="24"/>
        </w:rPr>
      </w:pPr>
    </w:p>
    <w:sectPr w:rsidR="000B0A86" w:rsidRPr="0057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BBF"/>
    <w:multiLevelType w:val="hybridMultilevel"/>
    <w:tmpl w:val="0666D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C6566"/>
    <w:multiLevelType w:val="multilevel"/>
    <w:tmpl w:val="870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0B33"/>
    <w:multiLevelType w:val="hybridMultilevel"/>
    <w:tmpl w:val="F84ABE3C"/>
    <w:lvl w:ilvl="0" w:tplc="00866E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91"/>
    <w:rsid w:val="000B0A86"/>
    <w:rsid w:val="0010542B"/>
    <w:rsid w:val="001C7510"/>
    <w:rsid w:val="00261986"/>
    <w:rsid w:val="00345C86"/>
    <w:rsid w:val="00473B67"/>
    <w:rsid w:val="005748AD"/>
    <w:rsid w:val="00BB45F7"/>
    <w:rsid w:val="00D56E91"/>
    <w:rsid w:val="00E3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3189"/>
  <w15:chartTrackingRefBased/>
  <w15:docId w15:val="{81A4E150-B713-43F3-9471-AD27A30B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amcrest.org/JavaHamcrest/javadoc/2.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N5.T2.C4 NguyenTuongDuy</dc:creator>
  <cp:keywords/>
  <dc:description/>
  <cp:lastModifiedBy>N5.T2.C4 NguyenTuongDuy</cp:lastModifiedBy>
  <cp:revision>4</cp:revision>
  <dcterms:created xsi:type="dcterms:W3CDTF">2022-01-27T04:36:00Z</dcterms:created>
  <dcterms:modified xsi:type="dcterms:W3CDTF">2022-01-27T13:26:00Z</dcterms:modified>
</cp:coreProperties>
</file>