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3240"/>
        <w:gridCol w:w="2160"/>
        <w:gridCol w:w="2880"/>
        <w:gridCol w:w="2340"/>
      </w:tblGrid>
      <w:tr w:rsidR="002D6952" w14:paraId="41F73C26" w14:textId="77777777" w:rsidTr="00D631B2">
        <w:trPr>
          <w:trHeight w:val="266"/>
        </w:trPr>
        <w:tc>
          <w:tcPr>
            <w:tcW w:w="10620" w:type="dxa"/>
            <w:gridSpan w:val="4"/>
          </w:tcPr>
          <w:p w14:paraId="154638A1" w14:textId="6981E90E" w:rsidR="002D6952" w:rsidRPr="002D6952" w:rsidRDefault="002D6952" w:rsidP="002D6952">
            <w:pPr>
              <w:jc w:val="center"/>
              <w:rPr>
                <w:b/>
                <w:bCs/>
              </w:rPr>
            </w:pPr>
            <w:r w:rsidRPr="00D631B2">
              <w:rPr>
                <w:b/>
                <w:bCs/>
                <w:sz w:val="56"/>
                <w:szCs w:val="56"/>
              </w:rPr>
              <w:t>price list of the tour</w:t>
            </w:r>
          </w:p>
        </w:tc>
      </w:tr>
      <w:tr w:rsidR="002D6952" w14:paraId="2237EE78" w14:textId="77777777" w:rsidTr="00D631B2">
        <w:trPr>
          <w:trHeight w:val="266"/>
        </w:trPr>
        <w:tc>
          <w:tcPr>
            <w:tcW w:w="3240" w:type="dxa"/>
          </w:tcPr>
          <w:p w14:paraId="29D623F6" w14:textId="3C5D9B8B" w:rsidR="002D6952" w:rsidRPr="00D631B2" w:rsidRDefault="002D6952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172E5DE0" w14:textId="4AA82BA3" w:rsidR="002D6952" w:rsidRPr="00D631B2" w:rsidRDefault="002D695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Northern provinces</w:t>
            </w:r>
          </w:p>
        </w:tc>
        <w:tc>
          <w:tcPr>
            <w:tcW w:w="2880" w:type="dxa"/>
          </w:tcPr>
          <w:p w14:paraId="68D4151E" w14:textId="095D6B64" w:rsidR="002D6952" w:rsidRPr="00D631B2" w:rsidRDefault="002D695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Provinces in the central region</w:t>
            </w:r>
          </w:p>
        </w:tc>
        <w:tc>
          <w:tcPr>
            <w:tcW w:w="2340" w:type="dxa"/>
          </w:tcPr>
          <w:p w14:paraId="2B3B0953" w14:textId="486F6327" w:rsidR="002D6952" w:rsidRPr="00D631B2" w:rsidRDefault="002D695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Southern provinces</w:t>
            </w:r>
          </w:p>
        </w:tc>
      </w:tr>
      <w:tr w:rsidR="002D6952" w14:paraId="4FD271A2" w14:textId="77777777" w:rsidTr="00D631B2">
        <w:trPr>
          <w:trHeight w:val="266"/>
        </w:trPr>
        <w:tc>
          <w:tcPr>
            <w:tcW w:w="3240" w:type="dxa"/>
          </w:tcPr>
          <w:p w14:paraId="56C439C0" w14:textId="12BF7DD8" w:rsidR="002D6952" w:rsidRPr="00D631B2" w:rsidRDefault="002D6952">
            <w:pPr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Service charges include tax</w:t>
            </w:r>
          </w:p>
        </w:tc>
        <w:tc>
          <w:tcPr>
            <w:tcW w:w="2160" w:type="dxa"/>
          </w:tcPr>
          <w:p w14:paraId="40E85184" w14:textId="25E5B8F5" w:rsidR="002D695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115.5$</w:t>
            </w:r>
          </w:p>
        </w:tc>
        <w:tc>
          <w:tcPr>
            <w:tcW w:w="2880" w:type="dxa"/>
          </w:tcPr>
          <w:p w14:paraId="2B8C1BD5" w14:textId="3D4FEDCD" w:rsidR="002D695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115.5$</w:t>
            </w:r>
          </w:p>
        </w:tc>
        <w:tc>
          <w:tcPr>
            <w:tcW w:w="2340" w:type="dxa"/>
          </w:tcPr>
          <w:p w14:paraId="39147CEA" w14:textId="3E62B534" w:rsidR="002D695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115.5$</w:t>
            </w:r>
          </w:p>
        </w:tc>
      </w:tr>
      <w:tr w:rsidR="002D6952" w14:paraId="44BF8A6C" w14:textId="77777777" w:rsidTr="00D631B2">
        <w:trPr>
          <w:trHeight w:val="266"/>
        </w:trPr>
        <w:tc>
          <w:tcPr>
            <w:tcW w:w="3240" w:type="dxa"/>
          </w:tcPr>
          <w:p w14:paraId="6E0EB04A" w14:textId="497269B2" w:rsidR="002D6952" w:rsidRPr="00D631B2" w:rsidRDefault="00D631B2">
            <w:pPr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cost you go to the north</w:t>
            </w:r>
          </w:p>
        </w:tc>
        <w:tc>
          <w:tcPr>
            <w:tcW w:w="2160" w:type="dxa"/>
          </w:tcPr>
          <w:p w14:paraId="448DEC56" w14:textId="66C5B840" w:rsidR="002D695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0$</w:t>
            </w:r>
          </w:p>
        </w:tc>
        <w:tc>
          <w:tcPr>
            <w:tcW w:w="2880" w:type="dxa"/>
          </w:tcPr>
          <w:p w14:paraId="13B076FC" w14:textId="17E4379C" w:rsidR="002D695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15$</w:t>
            </w:r>
          </w:p>
        </w:tc>
        <w:tc>
          <w:tcPr>
            <w:tcW w:w="2340" w:type="dxa"/>
          </w:tcPr>
          <w:p w14:paraId="73D16FEB" w14:textId="01C0C1F6" w:rsidR="002D695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30$</w:t>
            </w:r>
          </w:p>
        </w:tc>
      </w:tr>
      <w:tr w:rsidR="00D631B2" w14:paraId="309AEF04" w14:textId="77777777" w:rsidTr="00D631B2">
        <w:trPr>
          <w:trHeight w:val="266"/>
        </w:trPr>
        <w:tc>
          <w:tcPr>
            <w:tcW w:w="3240" w:type="dxa"/>
          </w:tcPr>
          <w:p w14:paraId="328303D0" w14:textId="278F15CB" w:rsidR="00D631B2" w:rsidRPr="00D631B2" w:rsidRDefault="00D631B2">
            <w:pPr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total</w:t>
            </w:r>
          </w:p>
        </w:tc>
        <w:tc>
          <w:tcPr>
            <w:tcW w:w="2160" w:type="dxa"/>
          </w:tcPr>
          <w:p w14:paraId="67361176" w14:textId="52BAD6C3" w:rsidR="00D631B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115.5S</w:t>
            </w:r>
          </w:p>
        </w:tc>
        <w:tc>
          <w:tcPr>
            <w:tcW w:w="2880" w:type="dxa"/>
          </w:tcPr>
          <w:p w14:paraId="2048CE5C" w14:textId="02230ACF" w:rsidR="00D631B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130.5$</w:t>
            </w:r>
          </w:p>
        </w:tc>
        <w:tc>
          <w:tcPr>
            <w:tcW w:w="2340" w:type="dxa"/>
          </w:tcPr>
          <w:p w14:paraId="242167E1" w14:textId="5F12CFCD" w:rsidR="00D631B2" w:rsidRPr="00D631B2" w:rsidRDefault="00D631B2" w:rsidP="00D631B2">
            <w:pPr>
              <w:jc w:val="center"/>
              <w:rPr>
                <w:sz w:val="28"/>
                <w:szCs w:val="28"/>
              </w:rPr>
            </w:pPr>
            <w:r w:rsidRPr="00D631B2">
              <w:rPr>
                <w:sz w:val="28"/>
                <w:szCs w:val="28"/>
              </w:rPr>
              <w:t>145.5$</w:t>
            </w:r>
          </w:p>
        </w:tc>
      </w:tr>
    </w:tbl>
    <w:p w14:paraId="5C0CB78E" w14:textId="77777777" w:rsidR="008C043F" w:rsidRDefault="008C043F"/>
    <w:sectPr w:rsidR="008C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2BBB" w14:textId="77777777" w:rsidR="00E957EF" w:rsidRDefault="00E957EF" w:rsidP="002D6952">
      <w:pPr>
        <w:spacing w:after="0" w:line="240" w:lineRule="auto"/>
      </w:pPr>
      <w:r>
        <w:separator/>
      </w:r>
    </w:p>
  </w:endnote>
  <w:endnote w:type="continuationSeparator" w:id="0">
    <w:p w14:paraId="5B13EB7D" w14:textId="77777777" w:rsidR="00E957EF" w:rsidRDefault="00E957EF" w:rsidP="002D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A432" w14:textId="77777777" w:rsidR="00E957EF" w:rsidRDefault="00E957EF" w:rsidP="002D6952">
      <w:pPr>
        <w:spacing w:after="0" w:line="240" w:lineRule="auto"/>
      </w:pPr>
      <w:r>
        <w:separator/>
      </w:r>
    </w:p>
  </w:footnote>
  <w:footnote w:type="continuationSeparator" w:id="0">
    <w:p w14:paraId="4F90EAED" w14:textId="77777777" w:rsidR="00E957EF" w:rsidRDefault="00E957EF" w:rsidP="002D6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52"/>
    <w:rsid w:val="002D6952"/>
    <w:rsid w:val="008C043F"/>
    <w:rsid w:val="00D631B2"/>
    <w:rsid w:val="00E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7917"/>
  <w15:chartTrackingRefBased/>
  <w15:docId w15:val="{4FA8AF61-771E-4C62-BD14-7596DA0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52"/>
  </w:style>
  <w:style w:type="paragraph" w:styleId="Footer">
    <w:name w:val="footer"/>
    <w:basedOn w:val="Normal"/>
    <w:link w:val="FooterChar"/>
    <w:uiPriority w:val="99"/>
    <w:unhideWhenUsed/>
    <w:rsid w:val="002D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2022-11-30T11:01:00Z</dcterms:created>
  <dcterms:modified xsi:type="dcterms:W3CDTF">2022-11-30T11:15:00Z</dcterms:modified>
</cp:coreProperties>
</file>