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83697" w14:textId="1B306BA3" w:rsidR="00982B9A" w:rsidRDefault="00A45463">
      <w:pPr>
        <w:rPr>
          <w:b/>
          <w:bCs/>
          <w:sz w:val="44"/>
          <w:szCs w:val="44"/>
        </w:rPr>
      </w:pPr>
      <w:r w:rsidRPr="00A45463">
        <w:rPr>
          <w:b/>
          <w:bCs/>
          <w:sz w:val="44"/>
          <w:szCs w:val="44"/>
        </w:rPr>
        <w:t>Contours</w:t>
      </w:r>
    </w:p>
    <w:p w14:paraId="5EE56F28" w14:textId="77777777" w:rsidR="00A45463" w:rsidRDefault="00A45463">
      <w:pPr>
        <w:rPr>
          <w:b/>
          <w:bCs/>
          <w:sz w:val="44"/>
          <w:szCs w:val="44"/>
        </w:rPr>
      </w:pPr>
    </w:p>
    <w:p w14:paraId="75D52DC1" w14:textId="4B1AF79F" w:rsidR="00A45463" w:rsidRDefault="00A45463" w:rsidP="00A45463">
      <w:pPr>
        <w:ind w:right="3240"/>
      </w:pPr>
      <w:r>
        <w:t xml:space="preserve">In relatively simple glyphs like the letter c shown in FIGURE 4, the sequence of points defining the glyph combine to form a closed shape termed a contour. In more complex glyphs like the letter B shown in FIGURE 5 below, sequence of points </w:t>
      </w:r>
      <w:proofErr w:type="gramStart"/>
      <w:r>
        <w:t>define</w:t>
      </w:r>
      <w:proofErr w:type="gramEnd"/>
      <w:r>
        <w:t xml:space="preserve"> three distinct closed shapes, each being a contour.</w:t>
      </w:r>
    </w:p>
    <w:p w14:paraId="12B72D1A" w14:textId="4DCFC103" w:rsidR="00A45463" w:rsidRDefault="00A45463" w:rsidP="00A45463">
      <w:pPr>
        <w:ind w:right="3240"/>
      </w:pPr>
      <w:r w:rsidRPr="00A45463">
        <w:rPr>
          <w:noProof/>
        </w:rPr>
        <w:drawing>
          <wp:inline distT="0" distB="0" distL="0" distR="0" wp14:anchorId="362C70D3" wp14:editId="0B95CA33">
            <wp:extent cx="3340100" cy="3666662"/>
            <wp:effectExtent l="0" t="0" r="0" b="0"/>
            <wp:docPr id="195845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50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733" cy="36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5DC" w14:textId="77777777" w:rsidR="00A45463" w:rsidRDefault="00A45463" w:rsidP="00A45463">
      <w:pPr>
        <w:ind w:right="3240"/>
      </w:pPr>
    </w:p>
    <w:p w14:paraId="53378540" w14:textId="51C9F98F" w:rsidR="00A45463" w:rsidRDefault="00A45463" w:rsidP="00A45463">
      <w:pPr>
        <w:ind w:right="3240"/>
      </w:pPr>
      <w:r>
        <w:t>As can be deduced from these examples, glyphs can have zero or more contours. (The space glyph, which has an advance width but no other visible manifestation, has zero contours.)</w:t>
      </w:r>
    </w:p>
    <w:p w14:paraId="5D1EF92F" w14:textId="77777777" w:rsidR="00A45463" w:rsidRDefault="00A45463" w:rsidP="00A45463">
      <w:pPr>
        <w:ind w:right="3240"/>
      </w:pPr>
    </w:p>
    <w:p w14:paraId="2B958792" w14:textId="31027B6E" w:rsidR="00A45463" w:rsidRPr="00A45463" w:rsidRDefault="00A45463" w:rsidP="00A45463">
      <w:pPr>
        <w:ind w:right="3240"/>
        <w:rPr>
          <w:b/>
          <w:bCs/>
          <w:sz w:val="32"/>
          <w:szCs w:val="32"/>
        </w:rPr>
      </w:pPr>
      <w:r w:rsidRPr="00A45463">
        <w:rPr>
          <w:b/>
          <w:bCs/>
          <w:sz w:val="32"/>
          <w:szCs w:val="32"/>
        </w:rPr>
        <w:t xml:space="preserve">The direction of contours: </w:t>
      </w:r>
    </w:p>
    <w:p w14:paraId="3718C844" w14:textId="42FEB544" w:rsidR="008A3DB3" w:rsidRDefault="00A45463" w:rsidP="00A45463">
      <w:pPr>
        <w:ind w:right="3240"/>
        <w:rPr>
          <w:bCs/>
        </w:rPr>
      </w:pPr>
      <w:r w:rsidRPr="00A45463">
        <w:rPr>
          <w:bCs/>
        </w:rPr>
        <w:t xml:space="preserve">In </w:t>
      </w:r>
      <w:r>
        <w:rPr>
          <w:bCs/>
        </w:rPr>
        <w:t>defining a contour, a font manufacturer must keep a number of rules in mind</w:t>
      </w:r>
      <w:r w:rsidR="008A3DB3">
        <w:rPr>
          <w:bCs/>
        </w:rPr>
        <w:t xml:space="preserve">. The points in a contour must be ordered consecutively beginning with, in case of the first contour, point 0. Subsequence contours will begin with the first unused number. It </w:t>
      </w:r>
      <w:r w:rsidR="008A3DB3">
        <w:rPr>
          <w:bCs/>
        </w:rPr>
        <w:lastRenderedPageBreak/>
        <w:t>must be possible to trace around each contour by going from point to point along the contour in the order specified in the font file.</w:t>
      </w:r>
    </w:p>
    <w:p w14:paraId="0CDEB916" w14:textId="4274B52B" w:rsidR="008A3DB3" w:rsidRDefault="008A3DB3" w:rsidP="00A45463">
      <w:pPr>
        <w:ind w:right="3240"/>
        <w:rPr>
          <w:bCs/>
        </w:rPr>
      </w:pPr>
      <w:r>
        <w:rPr>
          <w:bCs/>
        </w:rPr>
        <w:t>The order in which points are specified is significant because it determines the direction of the contour. The direction is always from lower point number toward higher point number.</w:t>
      </w:r>
    </w:p>
    <w:p w14:paraId="01AA1A7B" w14:textId="621D3B43" w:rsidR="008A3DB3" w:rsidRDefault="008A3DB3" w:rsidP="00A45463">
      <w:pPr>
        <w:ind w:right="3240"/>
        <w:rPr>
          <w:bCs/>
        </w:rPr>
      </w:pPr>
      <w:r>
        <w:rPr>
          <w:bCs/>
        </w:rPr>
        <w:t xml:space="preserve">The direction </w:t>
      </w:r>
      <w:r w:rsidR="000C626C">
        <w:rPr>
          <w:bCs/>
        </w:rPr>
        <w:t>of a glyph’s contours is used to determine which portions of shape defined by the contours is filled (black) and which portions are unfilled (white).</w:t>
      </w:r>
    </w:p>
    <w:p w14:paraId="7A90DF73" w14:textId="42B513A4" w:rsidR="003910EF" w:rsidRDefault="003910EF" w:rsidP="00A45463">
      <w:pPr>
        <w:ind w:right="3240"/>
        <w:rPr>
          <w:bCs/>
        </w:rPr>
      </w:pPr>
      <w:r>
        <w:rPr>
          <w:bCs/>
        </w:rPr>
        <w:t xml:space="preserve">In making this determination, TrueType uses the non-zero winding number rule. See </w:t>
      </w:r>
      <w:r w:rsidRPr="003910EF">
        <w:rPr>
          <w:b/>
        </w:rPr>
        <w:t>Distinguishing the inside from the outside of a glyph</w:t>
      </w:r>
      <w:r>
        <w:rPr>
          <w:bCs/>
        </w:rPr>
        <w:t xml:space="preserve"> for information on the application of this rule.</w:t>
      </w:r>
    </w:p>
    <w:p w14:paraId="58F95A77" w14:textId="77777777" w:rsidR="005F3A2A" w:rsidRDefault="005F3A2A" w:rsidP="00A45463">
      <w:pPr>
        <w:ind w:right="3240"/>
        <w:rPr>
          <w:bCs/>
        </w:rPr>
      </w:pPr>
    </w:p>
    <w:p w14:paraId="12D8AA8A" w14:textId="77777777" w:rsidR="005F3A2A" w:rsidRDefault="005F3A2A" w:rsidP="00A45463">
      <w:pPr>
        <w:ind w:right="3240"/>
        <w:rPr>
          <w:bCs/>
        </w:rPr>
      </w:pPr>
    </w:p>
    <w:p w14:paraId="230B42B3" w14:textId="2498A548" w:rsidR="005F3A2A" w:rsidRDefault="005F3A2A" w:rsidP="005F3A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Intersecting c</w:t>
      </w:r>
      <w:r w:rsidRPr="00A45463">
        <w:rPr>
          <w:b/>
          <w:bCs/>
          <w:sz w:val="44"/>
          <w:szCs w:val="44"/>
        </w:rPr>
        <w:t>ontours</w:t>
      </w:r>
      <w:r>
        <w:rPr>
          <w:b/>
          <w:bCs/>
          <w:sz w:val="44"/>
          <w:szCs w:val="44"/>
        </w:rPr>
        <w:t>:</w:t>
      </w:r>
    </w:p>
    <w:p w14:paraId="23FFAFE2" w14:textId="77777777" w:rsidR="005F3A2A" w:rsidRDefault="005F3A2A" w:rsidP="00A45463">
      <w:pPr>
        <w:ind w:right="3240"/>
        <w:rPr>
          <w:bCs/>
        </w:rPr>
      </w:pPr>
    </w:p>
    <w:p w14:paraId="1C5D41BB" w14:textId="559B1638" w:rsidR="005F3A2A" w:rsidRDefault="005F3A2A" w:rsidP="00A45463">
      <w:pPr>
        <w:ind w:right="3240"/>
        <w:rPr>
          <w:bCs/>
        </w:rPr>
      </w:pPr>
      <w:r>
        <w:rPr>
          <w:bCs/>
        </w:rPr>
        <w:t>TrueType allows for the possibility that two contours might intersect. This feature can be convenient in describing the outlines of letters such as the Q. In such cases, the non-zero winding number rules is invoked to determine the appropriate fill. Black filled areas when placed over other black filled areas will remain black</w:t>
      </w:r>
      <w:r w:rsidR="005A405E">
        <w:rPr>
          <w:bCs/>
        </w:rPr>
        <w:t>. AN example of this effect is shown in FIGURE 6 below.</w:t>
      </w:r>
    </w:p>
    <w:p w14:paraId="013E5A9D" w14:textId="09C91E01" w:rsidR="00A76FB4" w:rsidRDefault="00A76FB4" w:rsidP="00A45463">
      <w:pPr>
        <w:ind w:right="3240"/>
        <w:rPr>
          <w:bCs/>
        </w:rPr>
      </w:pPr>
      <w:r w:rsidRPr="00A76FB4">
        <w:rPr>
          <w:bCs/>
        </w:rPr>
        <w:drawing>
          <wp:inline distT="0" distB="0" distL="0" distR="0" wp14:anchorId="0390B7E7" wp14:editId="2BFAB1F0">
            <wp:extent cx="1435100" cy="2014573"/>
            <wp:effectExtent l="0" t="0" r="0" b="5080"/>
            <wp:docPr id="209160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09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528" cy="20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00F0" w14:textId="410DEE15" w:rsidR="005F3A2A" w:rsidRDefault="005F3A2A" w:rsidP="00A45463">
      <w:pPr>
        <w:ind w:right="3240"/>
        <w:rPr>
          <w:bCs/>
        </w:rPr>
      </w:pPr>
    </w:p>
    <w:p w14:paraId="61C2B8B8" w14:textId="77777777" w:rsidR="00A76FB4" w:rsidRPr="00A45463" w:rsidRDefault="00A76FB4" w:rsidP="00A45463">
      <w:pPr>
        <w:ind w:right="3240"/>
        <w:rPr>
          <w:bCs/>
        </w:rPr>
      </w:pPr>
    </w:p>
    <w:sectPr w:rsidR="00A76FB4" w:rsidRPr="00A4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26"/>
    <w:rsid w:val="000C626C"/>
    <w:rsid w:val="00205813"/>
    <w:rsid w:val="003910EF"/>
    <w:rsid w:val="005A405E"/>
    <w:rsid w:val="005B1490"/>
    <w:rsid w:val="005F3A2A"/>
    <w:rsid w:val="00615F7F"/>
    <w:rsid w:val="008A3DB3"/>
    <w:rsid w:val="00982B9A"/>
    <w:rsid w:val="00A45463"/>
    <w:rsid w:val="00A76FB4"/>
    <w:rsid w:val="00B24426"/>
    <w:rsid w:val="00C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9FBD"/>
  <w15:chartTrackingRefBased/>
  <w15:docId w15:val="{8389636D-AB2C-4C33-BB12-E8A9E198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</dc:creator>
  <cp:keywords/>
  <dc:description/>
  <cp:lastModifiedBy>khoa le</cp:lastModifiedBy>
  <cp:revision>5</cp:revision>
  <dcterms:created xsi:type="dcterms:W3CDTF">2024-12-29T12:02:00Z</dcterms:created>
  <dcterms:modified xsi:type="dcterms:W3CDTF">2024-12-30T02:55:00Z</dcterms:modified>
</cp:coreProperties>
</file>