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Default="00775909" w:rsidP="00810180">
      <w:pPr>
        <w:pStyle w:val="ListParagraph"/>
        <w:numPr>
          <w:ilvl w:val="1"/>
          <w:numId w:val="3"/>
        </w:numPr>
        <w:tabs>
          <w:tab w:val="left" w:pos="2590"/>
        </w:tabs>
        <w:rPr>
          <w:rFonts w:ascii="Verdana" w:hAnsi="Verdana" w:cs="Times New Roman"/>
          <w:b/>
          <w:sz w:val="32"/>
          <w:szCs w:val="32"/>
        </w:rPr>
      </w:pPr>
      <w:r w:rsidRPr="00775909">
        <w:rPr>
          <w:rFonts w:ascii="Verdana" w:hAnsi="Verdana" w:cs="Times New Roman"/>
          <w:b/>
          <w:sz w:val="32"/>
          <w:szCs w:val="32"/>
        </w:rPr>
        <w:t>Cách mạng công nghiệp 4.0 là gì</w:t>
      </w:r>
    </w:p>
    <w:p w:rsidR="00551E62" w:rsidRPr="00775909" w:rsidRDefault="00551E62" w:rsidP="006670E3">
      <w:pPr>
        <w:pStyle w:val="ListParagraph"/>
        <w:tabs>
          <w:tab w:val="left" w:pos="2590"/>
        </w:tabs>
        <w:ind w:left="2520"/>
        <w:rPr>
          <w:rFonts w:ascii="Verdana" w:hAnsi="Verdana" w:cs="Times New Roman"/>
          <w:b/>
          <w:sz w:val="32"/>
          <w:szCs w:val="32"/>
        </w:rPr>
      </w:pPr>
    </w:p>
    <w:p w:rsidR="0061743D" w:rsidRDefault="00775909" w:rsidP="0061743D">
      <w:pPr>
        <w:pStyle w:val="ListParagraph"/>
        <w:tabs>
          <w:tab w:val="left" w:pos="2590"/>
        </w:tabs>
        <w:ind w:left="2520"/>
        <w:rPr>
          <w:rFonts w:ascii="Arial" w:eastAsia="Times New Roman" w:hAnsi="Arial" w:cs="Arial"/>
          <w:color w:val="000000"/>
          <w:sz w:val="24"/>
          <w:szCs w:val="24"/>
        </w:rPr>
      </w:pPr>
      <w:r w:rsidRPr="00775909">
        <w:rPr>
          <w:rFonts w:ascii="Arial" w:eastAsia="Times New Roman" w:hAnsi="Arial" w:cs="Arial"/>
          <w:color w:val="000000"/>
          <w:sz w:val="24"/>
          <w:szCs w:val="24"/>
        </w:rPr>
        <w:t>Cách mạng Công nghiệp 4.0" đang diễn ra tại nhiều nước phát triển. Nó mang đến cho nhân loại cơ hội để thay đổi bộ mặt các nền kinh tế, nhưng tiềm ẩn nhiều rủi ro khôn lường.</w:t>
      </w:r>
    </w:p>
    <w:p w:rsidR="0061743D" w:rsidRPr="0061743D" w:rsidRDefault="0061743D" w:rsidP="0061743D">
      <w:pPr>
        <w:pStyle w:val="ListParagraph"/>
        <w:tabs>
          <w:tab w:val="left" w:pos="2590"/>
        </w:tabs>
        <w:ind w:left="2520"/>
        <w:rPr>
          <w:rFonts w:ascii="Arial" w:eastAsia="Times New Roman" w:hAnsi="Arial" w:cs="Arial"/>
          <w:color w:val="000000"/>
          <w:sz w:val="24"/>
          <w:szCs w:val="24"/>
        </w:rPr>
      </w:pPr>
      <w:r>
        <w:rPr>
          <w:rFonts w:ascii="Arial" w:hAnsi="Arial" w:cs="Arial"/>
          <w:color w:val="000000"/>
        </w:rPr>
        <w:t>Đ</w:t>
      </w:r>
      <w:r w:rsidRPr="0061743D">
        <w:rPr>
          <w:rFonts w:ascii="Arial" w:hAnsi="Arial" w:cs="Arial"/>
          <w:color w:val="000000"/>
        </w:rPr>
        <w:t>ang</w:t>
      </w:r>
      <w:r w:rsidRPr="0061743D">
        <w:rPr>
          <w:b/>
          <w:bCs/>
          <w:color w:val="333333"/>
        </w:rPr>
        <w:t xml:space="preserve"> </w:t>
      </w:r>
      <w:r w:rsidRPr="0061743D">
        <w:rPr>
          <w:rFonts w:ascii="Arial" w:hAnsi="Arial" w:cs="Arial"/>
          <w:color w:val="000000"/>
        </w:rPr>
        <w:t>diễn ra tại nhiều nước phát triển. Nó mang đến cho nhân loại cơ hội để thay đổi bộ mặt các nền kinh tế, nhưng tiềm ẩn nhiều rủi ro khôn lường.</w:t>
      </w:r>
    </w:p>
    <w:p w:rsidR="0061743D" w:rsidRPr="0061743D" w:rsidRDefault="0061743D" w:rsidP="0061743D">
      <w:pPr>
        <w:pStyle w:val="ListParagraph"/>
        <w:tabs>
          <w:tab w:val="left" w:pos="2590"/>
        </w:tabs>
        <w:ind w:left="2520"/>
        <w:rPr>
          <w:rFonts w:ascii="Arial" w:eastAsia="Times New Roman" w:hAnsi="Arial" w:cs="Arial"/>
          <w:color w:val="000000"/>
          <w:sz w:val="24"/>
          <w:szCs w:val="24"/>
        </w:rPr>
      </w:pPr>
      <w:r w:rsidRPr="0061743D">
        <w:rPr>
          <w:rFonts w:ascii="Arial" w:hAnsi="Arial" w:cs="Arial"/>
          <w:color w:val="000000"/>
          <w:sz w:val="24"/>
          <w:szCs w:val="24"/>
        </w:rPr>
        <w:t>Trong những ngày qua, khái niệm "</w:t>
      </w:r>
      <w:hyperlink r:id="rId8" w:tooltip="Tin tức Cách mạng Công nghiệp 4.0" w:history="1">
        <w:r w:rsidRPr="0061743D">
          <w:rPr>
            <w:rFonts w:ascii="Arial" w:hAnsi="Arial" w:cs="Arial"/>
            <w:color w:val="000000"/>
            <w:sz w:val="24"/>
            <w:szCs w:val="24"/>
          </w:rPr>
          <w:t>Cách mạng Công nghiệp 4.0</w:t>
        </w:r>
      </w:hyperlink>
      <w:r w:rsidRPr="0061743D">
        <w:rPr>
          <w:rFonts w:ascii="Arial" w:hAnsi="Arial" w:cs="Arial"/>
          <w:color w:val="000000"/>
          <w:sz w:val="24"/>
          <w:szCs w:val="24"/>
        </w:rPr>
        <w:t>" được nhắc đến nhiều trên truyền thông và mạng xã hội. Cùng với đó là những hứa hẹn về cuộc "đổi đời" của các doanh nghiệp tại Việt Nam nếu đón được làn sóng này. Vậy cuộc cách mạng này nên được hiểu như thế nào?</w:t>
      </w:r>
    </w:p>
    <w:p w:rsidR="0061743D" w:rsidRPr="00775909" w:rsidRDefault="0061743D" w:rsidP="00775909">
      <w:pPr>
        <w:pStyle w:val="ListParagraph"/>
        <w:tabs>
          <w:tab w:val="left" w:pos="2590"/>
        </w:tabs>
        <w:ind w:left="2520"/>
        <w:rPr>
          <w:rFonts w:ascii="Arial" w:eastAsia="Times New Roman" w:hAnsi="Arial" w:cs="Arial"/>
          <w:color w:val="000000"/>
          <w:sz w:val="24"/>
          <w:szCs w:val="24"/>
        </w:rPr>
      </w:pPr>
    </w:p>
    <w:p w:rsidR="00E209A0" w:rsidRDefault="00775909" w:rsidP="00E209A0">
      <w:pPr>
        <w:pStyle w:val="ListParagraph"/>
        <w:numPr>
          <w:ilvl w:val="1"/>
          <w:numId w:val="3"/>
        </w:numPr>
        <w:tabs>
          <w:tab w:val="left" w:pos="2590"/>
        </w:tabs>
        <w:rPr>
          <w:rFonts w:ascii="Verdana" w:hAnsi="Verdana" w:cs="Times New Roman"/>
          <w:b/>
          <w:sz w:val="32"/>
          <w:szCs w:val="32"/>
        </w:rPr>
      </w:pPr>
      <w:r w:rsidRPr="00775909">
        <w:rPr>
          <w:rFonts w:ascii="Verdana" w:hAnsi="Verdana" w:cs="Times New Roman"/>
          <w:b/>
          <w:sz w:val="32"/>
          <w:szCs w:val="32"/>
        </w:rPr>
        <w:t>Định nghĩa về cách mạng công nghiệp 4.0</w:t>
      </w:r>
    </w:p>
    <w:p w:rsidR="00E209A0" w:rsidRDefault="00E209A0" w:rsidP="00E209A0">
      <w:pPr>
        <w:pStyle w:val="ListParagraph"/>
        <w:tabs>
          <w:tab w:val="left" w:pos="2590"/>
        </w:tabs>
        <w:ind w:left="2520"/>
        <w:rPr>
          <w:rFonts w:ascii="Verdana" w:hAnsi="Verdana" w:cs="Times New Roman"/>
          <w:b/>
          <w:sz w:val="32"/>
          <w:szCs w:val="32"/>
        </w:rPr>
      </w:pP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Theo Gartner, Cách mạng Công nghiệp 4.0 (hay Cách mạng Công nghiệp lần thứ Tư) xuất phát từ khái niệm "Industrie 4.0" trong một báo cáo của chính phủ Đức năm 2013. "Industrie 4.0" kết nối các hệ thống nhúng và cơ sở sản xuất thông minh để tạo ra sự hội tụ kỹ thuật số giữa Công nghiệp, Kinh doanh, chức năng và quy trình bên trong.</w:t>
      </w:r>
    </w:p>
    <w:p w:rsidR="00E209A0" w:rsidRDefault="00E209A0" w:rsidP="00E209A0">
      <w:pPr>
        <w:pStyle w:val="ListParagraph"/>
        <w:tabs>
          <w:tab w:val="left" w:pos="2590"/>
        </w:tabs>
        <w:ind w:left="2520"/>
        <w:rPr>
          <w:rFonts w:ascii="Arial" w:hAnsi="Arial" w:cs="Arial"/>
          <w:color w:val="000000"/>
          <w:sz w:val="24"/>
          <w:szCs w:val="24"/>
        </w:rPr>
      </w:pP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Nếu định nghĩa từ Gartner còn khó hiểu, Klaus Schwab, người sáng lập và chủ tịch điều hành Diễn đàn Kinh tế Thế Giới mang đến cái nhìn đơn giản hơn về Cách mạng Công nghiệp 4.0 như sau:</w:t>
      </w: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"Cách mạng công nghiệp đầu tiên sử dụng năng lượng nước và hơi nước để cơ giới hóa sản xuất. Cuộc cách mạng lần 2 diễn ra nhờ ứng dụng điện năng để sản xuất hàng loạt. Cuộc cách mạng lần 3 sử dụng điện tử và công nghệ thông tin để tự động hóa sản xuất. Bây giờ, cuộc Cách mạng Công nghiệp Thứ tư đang nảy nở từ cuộc cách mạng lần ba, nó kết hợp các công nghệ lại với nhau, làm mờ ranh giới giữa vật lý, kỹ thuật số và sinh học".</w:t>
      </w: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FF38AF" w:rsidP="002B3F08">
      <w:pPr>
        <w:pStyle w:val="ListParagraph"/>
        <w:tabs>
          <w:tab w:val="left" w:pos="2590"/>
        </w:tabs>
        <w:ind w:left="2520"/>
        <w:jc w:val="center"/>
        <w:rPr>
          <w:rFonts w:ascii="Arial" w:hAnsi="Arial" w:cs="Arial"/>
          <w:color w:val="000000"/>
          <w:sz w:val="24"/>
          <w:szCs w:val="24"/>
        </w:rPr>
      </w:pPr>
      <w:r>
        <w:rPr>
          <w:rFonts w:ascii="Arial" w:hAnsi="Arial" w:cs="Arial"/>
          <w:color w:val="000000"/>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16.75pt">
            <v:imagedata r:id="rId9" o:title="cach_mang_40"/>
          </v:shape>
        </w:pict>
      </w:r>
    </w:p>
    <w:p w:rsidR="00573CED" w:rsidRDefault="00573CED" w:rsidP="002B3F08">
      <w:pPr>
        <w:pStyle w:val="ListParagraph"/>
        <w:tabs>
          <w:tab w:val="left" w:pos="2590"/>
        </w:tabs>
        <w:ind w:left="2520"/>
        <w:jc w:val="center"/>
        <w:rPr>
          <w:rFonts w:ascii="Arial" w:hAnsi="Arial" w:cs="Arial"/>
          <w:color w:val="000000"/>
          <w:sz w:val="24"/>
          <w:szCs w:val="24"/>
        </w:rPr>
      </w:pPr>
    </w:p>
    <w:p w:rsidR="00573CED" w:rsidRPr="00573CED" w:rsidRDefault="00573CED" w:rsidP="00573CED">
      <w:pPr>
        <w:pStyle w:val="ListParagraph"/>
        <w:tabs>
          <w:tab w:val="left" w:pos="2590"/>
        </w:tabs>
        <w:ind w:left="2520"/>
        <w:rPr>
          <w:rFonts w:ascii="Arial" w:hAnsi="Arial" w:cs="Arial"/>
          <w:color w:val="000000"/>
          <w:sz w:val="24"/>
          <w:szCs w:val="24"/>
        </w:rPr>
      </w:pPr>
      <w:r w:rsidRPr="00573CED">
        <w:rPr>
          <w:rFonts w:ascii="Arial" w:hAnsi="Arial" w:cs="Arial"/>
          <w:color w:val="000000"/>
          <w:sz w:val="24"/>
          <w:szCs w:val="24"/>
        </w:rPr>
        <w:t>Theo ông Klaus Schwab, tốc độ đột phá của Cách mạng Công nghiệp 4.0 hiện "không có tiền lệ lịch sử". Khi so sánh với các cuộc cách mạng công nghiệp trước đây, 4.0 đang tiến triển theo một hàm số mũ chứ không phải là tốc độ tuyến tính. Hơn nữa, nó đang phá vỡ hầu hết ngành công nghiệp ở mọi quốc gia. Và chiều rộng và chiều sâu của những thay đổi này báo trước sự chuyển đổi của toàn bộ hệ thống sản xuất, quản lý và quản trị.</w:t>
      </w:r>
    </w:p>
    <w:p w:rsidR="00E209A0" w:rsidRPr="00775909" w:rsidRDefault="00E209A0" w:rsidP="00E209A0">
      <w:pPr>
        <w:pStyle w:val="ListParagraph"/>
        <w:tabs>
          <w:tab w:val="left" w:pos="2590"/>
        </w:tabs>
        <w:ind w:left="2520"/>
        <w:rPr>
          <w:rFonts w:ascii="Verdana" w:hAnsi="Verdana" w:cs="Times New Roman"/>
          <w:b/>
          <w:sz w:val="32"/>
          <w:szCs w:val="32"/>
        </w:rPr>
      </w:pPr>
    </w:p>
    <w:p w:rsidR="005C3CC7" w:rsidRPr="005C009E" w:rsidRDefault="00775909" w:rsidP="005C3CC7">
      <w:pPr>
        <w:pStyle w:val="ListParagraph"/>
        <w:numPr>
          <w:ilvl w:val="1"/>
          <w:numId w:val="3"/>
        </w:numPr>
        <w:tabs>
          <w:tab w:val="left" w:pos="2590"/>
        </w:tabs>
        <w:rPr>
          <w:rFonts w:ascii="Verdana" w:hAnsi="Verdana" w:cs="Times New Roman"/>
          <w:b/>
          <w:sz w:val="40"/>
          <w:szCs w:val="40"/>
        </w:rPr>
      </w:pPr>
      <w:r w:rsidRPr="00775909">
        <w:rPr>
          <w:rFonts w:ascii="Verdana" w:hAnsi="Verdana" w:cs="Times New Roman"/>
          <w:b/>
          <w:sz w:val="32"/>
          <w:szCs w:val="32"/>
        </w:rPr>
        <w:t>Cách mạng công nghiệp 4.0 sẽ diễn ra như thế nào?</w:t>
      </w:r>
    </w:p>
    <w:p w:rsidR="005C009E" w:rsidRPr="005C3CC7" w:rsidRDefault="005C009E" w:rsidP="005C009E">
      <w:pPr>
        <w:pStyle w:val="ListParagraph"/>
        <w:tabs>
          <w:tab w:val="left" w:pos="2590"/>
        </w:tabs>
        <w:ind w:left="2520"/>
        <w:rPr>
          <w:rFonts w:ascii="Verdana" w:hAnsi="Verdana" w:cs="Times New Roman"/>
          <w:b/>
          <w:sz w:val="40"/>
          <w:szCs w:val="40"/>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Nối tiếp từ định nghĩa của Klaus Schwab, Cách mạng Công nghiệp 4.0 sẽ diễn ra trên 3 lĩnh vực chính gồm Công nghệ sinh học, Kỹ thuật số và Vật lý.</w:t>
      </w:r>
    </w:p>
    <w:p w:rsidR="005C3CC7" w:rsidRDefault="005C3CC7" w:rsidP="005C3CC7">
      <w:pPr>
        <w:pStyle w:val="ListParagraph"/>
        <w:tabs>
          <w:tab w:val="left" w:pos="2590"/>
        </w:tabs>
        <w:ind w:left="2520"/>
        <w:rPr>
          <w:rFonts w:ascii="Arial" w:hAnsi="Arial" w:cs="Arial"/>
          <w:color w:val="000000"/>
          <w:sz w:val="24"/>
          <w:szCs w:val="24"/>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Những yếu tố cốt lõi của Kỹ thuật số trong CMCN 4.0 sẽ là: Trí tuệ nhân tạo (AI), Vạn vật kết nối - Internet of Things (IoT) và dữ liệu lớn (Big Data).</w:t>
      </w:r>
    </w:p>
    <w:p w:rsidR="005C3CC7" w:rsidRDefault="005C3CC7" w:rsidP="005C3CC7">
      <w:pPr>
        <w:pStyle w:val="ListParagraph"/>
        <w:tabs>
          <w:tab w:val="left" w:pos="2590"/>
        </w:tabs>
        <w:ind w:left="2520"/>
        <w:rPr>
          <w:rFonts w:ascii="Arial" w:hAnsi="Arial" w:cs="Arial"/>
          <w:color w:val="000000"/>
          <w:sz w:val="24"/>
          <w:szCs w:val="24"/>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Trên lĩnh vực công nghệ sinh học, Cách mạng Công nghiệp 4.0 tập trung vào nghiên cứu để tạo ra những bước nhảy vọt trong Nông nghiệp, Thủy sản, Y dược, chế biến thực phẩm, bảo vệ môi trường, năng lượng tái tạo, hóa học và vật liệu.</w:t>
      </w:r>
    </w:p>
    <w:p w:rsidR="005C3CC7" w:rsidRDefault="005C3CC7" w:rsidP="005C3CC7">
      <w:pPr>
        <w:pStyle w:val="ListParagraph"/>
        <w:tabs>
          <w:tab w:val="left" w:pos="2590"/>
        </w:tabs>
        <w:ind w:left="2520"/>
        <w:rPr>
          <w:rFonts w:ascii="Arial" w:hAnsi="Arial" w:cs="Arial"/>
          <w:color w:val="000000"/>
          <w:sz w:val="24"/>
          <w:szCs w:val="24"/>
        </w:rPr>
      </w:pPr>
    </w:p>
    <w:p w:rsidR="00C21647" w:rsidRDefault="005C3CC7" w:rsidP="00C2164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lastRenderedPageBreak/>
        <w:t>Cuối cùng là lĩnh vực Vật lý với robot thế hệ mới, máy in 3D, xe tự lái, các vật liệu mới (graphene, skyrmions…) và công nghệ nano.</w:t>
      </w:r>
    </w:p>
    <w:p w:rsidR="00C21647" w:rsidRDefault="00C21647" w:rsidP="00C21647">
      <w:pPr>
        <w:pStyle w:val="ListParagraph"/>
        <w:tabs>
          <w:tab w:val="left" w:pos="2590"/>
        </w:tabs>
        <w:ind w:left="2520"/>
        <w:rPr>
          <w:rFonts w:ascii="Arial" w:hAnsi="Arial" w:cs="Arial"/>
          <w:color w:val="000000"/>
          <w:sz w:val="24"/>
          <w:szCs w:val="24"/>
        </w:rPr>
      </w:pPr>
    </w:p>
    <w:p w:rsidR="005C3CC7" w:rsidRPr="00C21647" w:rsidRDefault="005C3CC7" w:rsidP="00C21647">
      <w:pPr>
        <w:pStyle w:val="ListParagraph"/>
        <w:tabs>
          <w:tab w:val="left" w:pos="2590"/>
        </w:tabs>
        <w:ind w:left="2520"/>
        <w:rPr>
          <w:rFonts w:ascii="Verdana" w:hAnsi="Verdana" w:cs="Times New Roman"/>
          <w:b/>
          <w:sz w:val="40"/>
          <w:szCs w:val="40"/>
        </w:rPr>
      </w:pPr>
      <w:r w:rsidRPr="00C21647">
        <w:rPr>
          <w:rFonts w:ascii="Arial" w:hAnsi="Arial" w:cs="Arial"/>
          <w:color w:val="000000"/>
          <w:sz w:val="24"/>
          <w:szCs w:val="24"/>
        </w:rPr>
        <w:t>Hiện Cách mạng Công nghiệp 4.0 đang diễn ra tại các nước phát triển như Mỹ, châu Âu, một phần châu Á. Bên cạnh những cơ hội mới, cách mạng công nghiệp 4.0 cũng đặt ra cho nhân loại nhiều thách thức phải đối mặt.</w:t>
      </w:r>
    </w:p>
    <w:p w:rsidR="00FF38AF" w:rsidRDefault="00FF38AF" w:rsidP="00FF38AF">
      <w:pPr>
        <w:pStyle w:val="ListParagraph"/>
        <w:tabs>
          <w:tab w:val="left" w:pos="2590"/>
        </w:tabs>
        <w:ind w:left="2520"/>
        <w:rPr>
          <w:rFonts w:ascii="Verdana" w:hAnsi="Verdana" w:cs="Times New Roman"/>
          <w:b/>
          <w:sz w:val="40"/>
          <w:szCs w:val="40"/>
        </w:rPr>
      </w:pPr>
    </w:p>
    <w:p w:rsidR="000677A1" w:rsidRDefault="00775909" w:rsidP="000677A1">
      <w:pPr>
        <w:pStyle w:val="ListParagraph"/>
        <w:numPr>
          <w:ilvl w:val="1"/>
          <w:numId w:val="3"/>
        </w:numPr>
        <w:tabs>
          <w:tab w:val="left" w:pos="2590"/>
        </w:tabs>
        <w:rPr>
          <w:rFonts w:ascii="Verdana" w:hAnsi="Verdana" w:cs="Times New Roman"/>
          <w:b/>
          <w:sz w:val="40"/>
          <w:szCs w:val="40"/>
        </w:rPr>
      </w:pPr>
      <w:r w:rsidRPr="00775909">
        <w:rPr>
          <w:rFonts w:ascii="Verdana" w:hAnsi="Verdana" w:cs="Times New Roman"/>
          <w:b/>
          <w:sz w:val="32"/>
          <w:szCs w:val="32"/>
        </w:rPr>
        <w:t>Cơ hội đi kèm thách thức và rủi ro toàn cầ</w:t>
      </w:r>
      <w:r>
        <w:rPr>
          <w:rFonts w:ascii="Verdana" w:hAnsi="Verdana" w:cs="Times New Roman"/>
          <w:b/>
          <w:sz w:val="40"/>
          <w:szCs w:val="40"/>
        </w:rPr>
        <w:t>u</w:t>
      </w:r>
    </w:p>
    <w:p w:rsidR="00430C1A" w:rsidRDefault="00430C1A" w:rsidP="000677A1">
      <w:pPr>
        <w:pStyle w:val="ListParagraph"/>
        <w:tabs>
          <w:tab w:val="left" w:pos="2590"/>
        </w:tabs>
        <w:ind w:left="2520"/>
        <w:rPr>
          <w:rFonts w:ascii="Verdana" w:hAnsi="Verdana" w:cs="Times New Roman"/>
          <w:b/>
          <w:sz w:val="32"/>
          <w:szCs w:val="32"/>
        </w:rPr>
      </w:pPr>
    </w:p>
    <w:p w:rsidR="00D72D60" w:rsidRDefault="00B91F45" w:rsidP="00D72D60">
      <w:pPr>
        <w:pStyle w:val="ListParagraph"/>
        <w:tabs>
          <w:tab w:val="left" w:pos="2590"/>
        </w:tabs>
        <w:ind w:left="2520"/>
        <w:rPr>
          <w:rFonts w:ascii="Arial" w:hAnsi="Arial" w:cs="Arial"/>
          <w:color w:val="000000"/>
          <w:sz w:val="24"/>
          <w:szCs w:val="24"/>
        </w:rPr>
      </w:pPr>
      <w:r w:rsidRPr="000677A1">
        <w:rPr>
          <w:rFonts w:ascii="Arial" w:hAnsi="Arial" w:cs="Arial"/>
          <w:color w:val="000000"/>
          <w:sz w:val="24"/>
          <w:szCs w:val="24"/>
        </w:rPr>
        <w:t>Mặt trái của Cách mạng Công nghiệp 4.0 là nó có thể gây ra sự bất bình đẳng. Đặc biệt là có thể phá vỡ thị trường lao động. Khi tự động hóa thay thế lao động chân tay trong nền kinh tế, khi robot thay thế con người trong nhiều lĩnh vực, hàng triệu lao động trên thế giới có thể rơi vào cảnh thất nghiệp, nhất là những người làm trong lĩnh vực bảo hiểm, môi giới bất động sản, tư vấn tài chính, vận tải.</w:t>
      </w:r>
    </w:p>
    <w:p w:rsidR="00D72D60" w:rsidRDefault="00D72D60" w:rsidP="00D72D60">
      <w:pPr>
        <w:pStyle w:val="ListParagraph"/>
        <w:tabs>
          <w:tab w:val="left" w:pos="2590"/>
        </w:tabs>
        <w:ind w:left="2520"/>
        <w:rPr>
          <w:rFonts w:ascii="Arial" w:hAnsi="Arial" w:cs="Arial"/>
          <w:color w:val="000000"/>
          <w:sz w:val="24"/>
          <w:szCs w:val="24"/>
        </w:rPr>
      </w:pPr>
    </w:p>
    <w:p w:rsidR="00F66B5E" w:rsidRDefault="00D72D60" w:rsidP="00F66B5E">
      <w:pPr>
        <w:pStyle w:val="ListParagraph"/>
        <w:tabs>
          <w:tab w:val="left" w:pos="2590"/>
        </w:tabs>
        <w:ind w:left="2520"/>
        <w:rPr>
          <w:rFonts w:ascii="Arial" w:hAnsi="Arial" w:cs="Arial"/>
          <w:color w:val="000000"/>
          <w:sz w:val="24"/>
          <w:szCs w:val="24"/>
        </w:rPr>
      </w:pPr>
      <w:r w:rsidRPr="00D72D60">
        <w:rPr>
          <w:rFonts w:ascii="Arial" w:hAnsi="Arial" w:cs="Arial"/>
          <w:color w:val="000000"/>
          <w:sz w:val="24"/>
          <w:szCs w:val="24"/>
        </w:rPr>
        <w:t>Báo cáo của Diễn đàn Kinh tế thế giới đã đặt ra vấn đề này theo các giai đoạn khác nhau. Giai đoạn đầu tiên sẽ là thách thức với những lao động văn phòng, trí thức, lao động kỹ thuật. Giai đoạn tiếp theo sẽ là lao động giá rẻ, có thể sẽ chậm hơn. Với sự chuyển động của cuộc cách mạng này, trong khoảng 15 năm tới thế giới sẽ có diện mạo mới, đòi hỏi các doanh nghiệp thay đổi. </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t>Sau đó, những bất ổn về kinh tế nảy sinh từ Cách mạng Công nghiệp 4.0 sẽ dẫn đến những bất ổn về đời sống. Hệ lụy của nó sẽ là những bất ổn về chính trị. Nếu chính phủ các nước không hiểu rõ và chuẩn bị đầy đủ cho làn sóng công nghiệp 4.0, nguy cơ xảy ra bất ổn trên toàn cầu là hoàn toàn có thể.</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t>Bên cạnh đó, những thay đổi về cách thức giao tiếp trên Internet cũng đặt con người vào nhiều nguy hiểm về tài chính, sức khoẻ. Thông tin cá nhân nếu không được bảo vệ một cách an toàn sẽ dẫn đến những hệ lụy khôn lường. </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lastRenderedPageBreak/>
        <w:t>Cách mạng công nghiệp lần 4 mang đến cơ hội, và cũng đầy thách thức với nhân loại. </w:t>
      </w:r>
    </w:p>
    <w:p w:rsidR="00D40813" w:rsidRPr="00F66B5E" w:rsidRDefault="00D40813" w:rsidP="00F66B5E">
      <w:pPr>
        <w:pStyle w:val="ListParagraph"/>
        <w:tabs>
          <w:tab w:val="left" w:pos="2590"/>
        </w:tabs>
        <w:ind w:left="2520"/>
        <w:rPr>
          <w:rFonts w:ascii="Arial" w:hAnsi="Arial" w:cs="Arial"/>
          <w:color w:val="000000"/>
          <w:sz w:val="24"/>
          <w:szCs w:val="24"/>
        </w:rPr>
      </w:pPr>
    </w:p>
    <w:p w:rsidR="00F66B5E" w:rsidRDefault="00D40813" w:rsidP="00D72D60">
      <w:pPr>
        <w:pStyle w:val="ListParagraph"/>
        <w:tabs>
          <w:tab w:val="left" w:pos="2590"/>
        </w:tabs>
        <w:ind w:left="2520"/>
        <w:rPr>
          <w:rFonts w:ascii="Verdana" w:hAnsi="Verdana" w:cs="Times New Roman"/>
          <w:b/>
          <w:sz w:val="40"/>
          <w:szCs w:val="40"/>
        </w:rPr>
      </w:pPr>
      <w:r>
        <w:rPr>
          <w:rFonts w:ascii="Verdana" w:hAnsi="Verdana" w:cs="Times New Roman"/>
          <w:b/>
          <w:sz w:val="40"/>
          <w:szCs w:val="40"/>
        </w:rPr>
        <w:pict>
          <v:shape id="_x0000_i1028" type="#_x0000_t75" style="width:404.25pt;height:588.75pt">
            <v:imagedata r:id="rId10" o:title="53234f2b4c42c82cc67b67808b62ae77"/>
          </v:shape>
        </w:pict>
      </w:r>
    </w:p>
    <w:p w:rsidR="00D12B93" w:rsidRDefault="00703CE7" w:rsidP="00D12B93">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lastRenderedPageBreak/>
        <w:t>Việt Nam nắm bắt cơ hội từ công nghiệp 4.0</w:t>
      </w:r>
    </w:p>
    <w:p w:rsidR="00D12B93" w:rsidRDefault="00D12B93" w:rsidP="00D12B93">
      <w:pPr>
        <w:pStyle w:val="ListParagraph"/>
        <w:tabs>
          <w:tab w:val="left" w:pos="2590"/>
        </w:tabs>
        <w:ind w:left="2520"/>
        <w:rPr>
          <w:rFonts w:ascii="Arial" w:hAnsi="Arial" w:cs="Arial"/>
          <w:color w:val="000000"/>
          <w:sz w:val="24"/>
          <w:szCs w:val="24"/>
        </w:rPr>
      </w:pPr>
    </w:p>
    <w:p w:rsidR="00D12B93" w:rsidRDefault="00D12B93" w:rsidP="00D12B93">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t>Phó thủ tướng Vũ Đức Đam nhận định Cách mạng công nghiệp lần thứ 4 tạo ra nguy cơ mất lao động hàng loạt song sẽ mang tới nhiều ngành nghề mới, cơ hội mới.</w:t>
      </w:r>
    </w:p>
    <w:p w:rsidR="00D12B93" w:rsidRDefault="00D12B93" w:rsidP="00D12B93">
      <w:pPr>
        <w:pStyle w:val="ListParagraph"/>
        <w:tabs>
          <w:tab w:val="left" w:pos="2590"/>
        </w:tabs>
        <w:ind w:left="2520"/>
        <w:rPr>
          <w:rFonts w:ascii="Arial" w:hAnsi="Arial" w:cs="Arial"/>
          <w:color w:val="000000"/>
          <w:sz w:val="24"/>
          <w:szCs w:val="24"/>
        </w:rPr>
      </w:pPr>
    </w:p>
    <w:p w:rsidR="00D12B93" w:rsidRDefault="00D12B93" w:rsidP="00D12B93">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t>"Lạc quan nhìn lại các cuộc cách mạng trong quá khứ, bao giờ cũng có những lao động, ngành nghề mất đi, nhưng cũng sẽ sản sinh ra lao động, ngành nghề mới", Phó thủ tướng Vũ </w:t>
      </w:r>
      <w:hyperlink r:id="rId11" w:history="1">
        <w:r w:rsidRPr="00D12B93">
          <w:rPr>
            <w:rFonts w:ascii="Arial" w:hAnsi="Arial" w:cs="Arial"/>
            <w:color w:val="000000"/>
            <w:sz w:val="24"/>
            <w:szCs w:val="24"/>
          </w:rPr>
          <w:t>Đức</w:t>
        </w:r>
      </w:hyperlink>
      <w:r w:rsidRPr="00D12B93">
        <w:rPr>
          <w:rFonts w:ascii="Arial" w:hAnsi="Arial" w:cs="Arial"/>
          <w:color w:val="000000"/>
          <w:sz w:val="24"/>
          <w:szCs w:val="24"/>
        </w:rPr>
        <w:t> Đam phát biểu tại sự kiện Đối thoại chính sách cao cấp về phát triển nguồn nhân lực trong kỷ nguyên số sáng nay, trong khuôn khổ Hội nghị các quan chức cao cấp APEC lần thứ 2 (SOM 2) ở Hà Nội.</w:t>
      </w:r>
    </w:p>
    <w:p w:rsidR="00D12B93" w:rsidRDefault="00D12B93" w:rsidP="00D12B93">
      <w:pPr>
        <w:pStyle w:val="ListParagraph"/>
        <w:tabs>
          <w:tab w:val="left" w:pos="2590"/>
        </w:tabs>
        <w:ind w:left="2520"/>
        <w:rPr>
          <w:rFonts w:ascii="Arial" w:hAnsi="Arial" w:cs="Arial"/>
          <w:color w:val="000000"/>
          <w:sz w:val="24"/>
          <w:szCs w:val="24"/>
        </w:rPr>
      </w:pPr>
    </w:p>
    <w:p w:rsidR="00D12B93" w:rsidRDefault="00D12B93" w:rsidP="00D12B93">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t>Phó thủ tướng cho rằng cuộc Cách mạng công nghiệp lần thứ 4 và kỷ nguyên số không chỉ giúp tăng năng suất lao động, tăng trưởng kinh tế mà còn mở ra một chân trời kết nối giữa con người với con người.</w:t>
      </w:r>
    </w:p>
    <w:p w:rsidR="00D12B93" w:rsidRDefault="00D12B93" w:rsidP="00D12B93">
      <w:pPr>
        <w:pStyle w:val="ListParagraph"/>
        <w:tabs>
          <w:tab w:val="left" w:pos="2590"/>
        </w:tabs>
        <w:ind w:left="2520"/>
        <w:rPr>
          <w:rFonts w:ascii="Arial" w:hAnsi="Arial" w:cs="Arial"/>
          <w:color w:val="000000"/>
          <w:sz w:val="24"/>
          <w:szCs w:val="24"/>
        </w:rPr>
      </w:pPr>
    </w:p>
    <w:p w:rsidR="008D1D8D" w:rsidRDefault="008D1D8D" w:rsidP="00D12B93">
      <w:pPr>
        <w:pStyle w:val="ListParagraph"/>
        <w:tabs>
          <w:tab w:val="left" w:pos="2590"/>
        </w:tabs>
        <w:ind w:left="2520"/>
        <w:rPr>
          <w:rFonts w:ascii="Arial" w:hAnsi="Arial" w:cs="Arial"/>
          <w:color w:val="000000"/>
          <w:sz w:val="24"/>
          <w:szCs w:val="24"/>
        </w:rPr>
      </w:pPr>
      <w:r>
        <w:rPr>
          <w:rFonts w:ascii="Arial" w:hAnsi="Arial" w:cs="Arial"/>
          <w:color w:val="000000"/>
          <w:sz w:val="24"/>
          <w:szCs w:val="24"/>
        </w:rPr>
        <w:pict>
          <v:shape id="_x0000_i1035" type="#_x0000_t75" style="width:360.75pt;height:308.25pt">
            <v:imagedata r:id="rId12" o:title="7_zing"/>
          </v:shape>
        </w:pict>
      </w:r>
    </w:p>
    <w:p w:rsidR="00274F06" w:rsidRDefault="00D12B93" w:rsidP="00274F06">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lastRenderedPageBreak/>
        <w:t>"Quan trọng là nắm bắt được cơ hội. Không chỉ có ngành nghề mới, việc làm mới mà còn là phương thức cung cấp, tổ chức lao động mới", ông Vũ Đức Đam nhấn mạnh. </w:t>
      </w:r>
    </w:p>
    <w:p w:rsidR="00274F06" w:rsidRDefault="00274F06" w:rsidP="00274F06">
      <w:pPr>
        <w:pStyle w:val="ListParagraph"/>
        <w:tabs>
          <w:tab w:val="left" w:pos="2590"/>
        </w:tabs>
        <w:ind w:left="2520"/>
        <w:rPr>
          <w:rFonts w:ascii="Arial" w:hAnsi="Arial" w:cs="Arial"/>
          <w:color w:val="000000"/>
          <w:sz w:val="24"/>
          <w:szCs w:val="24"/>
        </w:rPr>
      </w:pPr>
    </w:p>
    <w:p w:rsidR="00274F06" w:rsidRDefault="00274F06" w:rsidP="00274F06">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Một mặt, phó thủ tướng đánh giá các nước trong APEC đã có những bước rất chủ động liên quan tới cuộc cách mạng này như triển khai các chương trình sáng kiến về chuỗi giá trị, chương trình sản xuất tại Trung Quốc, sản xuất sáng tạo 3.0 của Hàn Quố</w:t>
      </w:r>
      <w:r>
        <w:rPr>
          <w:rFonts w:ascii="Arial" w:hAnsi="Arial" w:cs="Arial"/>
          <w:color w:val="000000"/>
          <w:sz w:val="24"/>
          <w:szCs w:val="24"/>
        </w:rPr>
        <w:t>c</w:t>
      </w:r>
    </w:p>
    <w:p w:rsidR="00274F06" w:rsidRDefault="00274F06" w:rsidP="00274F06">
      <w:pPr>
        <w:pStyle w:val="ListParagraph"/>
        <w:tabs>
          <w:tab w:val="left" w:pos="2590"/>
        </w:tabs>
        <w:ind w:left="2520"/>
        <w:rPr>
          <w:rFonts w:ascii="Arial" w:hAnsi="Arial" w:cs="Arial"/>
          <w:color w:val="000000"/>
          <w:sz w:val="24"/>
          <w:szCs w:val="24"/>
        </w:rPr>
      </w:pPr>
    </w:p>
    <w:p w:rsidR="00274F06" w:rsidRDefault="00274F06" w:rsidP="00274F06">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Mặt khác, ông nhận định vấn đề đặt ra hiện nay là cần phải thay đổi căn bản, không chỉ đổi mới trên phương diện đào tạo ngành nghề hay giáo dục ở bậc đại học, mà cần thay đổi từ giáo dục bậc phổ thông, mẫu giáo. Ông nhấn mạnh yêu cầu đặc biệt hiện nay là giáo dục ý thức và kỹ năng của một công dân toàn cầu.</w:t>
      </w:r>
    </w:p>
    <w:p w:rsidR="00274F06" w:rsidRDefault="00274F06" w:rsidP="00274F06">
      <w:pPr>
        <w:pStyle w:val="ListParagraph"/>
        <w:tabs>
          <w:tab w:val="left" w:pos="2590"/>
        </w:tabs>
        <w:ind w:left="2520"/>
        <w:rPr>
          <w:rFonts w:ascii="Arial" w:hAnsi="Arial" w:cs="Arial"/>
          <w:color w:val="000000"/>
          <w:sz w:val="24"/>
          <w:szCs w:val="24"/>
        </w:rPr>
      </w:pPr>
    </w:p>
    <w:p w:rsidR="00274F06" w:rsidRDefault="00274F06" w:rsidP="00274F06">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Đối thoại chính sách cao cấp về phát triển nguồn nhân lực trong kỷ nguyên số là một trong các hoạt động của SOM 2 diễn ra từ ngày 11-15/5 tại Hà Nộ</w:t>
      </w:r>
      <w:r>
        <w:rPr>
          <w:rFonts w:ascii="Arial" w:hAnsi="Arial" w:cs="Arial"/>
          <w:color w:val="000000"/>
          <w:sz w:val="24"/>
          <w:szCs w:val="24"/>
        </w:rPr>
        <w:t>i</w:t>
      </w:r>
    </w:p>
    <w:p w:rsidR="00274F06" w:rsidRDefault="00274F06" w:rsidP="00274F06">
      <w:pPr>
        <w:pStyle w:val="ListParagraph"/>
        <w:tabs>
          <w:tab w:val="left" w:pos="2590"/>
        </w:tabs>
        <w:ind w:left="2520"/>
        <w:rPr>
          <w:rFonts w:ascii="Arial" w:hAnsi="Arial" w:cs="Arial"/>
          <w:color w:val="000000"/>
          <w:sz w:val="24"/>
          <w:szCs w:val="24"/>
        </w:rPr>
      </w:pPr>
    </w:p>
    <w:p w:rsidR="008A1947" w:rsidRDefault="00274F06" w:rsidP="008A1947">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Đối thoại tập trung vào 3 lĩnh vực chủ yếu: Tương lai việc làm trong kỷ nguyên số hoá; những hàm ý chính sách dành cho thị trường lao động, các yêu cầu về giáo dục và đào tạo nhằm đáp ứng yêu cầu của nền kinh tế mới; và an sinh xã hội trong kỷ nguyên số. </w:t>
      </w:r>
    </w:p>
    <w:p w:rsidR="008A1947" w:rsidRDefault="008A1947" w:rsidP="008A1947">
      <w:pPr>
        <w:pStyle w:val="ListParagraph"/>
        <w:tabs>
          <w:tab w:val="left" w:pos="2590"/>
        </w:tabs>
        <w:ind w:left="2520"/>
        <w:rPr>
          <w:rFonts w:ascii="Arial" w:hAnsi="Arial" w:cs="Arial"/>
          <w:color w:val="000000"/>
          <w:sz w:val="24"/>
          <w:szCs w:val="24"/>
        </w:rPr>
      </w:pPr>
    </w:p>
    <w:p w:rsidR="00274F06" w:rsidRDefault="00274F06" w:rsidP="008A1947">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Sự kiện thu hút sự tham dự của bộ trưởng các bộ phụ trách lao động và việc làm; đại diện các bộ giáo dục và đào tạo; các nhà hoạch định chính sách và các bên</w:t>
      </w:r>
      <w:r w:rsidRPr="00274F06">
        <w:rPr>
          <w:rFonts w:ascii="Times New Roman" w:eastAsia="Times New Roman" w:hAnsi="Times New Roman" w:cs="Times New Roman"/>
          <w:color w:val="333333"/>
          <w:sz w:val="26"/>
          <w:szCs w:val="26"/>
        </w:rPr>
        <w:t xml:space="preserve"> có liên </w:t>
      </w:r>
      <w:r w:rsidRPr="00274F06">
        <w:rPr>
          <w:rFonts w:ascii="Arial" w:hAnsi="Arial" w:cs="Arial"/>
          <w:color w:val="000000"/>
          <w:sz w:val="24"/>
          <w:szCs w:val="24"/>
        </w:rPr>
        <w:t>quan trong nước và khu vực đến từ 21 nền kinh tế thành viên APEC.</w:t>
      </w:r>
    </w:p>
    <w:p w:rsidR="00B61EFC" w:rsidRDefault="00E408C0" w:rsidP="008A1947">
      <w:pPr>
        <w:pStyle w:val="ListParagraph"/>
        <w:tabs>
          <w:tab w:val="left" w:pos="2590"/>
        </w:tabs>
        <w:ind w:left="2520"/>
        <w:rPr>
          <w:rFonts w:ascii="Arial" w:hAnsi="Arial" w:cs="Arial"/>
          <w:color w:val="000000"/>
          <w:sz w:val="24"/>
          <w:szCs w:val="24"/>
        </w:rPr>
      </w:pPr>
      <w:r>
        <w:rPr>
          <w:rFonts w:ascii="Arial" w:hAnsi="Arial" w:cs="Arial"/>
          <w:color w:val="000000"/>
          <w:sz w:val="24"/>
          <w:szCs w:val="24"/>
        </w:rPr>
        <w:lastRenderedPageBreak/>
        <w:pict>
          <v:shape id="_x0000_i1068" type="#_x0000_t75" style="width:375pt;height:267.75pt">
            <v:imagedata r:id="rId13" o:title="1_zing_1"/>
          </v:shape>
        </w:pict>
      </w:r>
    </w:p>
    <w:p w:rsidR="00E408C0" w:rsidRDefault="00E408C0" w:rsidP="008A1947">
      <w:pPr>
        <w:pStyle w:val="ListParagraph"/>
        <w:tabs>
          <w:tab w:val="left" w:pos="2590"/>
        </w:tabs>
        <w:ind w:left="2520"/>
        <w:rPr>
          <w:rFonts w:ascii="Arial" w:hAnsi="Arial" w:cs="Arial"/>
          <w:color w:val="000000"/>
          <w:sz w:val="24"/>
          <w:szCs w:val="24"/>
        </w:rPr>
      </w:pPr>
    </w:p>
    <w:p w:rsidR="00E408C0" w:rsidRPr="00274F06" w:rsidRDefault="00E408C0" w:rsidP="008A1947">
      <w:pPr>
        <w:pStyle w:val="ListParagraph"/>
        <w:tabs>
          <w:tab w:val="left" w:pos="2590"/>
        </w:tabs>
        <w:ind w:left="2520"/>
        <w:rPr>
          <w:rFonts w:ascii="Verdana" w:hAnsi="Verdana" w:cs="Times New Roman"/>
          <w:b/>
          <w:sz w:val="40"/>
          <w:szCs w:val="40"/>
        </w:rPr>
      </w:pPr>
    </w:p>
    <w:p w:rsidR="00274F06" w:rsidRPr="006259BD" w:rsidRDefault="00274F06" w:rsidP="006259BD">
      <w:pPr>
        <w:pStyle w:val="ListParagraph"/>
        <w:shd w:val="clear" w:color="auto" w:fill="FFFFFF"/>
        <w:spacing w:before="270" w:after="270" w:line="240" w:lineRule="auto"/>
        <w:ind w:left="2520"/>
        <w:textAlignment w:val="baseline"/>
        <w:rPr>
          <w:rFonts w:ascii="Arial" w:hAnsi="Arial" w:cs="Arial"/>
          <w:color w:val="000000"/>
          <w:sz w:val="24"/>
          <w:szCs w:val="24"/>
        </w:rPr>
      </w:pPr>
    </w:p>
    <w:p w:rsidR="007F6A09" w:rsidRPr="0001633D" w:rsidRDefault="007F6A09" w:rsidP="0001633D">
      <w:pPr>
        <w:pStyle w:val="ListParagraph"/>
        <w:tabs>
          <w:tab w:val="left" w:pos="2590"/>
        </w:tabs>
        <w:ind w:left="2520"/>
        <w:rPr>
          <w:rFonts w:ascii="Verdana" w:hAnsi="Verdana" w:cs="Times New Roman"/>
          <w:b/>
          <w:sz w:val="72"/>
          <w:szCs w:val="72"/>
        </w:rPr>
      </w:pPr>
    </w:p>
    <w:p w:rsidR="007F6A09" w:rsidRDefault="007F6A09" w:rsidP="003676EC">
      <w:pPr>
        <w:tabs>
          <w:tab w:val="left" w:pos="2590"/>
        </w:tabs>
        <w:rPr>
          <w:rFonts w:ascii="Verdana" w:hAnsi="Verdana" w:cs="Times New Roman"/>
          <w:b/>
          <w:color w:val="FF0000"/>
          <w:sz w:val="72"/>
          <w:szCs w:val="72"/>
        </w:rPr>
      </w:pPr>
    </w:p>
    <w:p w:rsidR="00FF5E5F" w:rsidRDefault="006259BD" w:rsidP="00FF5E5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sidRPr="006259BD">
        <w:rPr>
          <w:rFonts w:ascii="Verdana" w:eastAsiaTheme="minorHAnsi" w:hAnsi="Verdana"/>
          <w:bCs w:val="0"/>
          <w:kern w:val="0"/>
          <w:sz w:val="40"/>
          <w:szCs w:val="40"/>
        </w:rPr>
        <w:t>Nhìn lại định nghĩa công nghiệp 4.0 và cách Việt Nam đón nhận xu hướng này</w:t>
      </w:r>
    </w:p>
    <w:p w:rsidR="009739B6" w:rsidRDefault="009739B6" w:rsidP="009739B6">
      <w:pPr>
        <w:pStyle w:val="Heading1"/>
        <w:shd w:val="clear" w:color="auto" w:fill="FFFFFF"/>
        <w:spacing w:before="0" w:beforeAutospacing="0" w:line="600" w:lineRule="atLeast"/>
        <w:ind w:left="2520"/>
        <w:rPr>
          <w:rFonts w:ascii="Arial" w:eastAsiaTheme="minorHAnsi" w:hAnsi="Arial" w:cs="Arial"/>
          <w:color w:val="000000"/>
        </w:rPr>
      </w:pPr>
      <w:r w:rsidRPr="009739B6">
        <w:rPr>
          <w:rFonts w:ascii="Arial" w:eastAsiaTheme="minorHAnsi" w:hAnsi="Arial" w:cs="Arial"/>
          <w:color w:val="000000"/>
        </w:rPr>
        <w:t xml:space="preserve">Thời gian qua chúng ta ngày càng nghe nhắc đến cách mạng công nghiệp 4.0 hay </w:t>
      </w:r>
      <w:r w:rsidRPr="009739B6">
        <w:rPr>
          <w:rFonts w:ascii="Arial" w:eastAsiaTheme="minorHAnsi" w:hAnsi="Arial" w:cs="Arial"/>
          <w:color w:val="000000"/>
        </w:rPr>
        <w:lastRenderedPageBreak/>
        <w:t>cách mạng công nghiệp lần thứ 4 như một xu thế mà Việt Nam cần phải nắm bắt thời cơ cùng với thế giới, tuy nhiên không phải ai cũng hiểu rõ cuộc cách mạng công nghiệp 4.0 là gì. Hãy cùng ICTnews điểm lại định nghĩa về xu hướng cách mạng công nghiệp 4.0 qua tài liệu và ý kiến đóng từ các hội thảo, diễn đàn mở.</w:t>
      </w:r>
    </w:p>
    <w:p w:rsidR="005176E0" w:rsidRDefault="009739B6" w:rsidP="005176E0">
      <w:pPr>
        <w:pStyle w:val="Heading1"/>
        <w:shd w:val="clear" w:color="auto" w:fill="FFFFFF"/>
        <w:spacing w:before="0" w:beforeAutospacing="0" w:line="600" w:lineRule="atLeast"/>
        <w:ind w:left="2520"/>
        <w:rPr>
          <w:rFonts w:ascii="Arial" w:eastAsiaTheme="minorHAnsi" w:hAnsi="Arial" w:cs="Arial"/>
          <w:color w:val="000000"/>
        </w:rPr>
      </w:pPr>
      <w:r w:rsidRPr="009739B6">
        <w:rPr>
          <w:rFonts w:ascii="Arial" w:eastAsiaTheme="minorHAnsi" w:hAnsi="Arial" w:cs="Arial"/>
          <w:color w:val="000000"/>
        </w:rPr>
        <w:t xml:space="preserve">Klaus Schwab, người sáng lập và chủ tịch điều hành Diễn đàn Kinh tế Thế Giới WEF mang đến cái nhìn đơn giản về Cách mạng công nghiệp 4.0 với khái niệm như sau: "Nếu như Cách mạng công nghiệp đầu tiên sử dụng năng lượng nước và </w:t>
      </w:r>
      <w:r w:rsidRPr="009739B6">
        <w:rPr>
          <w:rFonts w:ascii="Arial" w:eastAsiaTheme="minorHAnsi" w:hAnsi="Arial" w:cs="Arial"/>
          <w:color w:val="000000"/>
        </w:rPr>
        <w:lastRenderedPageBreak/>
        <w:t>hơi nước để cơ giới hóa sản xuất; cuộc Cách mạng công nghiệp lần thứ 2 diễn ra nhờ ứng dụng điện năng để sản xuất hàng loạt; cuộc Cách mạng công nghiệp lần thứ 3 sử dụng điện tử và CNTT để tự động hóa sản xuất; thì bây giờ cuộc Cách mạng công nghiệp lần thứ 4 đang nảy nở từ cuộc cách mạng lần 3, nó kết hợp các công nghệ lại với nhau, làm mờ ranh giới giữa vật lý, kỹ thuật số và sinh học".</w:t>
      </w:r>
    </w:p>
    <w:p w:rsidR="009B16E0" w:rsidRDefault="005176E0" w:rsidP="009B16E0">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Trong cuộc cách mạng công nghiệp 4.0, tiến bộ công nghệ sẽ tạo ra sự kết nối giữa thế giới thực, thế giới số và thế giới sinh vật hữu cơ,... tạo ra những công cụ sản xuất hội tụ giữa </w:t>
      </w:r>
      <w:r w:rsidRPr="005176E0">
        <w:rPr>
          <w:rFonts w:ascii="Arial" w:eastAsiaTheme="minorHAnsi" w:hAnsi="Arial" w:cs="Arial"/>
          <w:b w:val="0"/>
          <w:bCs w:val="0"/>
          <w:color w:val="000000"/>
        </w:rPr>
        <w:lastRenderedPageBreak/>
        <w:t>thực và ảo. Những thành phần điển hình của nền công nghiệp 4.0 (tiếng Anh là Industry 4.0) bao gồm sự xuất hiện của công nghệ Internet Vạn vật (IoT), thành phố thông minh, trí tuệ nhân tạo, xe tự lái, robot, máy in 3D, vật liệu mới, công nghệ nano cùng đột phá về nhận thức trong những quy trình sinh học.</w:t>
      </w:r>
    </w:p>
    <w:p w:rsidR="00CE09BA" w:rsidRDefault="005176E0" w:rsidP="00CE09BA">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Theo đánh giá của nhiều chuyên gia và nhà kinh tế trên thế giới, cuộc cách mạng công nghiệp 4.0 sẽ có những tác động mạnh mẽ tới các ngành, lĩnh vực cụ thể như: sản xuất - tự động hóa, giao thông, tài chính - ngân hàng, giáo dục, y tế, nông nghiệp... Làn sóng công nghệ mới này sẽ giúp các </w:t>
      </w:r>
      <w:r w:rsidRPr="005176E0">
        <w:rPr>
          <w:rFonts w:ascii="Arial" w:eastAsiaTheme="minorHAnsi" w:hAnsi="Arial" w:cs="Arial"/>
          <w:b w:val="0"/>
          <w:bCs w:val="0"/>
          <w:color w:val="000000"/>
        </w:rPr>
        <w:lastRenderedPageBreak/>
        <w:t>doanh nghiệp nâng cao năng lực sản xuất, đổi mới sáng tạo các sản phẩm dịch vụ, giảm tiêu hao nguyên nhiên liệu, giảm chi phí sản xuất - vận hành, đồng thời đáp ứng chính xác hơn nhu cầu của khách hàng.</w:t>
      </w:r>
    </w:p>
    <w:p w:rsidR="00CE09BA" w:rsidRDefault="00CE09BA" w:rsidP="00CE09BA">
      <w:pPr>
        <w:pStyle w:val="Heading1"/>
        <w:shd w:val="clear" w:color="auto" w:fill="FFFFFF"/>
        <w:spacing w:before="0" w:beforeAutospacing="0" w:line="600" w:lineRule="atLeast"/>
        <w:ind w:left="2520"/>
        <w:rPr>
          <w:rFonts w:ascii="Arial" w:eastAsiaTheme="minorHAnsi" w:hAnsi="Arial" w:cs="Arial"/>
          <w:b w:val="0"/>
          <w:bCs w:val="0"/>
          <w:color w:val="000000"/>
        </w:rPr>
      </w:pPr>
    </w:p>
    <w:p w:rsidR="00D14CF8" w:rsidRDefault="005176E0" w:rsidP="00D14CF8">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Ông Klaus Schwab cũng từng phát biểu: "Một đặc tính của cuộc cách mạng 4.0 đó là không phải đơn thuần nó chỉ thay đổi những gì chúng ta đang làm, mà thực sự, nó thay đổi chính chúng ta".</w:t>
      </w:r>
    </w:p>
    <w:p w:rsidR="00052A30" w:rsidRDefault="005176E0" w:rsidP="00052A30">
      <w:pPr>
        <w:pStyle w:val="Heading1"/>
        <w:shd w:val="clear" w:color="auto" w:fill="FFFFFF"/>
        <w:spacing w:before="0" w:beforeAutospacing="0" w:line="600" w:lineRule="atLeast"/>
        <w:ind w:left="2520"/>
        <w:rPr>
          <w:rFonts w:ascii="Arial" w:eastAsiaTheme="minorHAnsi" w:hAnsi="Arial" w:cs="Arial"/>
          <w:color w:val="000000"/>
        </w:rPr>
      </w:pPr>
      <w:r w:rsidRPr="005176E0">
        <w:rPr>
          <w:rFonts w:ascii="Arial" w:eastAsiaTheme="minorHAnsi" w:hAnsi="Arial" w:cs="Arial"/>
          <w:color w:val="000000"/>
        </w:rPr>
        <w:t>Việt Nam đang đón nhận xu hướng công nghiệp 4.0 như thế nào?</w:t>
      </w:r>
    </w:p>
    <w:p w:rsidR="00791A30" w:rsidRDefault="005176E0" w:rsidP="00791A30">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lastRenderedPageBreak/>
        <w:t>Ở Việt Nam, lãnh đạo Đảng và Nhà nước vẫn thường xuyên có thông điệp yêu cầu thúc đẩy Cách mạng công nghiệp 4.0 trong các hội nghị, hội thảo, diễn đàn… Và đến tháng 5/2017 vừa qua, Thủ tướng Chính phủ Nguyễn Xuân Phúc đã có Chỉ thị cụ thể số 16/CT-TTg về việc tăng cường năng lực tiếp cận cuộc Cách mạng công nghiệp lần thứ 4 để yêu cầu các Bộ, ngành, địa phương tạo điều kiện tốt nhất cho sự tăng tốc phát triển của cuộc Cách mạng công nghiệp 4.0 ở Việt Nam.</w:t>
      </w:r>
    </w:p>
    <w:p w:rsidR="00791A30" w:rsidRDefault="00791A30" w:rsidP="00791A30">
      <w:pPr>
        <w:pStyle w:val="Heading1"/>
        <w:shd w:val="clear" w:color="auto" w:fill="FFFFFF"/>
        <w:spacing w:before="0" w:beforeAutospacing="0" w:line="600" w:lineRule="atLeast"/>
        <w:ind w:left="2520"/>
        <w:rPr>
          <w:rFonts w:ascii="Arial" w:eastAsiaTheme="minorHAnsi" w:hAnsi="Arial" w:cs="Arial"/>
          <w:b w:val="0"/>
          <w:bCs w:val="0"/>
          <w:color w:val="000000"/>
        </w:rPr>
      </w:pPr>
    </w:p>
    <w:p w:rsidR="000943CA" w:rsidRDefault="005176E0" w:rsidP="000943CA">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Nền công nghiệp 4.0 là xu thế công nghệ tất yếu mà Việt Nam </w:t>
      </w:r>
      <w:r w:rsidRPr="005176E0">
        <w:rPr>
          <w:rFonts w:ascii="Arial" w:eastAsiaTheme="minorHAnsi" w:hAnsi="Arial" w:cs="Arial"/>
          <w:b w:val="0"/>
          <w:bCs w:val="0"/>
          <w:color w:val="000000"/>
        </w:rPr>
        <w:lastRenderedPageBreak/>
        <w:t>phải hướng đến để theo kịp các nước phát triển trên thế giới với các công nghệ thông minh như: trí tuệ nhân tạo, Internet vạn vật, tự động hoá, công nghệ in 3D và người máy,... “Không nằm ngoài guồng quay, các doanh nghiệp Việt Nam cần có một lộ trình cụ thể để bắt kịp xu hướng phát triển của thế giới trong cách mạng công nghiệp 4.0”, ông Trương Gia Bình - Chủ tịch HĐQT FPT Trương Gia Bình nhấn mạnh.</w:t>
      </w:r>
    </w:p>
    <w:p w:rsidR="00C64BF2" w:rsidRDefault="005176E0" w:rsidP="00C64BF2">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Trong chương trình đào tạo “Giám đốc điều hành (CEO) - Quản trị điều hành cao cấp kỷ nguyên 4.0” cho 250 CEO doanh nghiệp vừa và nhỏ trên địa bàn thành phố Hà Nội hồi tháng 10/2017 vừa qua, ông </w:t>
      </w:r>
      <w:r w:rsidRPr="005176E0">
        <w:rPr>
          <w:rFonts w:ascii="Arial" w:eastAsiaTheme="minorHAnsi" w:hAnsi="Arial" w:cs="Arial"/>
          <w:b w:val="0"/>
          <w:bCs w:val="0"/>
          <w:color w:val="000000"/>
        </w:rPr>
        <w:lastRenderedPageBreak/>
        <w:t>Trương Gia Bình cũng đã chia sẻ về thực tiễn tham gia cuộc cách mạng số của FPT trong những năm qua, đồng thời hé lộ và phân tích những kinh nghiệm thực tế đã giúp FPT trở thành đối tác của các tập đoàn hàng đầu trên thế giới trong lĩnh vực sản xuất máy bay, năng lượng, ô tô…</w:t>
      </w:r>
    </w:p>
    <w:p w:rsidR="00C64BF2" w:rsidRDefault="00C64BF2" w:rsidP="00C64BF2">
      <w:pPr>
        <w:pStyle w:val="Heading1"/>
        <w:shd w:val="clear" w:color="auto" w:fill="FFFFFF"/>
        <w:spacing w:before="0" w:beforeAutospacing="0" w:line="600" w:lineRule="atLeast"/>
        <w:ind w:left="2520"/>
        <w:rPr>
          <w:rFonts w:ascii="Arial" w:eastAsiaTheme="minorHAnsi" w:hAnsi="Arial" w:cs="Arial"/>
          <w:b w:val="0"/>
          <w:bCs w:val="0"/>
          <w:color w:val="000000"/>
        </w:rPr>
      </w:pPr>
    </w:p>
    <w:p w:rsidR="006A1859" w:rsidRDefault="005176E0" w:rsidP="006A1859">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Những doanh nghiệp viễn thông như Viettel, VNPT - VinaPhone hay MobiFone bên cạnh hứa hẹn về phát triển mạng 4G, 5G hay mạng cáp quang để làm nền tảng cho cuộc cách mạng công nghiệp 4.0 thì cũng đã có những cam kết phát triển đô thị thông minh </w:t>
      </w:r>
      <w:r w:rsidRPr="005176E0">
        <w:rPr>
          <w:rFonts w:ascii="Arial" w:eastAsiaTheme="minorHAnsi" w:hAnsi="Arial" w:cs="Arial"/>
          <w:b w:val="0"/>
          <w:bCs w:val="0"/>
          <w:color w:val="000000"/>
        </w:rPr>
        <w:lastRenderedPageBreak/>
        <w:t>ở các thành phố lớn của nước ta.</w:t>
      </w:r>
    </w:p>
    <w:p w:rsidR="00070B92" w:rsidRDefault="005176E0" w:rsidP="00070B92">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Trong khi đó trong Hội thảo Năng lực cạnh tranh và phát triển bao trùm trong bối cảnh Cách mạng công nghiệp lần thứ 4” do Bộ Ngoại giao Việt Nam và Diễn đàn Kinh tế Thế giới WEF tổ chức ngày 17/11, Phó Thủ tướng Vương Đình Huệ phát biểu rõ ràng rằng do điều kiện lịch sử, Việt Nam đã “lỡ nhịp” cả ba cuộc cách mạng công nghiệp trước đây nhưng khẳng định “cơ hội của Việt Nam sẽ ở cuộc cách mạng công nghiệp lần thứ 4 này là rất lớn”, phải chuẩn bị nghiêm túc, toàn diện, có trọng điểm để nắm bắt được cơ hội phát triển đất nước.</w:t>
      </w:r>
    </w:p>
    <w:p w:rsidR="005176E0" w:rsidRPr="00070B92" w:rsidRDefault="005176E0" w:rsidP="00070B92">
      <w:pPr>
        <w:pStyle w:val="Heading1"/>
        <w:shd w:val="clear" w:color="auto" w:fill="FFFFFF"/>
        <w:spacing w:before="0" w:beforeAutospacing="0" w:line="600" w:lineRule="atLeast"/>
        <w:ind w:left="2520"/>
        <w:rPr>
          <w:rFonts w:ascii="Verdana" w:eastAsiaTheme="minorHAnsi" w:hAnsi="Verdana"/>
          <w:bCs w:val="0"/>
          <w:kern w:val="0"/>
          <w:sz w:val="40"/>
          <w:szCs w:val="40"/>
        </w:rPr>
      </w:pPr>
      <w:r w:rsidRPr="005176E0">
        <w:rPr>
          <w:rFonts w:ascii="Arial" w:eastAsiaTheme="minorHAnsi" w:hAnsi="Arial" w:cs="Arial"/>
          <w:b w:val="0"/>
          <w:bCs w:val="0"/>
          <w:color w:val="000000"/>
        </w:rPr>
        <w:lastRenderedPageBreak/>
        <w:t>Tuy nhiên cũng sẽ có những vấn đề đặt ra với Việt Nam trong cuộc cách mạng 4.0 cần được các chuyên gia giúp Chính phủ làm rõ như: giảm bớt các xáo trộn, chuyển dịch lao động ở quy mô lớn khi các mô hình kinh doanh mới ra đời, xu hướng tự động hóa phát triển; đào tạo lực lượng lao động chất lượng cao, có khả năng thích ứng và năng lực đổi mới - sáng tạo; kiến tạo môi trường phát triển toàn diện, mang tính phổ cập giữa các vùng miền, để mọi người dân được hưởng lợi, không ai bị bỏ lại phía sau; nghĩa vụ tài chính, cạnh tranh công bằng giữa các loại hình kinh doanh cần phải kiểm soát tốt.</w:t>
      </w:r>
    </w:p>
    <w:p w:rsidR="00EC2454" w:rsidRDefault="00EC2454" w:rsidP="00EC2454">
      <w:pPr>
        <w:pStyle w:val="Heading1"/>
        <w:shd w:val="clear" w:color="auto" w:fill="FFFFFF"/>
        <w:spacing w:before="0" w:beforeAutospacing="0" w:line="600" w:lineRule="atLeast"/>
        <w:ind w:left="2520"/>
        <w:rPr>
          <w:rFonts w:ascii="Verdana" w:eastAsiaTheme="minorHAnsi" w:hAnsi="Verdana"/>
          <w:bCs w:val="0"/>
          <w:kern w:val="0"/>
          <w:sz w:val="40"/>
          <w:szCs w:val="40"/>
        </w:rPr>
      </w:pPr>
    </w:p>
    <w:p w:rsidR="00D54197" w:rsidRDefault="00D36CE7" w:rsidP="00D54197">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Thần kì Myanmar, tham vọng của Trung Quốc và nỗi lo lắng của Trump</w:t>
      </w:r>
    </w:p>
    <w:p w:rsidR="00D54197" w:rsidRPr="00D54197" w:rsidRDefault="005C290B" w:rsidP="00D54197">
      <w:pPr>
        <w:pStyle w:val="Heading1"/>
        <w:shd w:val="clear" w:color="auto" w:fill="FFFFFF"/>
        <w:spacing w:before="0" w:beforeAutospacing="0" w:line="600" w:lineRule="atLeast"/>
        <w:ind w:left="2520"/>
        <w:rPr>
          <w:rFonts w:ascii="Arial" w:eastAsiaTheme="minorHAnsi" w:hAnsi="Arial"/>
          <w:b w:val="0"/>
          <w:bCs w:val="0"/>
          <w:color w:val="000000"/>
        </w:rPr>
      </w:pPr>
      <w:r w:rsidRPr="00D54197">
        <w:rPr>
          <w:rFonts w:ascii="Arial" w:eastAsiaTheme="minorHAnsi" w:hAnsi="Arial"/>
          <w:b w:val="0"/>
          <w:bCs w:val="0"/>
          <w:color w:val="000000"/>
        </w:rPr>
        <w:t>Bùng nổ sáng tạo, doanh nghiệp tỷ USD</w:t>
      </w:r>
    </w:p>
    <w:p w:rsidR="00D54197" w:rsidRDefault="005C290B" w:rsidP="00D54197">
      <w:pPr>
        <w:pStyle w:val="Heading1"/>
        <w:shd w:val="clear" w:color="auto" w:fill="FFFFFF"/>
        <w:spacing w:before="0" w:beforeAutospacing="0" w:line="600" w:lineRule="atLeast"/>
        <w:ind w:left="2520"/>
        <w:rPr>
          <w:rFonts w:ascii="Arial" w:eastAsiaTheme="minorHAnsi" w:hAnsi="Arial" w:cs="Arial"/>
          <w:b w:val="0"/>
          <w:bCs w:val="0"/>
          <w:color w:val="000000"/>
        </w:rPr>
      </w:pPr>
      <w:r w:rsidRPr="00D54197">
        <w:rPr>
          <w:rFonts w:ascii="Arial" w:eastAsiaTheme="minorHAnsi" w:hAnsi="Arial" w:cs="Arial"/>
          <w:b w:val="0"/>
          <w:bCs w:val="0"/>
          <w:color w:val="000000"/>
        </w:rPr>
        <w:t>Tại Diễn đàn mở về khởi nghiệp và sáng tạo: “ASEAN 4.0 cho tất cả mọi người”, Giáo sư Klaus Schwab - người sáng lập và là Chủ tịch điều hành </w:t>
      </w:r>
      <w:hyperlink r:id="rId14" w:history="1">
        <w:r w:rsidRPr="00D54197">
          <w:rPr>
            <w:rFonts w:eastAsiaTheme="minorHAnsi"/>
            <w:b w:val="0"/>
            <w:bCs w:val="0"/>
            <w:color w:val="000000"/>
          </w:rPr>
          <w:t>Diễn đàn kinh tế thế giới</w:t>
        </w:r>
      </w:hyperlink>
      <w:r w:rsidRPr="00D54197">
        <w:rPr>
          <w:rFonts w:ascii="Arial" w:eastAsiaTheme="minorHAnsi" w:hAnsi="Arial" w:cs="Arial"/>
          <w:b w:val="0"/>
          <w:bCs w:val="0"/>
          <w:color w:val="000000"/>
        </w:rPr>
        <w:t> (WEF) cho rằng, cuộc cách mạng công nghiệp 4.0 (CMCN 4.0) hoàn toàn khác biệt về tầm vóc, quy mô lẫn độ phức tạp so với bất kỳ cuộc cách mạng nào trước đây.</w:t>
      </w:r>
    </w:p>
    <w:p w:rsidR="00D54197" w:rsidRDefault="005C290B" w:rsidP="00D54197">
      <w:pPr>
        <w:pStyle w:val="Heading1"/>
        <w:shd w:val="clear" w:color="auto" w:fill="FFFFFF"/>
        <w:spacing w:before="0" w:beforeAutospacing="0" w:line="600" w:lineRule="atLeast"/>
        <w:ind w:left="2520"/>
        <w:rPr>
          <w:rFonts w:ascii="Arial" w:eastAsiaTheme="minorHAnsi" w:hAnsi="Arial" w:cs="Arial"/>
          <w:color w:val="000000"/>
        </w:rPr>
      </w:pPr>
      <w:r w:rsidRPr="00D54197">
        <w:rPr>
          <w:rFonts w:ascii="Arial" w:eastAsiaTheme="minorHAnsi" w:hAnsi="Arial" w:cs="Arial"/>
          <w:color w:val="000000"/>
        </w:rPr>
        <w:lastRenderedPageBreak/>
        <w:t>Với đặc trưng là một loạt công nghệ mới hòa trộn thế giới vật chất, thế giới số và thế giới sinh học, những bước phát triển của CMCN 4.0 sẽ ảnh hưởng đến mọi quy tắc, mọi nền kinh tế, mọi ngành nghề và chính phủ. CMCN 4.0 đang làm thay đổi các quốc gia trên thế giới. Mỗi người có thể thành 1 Google trong tương lai, nó mang đến cơ hội đặc biệt độc đáo cho mọi người.</w:t>
      </w:r>
    </w:p>
    <w:p w:rsidR="002A0981" w:rsidRDefault="005C290B" w:rsidP="002A0981">
      <w:pPr>
        <w:pStyle w:val="Heading1"/>
        <w:shd w:val="clear" w:color="auto" w:fill="FFFFFF"/>
        <w:spacing w:before="0" w:beforeAutospacing="0" w:line="600" w:lineRule="atLeast"/>
        <w:ind w:left="2520"/>
        <w:rPr>
          <w:rFonts w:ascii="Arial" w:eastAsiaTheme="minorHAnsi" w:hAnsi="Arial" w:cs="Arial"/>
          <w:color w:val="000000"/>
        </w:rPr>
      </w:pPr>
      <w:r w:rsidRPr="00D54197">
        <w:rPr>
          <w:rFonts w:ascii="Arial" w:eastAsiaTheme="minorHAnsi" w:hAnsi="Arial" w:cs="Arial"/>
          <w:color w:val="000000"/>
        </w:rPr>
        <w:t>Trong tương lai, các quốc gia thành công là các quốc gia có thể nắm bắt cơ hội, ưu thế mà CMCN 4.0 đem lại. </w:t>
      </w:r>
    </w:p>
    <w:p w:rsidR="008C2626" w:rsidRDefault="002A0981" w:rsidP="008C2626">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 xml:space="preserve">Ông Lê Hồng Minh CEO VNG là diễn giả Việt Nam duy nhất </w:t>
      </w:r>
      <w:r w:rsidRPr="002A0981">
        <w:rPr>
          <w:rFonts w:ascii="Arial" w:eastAsiaTheme="minorHAnsi" w:hAnsi="Arial" w:cs="Arial"/>
          <w:b w:val="0"/>
          <w:bCs w:val="0"/>
          <w:color w:val="000000"/>
        </w:rPr>
        <w:lastRenderedPageBreak/>
        <w:t>trong diễn đàn cho biết 20 năm tới thế giới sẽ thay đổi rất nhiều, các bạn sinh viên có thể xây dựng được công ty tỷ USD ở Việt Nam hoặc châu Á. Thách thức phải đối mặt hiện nay là phải liên tục học tập để tìm cái mới, thúc đẩy sự sáng tạo. Hiện tại cả thế giới trở thành trung tâm sáng tạo.</w:t>
      </w:r>
    </w:p>
    <w:p w:rsidR="00FD2EA9" w:rsidRDefault="002A0981" w:rsidP="00FD2EA9">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Ông Lê Hồng Minh là người xây dựng nên VNG (trước là VinaGame) với những những sản phẩm gây được tiếng vang trong nước và khu vực như Zalo, Zing, Zing Me, trong đó Zalo có hơn 70 triệu người dùng.</w:t>
      </w:r>
    </w:p>
    <w:p w:rsidR="006D6EA4" w:rsidRDefault="002A0981" w:rsidP="006D6EA4">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 xml:space="preserve">Đông Nam Á gần đây được xem là có thể trở thành thung </w:t>
      </w:r>
      <w:r w:rsidRPr="002A0981">
        <w:rPr>
          <w:rFonts w:ascii="Arial" w:eastAsiaTheme="minorHAnsi" w:hAnsi="Arial" w:cs="Arial"/>
          <w:b w:val="0"/>
          <w:bCs w:val="0"/>
          <w:color w:val="000000"/>
        </w:rPr>
        <w:lastRenderedPageBreak/>
        <w:t>lũng Silicon thứ 2 trên thế giới với nền kinh tế Internet đã đạt giá trị 50 tỷ USD trong năm 2017, và dự báo sẽ tăng lên 200 tỷ USD vào năm 2025.</w:t>
      </w:r>
    </w:p>
    <w:p w:rsidR="006D6EA4" w:rsidRDefault="006D6EA4" w:rsidP="006D6EA4">
      <w:pPr>
        <w:pStyle w:val="Heading1"/>
        <w:shd w:val="clear" w:color="auto" w:fill="FFFFFF"/>
        <w:spacing w:before="0" w:beforeAutospacing="0" w:line="600" w:lineRule="atLeast"/>
        <w:ind w:left="2520"/>
        <w:rPr>
          <w:rFonts w:ascii="Arial" w:eastAsiaTheme="minorHAnsi" w:hAnsi="Arial" w:cs="Arial"/>
          <w:b w:val="0"/>
          <w:bCs w:val="0"/>
          <w:color w:val="000000"/>
        </w:rPr>
      </w:pPr>
    </w:p>
    <w:p w:rsidR="00BF3AD1" w:rsidRDefault="002A0981" w:rsidP="00BF3AD1">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Tốc độ phát triển dữ dội của cuộc CMCN 4.0 tại khu vực có thể được thấy qua đất nước Myanmar. Một đất nước mà mới chỉ vài năm trước đây vẫn còn bị cô lập và đóng cửa với thế giới, gần như không có điện thoại thông minh và hệ thống ngân hàng.</w:t>
      </w:r>
    </w:p>
    <w:p w:rsidR="0032095D" w:rsidRDefault="002A0981" w:rsidP="0032095D">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 xml:space="preserve">Nhưng giờ đây, Myanmar có 90% dân số tiếp cận internet. Người dân tại đất nước thuần nông này giờ đây thậm chí không cần đến tài khoản ngân </w:t>
      </w:r>
      <w:r w:rsidRPr="002A0981">
        <w:rPr>
          <w:rFonts w:ascii="Arial" w:eastAsiaTheme="minorHAnsi" w:hAnsi="Arial" w:cs="Arial"/>
          <w:b w:val="0"/>
          <w:bCs w:val="0"/>
          <w:color w:val="000000"/>
        </w:rPr>
        <w:lastRenderedPageBreak/>
        <w:t>hàng, thay vào đó là các dịch vụ tài chính tích hợp ngay trên điện thoại.</w:t>
      </w:r>
    </w:p>
    <w:p w:rsidR="0032095D" w:rsidRDefault="0032095D" w:rsidP="0032095D">
      <w:pPr>
        <w:pStyle w:val="Heading1"/>
        <w:shd w:val="clear" w:color="auto" w:fill="FFFFFF"/>
        <w:spacing w:before="0" w:beforeAutospacing="0" w:line="600" w:lineRule="atLeast"/>
        <w:ind w:left="2520"/>
        <w:rPr>
          <w:rFonts w:ascii="Arial" w:eastAsiaTheme="minorHAnsi" w:hAnsi="Arial" w:cs="Arial"/>
          <w:b w:val="0"/>
          <w:bCs w:val="0"/>
          <w:color w:val="000000"/>
        </w:rPr>
      </w:pPr>
    </w:p>
    <w:p w:rsidR="001C0EC0" w:rsidRDefault="002A0981" w:rsidP="001C0EC0">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Chỉ trong vòng chưa 2 năm, một công ty fintech có tên Wave Money tại Myanmar đã có hàng triệu khách hàng, liên kết với các số điện thoại di động và thực hiện chuyển tiền, gửi tiền hoặc rút tiền ở 20 ngàn đại lý phủ sóng khắp cả nước. </w:t>
      </w:r>
    </w:p>
    <w:p w:rsidR="001C0EC0" w:rsidRDefault="001C0EC0" w:rsidP="001C0EC0">
      <w:pPr>
        <w:pStyle w:val="Heading1"/>
        <w:shd w:val="clear" w:color="auto" w:fill="FFFFFF"/>
        <w:spacing w:before="0" w:beforeAutospacing="0" w:line="600" w:lineRule="atLeast"/>
        <w:ind w:left="2520"/>
        <w:rPr>
          <w:rFonts w:ascii="Arial" w:eastAsiaTheme="minorHAnsi" w:hAnsi="Arial" w:cs="Arial"/>
          <w:color w:val="000000"/>
        </w:rPr>
      </w:pPr>
      <w:r w:rsidRPr="001C0EC0">
        <w:rPr>
          <w:rFonts w:ascii="Arial" w:eastAsiaTheme="minorHAnsi" w:hAnsi="Arial" w:cs="Arial"/>
          <w:color w:val="000000"/>
        </w:rPr>
        <w:t xml:space="preserve">Indonesia của tổng thống Joko Widodo đã trở thành quốc gia GDP ngàn tỷ USD nhưng cũng đang rất kỳ vọng vào cơ hội đến từ cuộc CMCN 4.0. Indonesia đặt mục tiêu trở lọt vào top 10 nền kinh tế lớn nhất thế giới vào </w:t>
      </w:r>
      <w:r w:rsidRPr="001C0EC0">
        <w:rPr>
          <w:rFonts w:ascii="Arial" w:eastAsiaTheme="minorHAnsi" w:hAnsi="Arial" w:cs="Arial"/>
          <w:color w:val="000000"/>
        </w:rPr>
        <w:lastRenderedPageBreak/>
        <w:t>năm 2030 với trọng tâm đến từ kế hoạch "Making Indonesia 4.0". Thái Lan trong khi đó thành công với CMCN 3.0 giờ đây tập trung vào cuộc CMCN 4.0 với định hướng hướng tới một nền công nghiệp sử dụng công nghệ và sự sáng tạo để đột phá.</w:t>
      </w:r>
    </w:p>
    <w:p w:rsidR="000D115C" w:rsidRDefault="001C0EC0" w:rsidP="000D115C">
      <w:pPr>
        <w:pStyle w:val="Heading1"/>
        <w:shd w:val="clear" w:color="auto" w:fill="FFFFFF"/>
        <w:spacing w:before="0" w:beforeAutospacing="0" w:line="600" w:lineRule="atLeast"/>
        <w:ind w:left="2520"/>
        <w:rPr>
          <w:rFonts w:ascii="Arial" w:eastAsiaTheme="minorHAnsi" w:hAnsi="Arial" w:cs="Arial"/>
          <w:color w:val="000000"/>
        </w:rPr>
      </w:pPr>
      <w:r w:rsidRPr="001C0EC0">
        <w:rPr>
          <w:rFonts w:ascii="Arial" w:eastAsiaTheme="minorHAnsi" w:hAnsi="Arial" w:cs="Arial"/>
          <w:color w:val="000000"/>
        </w:rPr>
        <w:t>Cơ hội chưa từng có nhưng thách thức sống còn</w:t>
      </w:r>
    </w:p>
    <w:p w:rsidR="001C0EC0" w:rsidRPr="001C0EC0" w:rsidRDefault="001C0EC0" w:rsidP="000D115C">
      <w:pPr>
        <w:pStyle w:val="Heading1"/>
        <w:shd w:val="clear" w:color="auto" w:fill="FFFFFF"/>
        <w:spacing w:before="0" w:beforeAutospacing="0" w:line="600" w:lineRule="atLeast"/>
        <w:ind w:left="2520"/>
        <w:rPr>
          <w:rFonts w:ascii="Arial" w:eastAsiaTheme="minorHAnsi" w:hAnsi="Arial" w:cs="Arial"/>
          <w:color w:val="000000"/>
        </w:rPr>
      </w:pPr>
      <w:r w:rsidRPr="001C0EC0">
        <w:rPr>
          <w:rFonts w:ascii="Arial" w:eastAsiaTheme="minorHAnsi" w:hAnsi="Arial" w:cs="Arial"/>
          <w:color w:val="000000"/>
        </w:rPr>
        <w:t xml:space="preserve">Tại Trung Quốc, sự lớn mạnh của Ant Financial (1 công ty con của Alibaba) và việc trở thành công ty công nghệ tài chính lớn nhất thế giới cũng là một minh chứng về cơ hội lịch sử của cuộc CMCN 4.0. Trên thế giới dường như </w:t>
      </w:r>
      <w:r w:rsidRPr="001C0EC0">
        <w:rPr>
          <w:rFonts w:ascii="Arial" w:eastAsiaTheme="minorHAnsi" w:hAnsi="Arial" w:cs="Arial"/>
          <w:color w:val="000000"/>
        </w:rPr>
        <w:lastRenderedPageBreak/>
        <w:t>chưa có một công ty nào phát triển với 1 tốc độ nhanh như vậy. Với tuổi đời chỉ vài năm nhưng startup của Jack Ma có hoạt động rộng khắp trên các lĩnh vực thanh toán trực tuyến, bảo hiểm, cho vay, chấm điểm tín dụng, quản lý tài sản..., với gần 900 triệu khách hàng nhờ các ứng dụng di động thông minh.</w:t>
      </w:r>
    </w:p>
    <w:p w:rsidR="00D36CE7" w:rsidRDefault="00D36CE7" w:rsidP="00D36CE7">
      <w:pPr>
        <w:pStyle w:val="Heading1"/>
        <w:shd w:val="clear" w:color="auto" w:fill="FFFFFF"/>
        <w:spacing w:before="0" w:beforeAutospacing="0" w:line="600" w:lineRule="atLeast"/>
        <w:ind w:left="2520"/>
        <w:rPr>
          <w:rFonts w:ascii="Verdana" w:eastAsiaTheme="minorHAnsi" w:hAnsi="Verdana"/>
          <w:bCs w:val="0"/>
          <w:kern w:val="0"/>
          <w:sz w:val="40"/>
          <w:szCs w:val="40"/>
        </w:rPr>
      </w:pP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Ádf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À</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À</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Ádf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Ádf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Adsf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lastRenderedPageBreak/>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Ád</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Fasdf</w:t>
      </w:r>
    </w:p>
    <w:p w:rsidR="008F761F" w:rsidRDefault="008F761F" w:rsidP="008F761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8F761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Ss</w:t>
      </w:r>
    </w:p>
    <w:p w:rsidR="008F761F" w:rsidRDefault="008F761F" w:rsidP="008F761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Ss</w:t>
      </w:r>
    </w:p>
    <w:p w:rsidR="008F761F" w:rsidRDefault="008F761F" w:rsidP="008F761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Ss</w:t>
      </w:r>
    </w:p>
    <w:p w:rsidR="008F761F" w:rsidRPr="008F761F" w:rsidRDefault="000718EC" w:rsidP="008F761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s</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E1650D" w:rsidRDefault="00E1650D" w:rsidP="003676EC">
      <w:pPr>
        <w:tabs>
          <w:tab w:val="left" w:pos="2590"/>
        </w:tabs>
        <w:rPr>
          <w:rFonts w:ascii="Verdana" w:hAnsi="Verdana" w:cs="Times New Roman"/>
          <w:b/>
          <w:sz w:val="40"/>
          <w:szCs w:val="40"/>
        </w:rPr>
      </w:pPr>
      <w:bookmarkStart w:id="0" w:name="_GoBack"/>
      <w:bookmarkEnd w:id="0"/>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6"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đem lại hiệu quả cao. Tại Việt Nam một số doanh nghiệp đã áp dụng số hoá vào sản xuất kinh doanh từ giống, canh tác, thu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Pr>
          <w:rFonts w:ascii="Arial" w:hAnsi="Arial" w:cs="Arial"/>
          <w:color w:val="000000"/>
        </w:rPr>
        <w:br/>
      </w:r>
      <w:r>
        <w:rPr>
          <w:rFonts w:ascii="Arial" w:hAnsi="Arial" w:cs="Arial"/>
          <w:color w:val="000000"/>
        </w:rPr>
        <w:br/>
        <w:t>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đó, sức ép cạnh tranh cũng lớn hơn.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lastRenderedPageBreak/>
        <w:t>Tp.Hồ Chí Minh tiếp tục ưu tiên phát triển nông nghiệp công nghệ cao.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Nông nghiệp Israel được xây dựng dựa trên công nghệ đổi mới và tiến bộ không dựa trên lợi thế so sánh về tự nhiên. Tại Israel, một số công ty cung ứng công nghệ nông nghiệp chính xác theo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Pr>
          <w:rFonts w:ascii="Arial" w:hAnsi="Arial" w:cs="Arial"/>
          <w:color w:val="000000"/>
        </w:rPr>
        <w:br/>
      </w:r>
      <w:r>
        <w:rPr>
          <w:rFonts w:ascii="Arial" w:hAnsi="Arial" w:cs="Arial"/>
          <w:color w:val="000000"/>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r>
        <w:rPr>
          <w:rFonts w:ascii="Arial" w:hAnsi="Arial" w:cs="Arial"/>
          <w:color w:val="000000"/>
        </w:rPr>
        <w:lastRenderedPageBreak/>
        <w:t>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t>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Pr>
          <w:rFonts w:ascii="Arial" w:hAnsi="Arial" w:cs="Arial"/>
          <w:color w:val="000000"/>
        </w:rPr>
        <w:br/>
      </w:r>
      <w:r>
        <w:rPr>
          <w:rFonts w:ascii="Arial" w:hAnsi="Arial" w:cs="Arial"/>
          <w:color w:val="000000"/>
        </w:rPr>
        <w:br/>
        <w:t>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công nghệ thông tin trong việc kiểm tra truy xuất nguồn gốc sản phẩm.</w:t>
      </w:r>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nào ?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Việc ứng dụng công nghệ 4.0 vào doanh nghiệp giúp thay đổi rất nhiều mặt lợi ích. Công nghiệp 4.0, một sáng kiến ​​chiến lược của Đức, nhằm tạo ra các nhà máy thông minh, nơi các công nghệ sản xuất được nâng cấp và biến đổi bởi Internet of Things (IoT) và điện toán đám mây, AI… Trong kỷ nguyên Công nghiệp 4.0 con người, máy móc có thể giao tiếp với nhau tại thời gian thực.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lastRenderedPageBreak/>
        <w:t>Công nghệ 4.0 đang cách mạng hóa ngành công nghiệp sản xuất như thế nào?</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Internet của vạn vật ( IoT)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Khi số lượng thiết bị thông minh và lượng dữ liệu được thu thập, phân tích và lưu trữ tăng lên, kết nối và liên lạc sẽ chỉ trở nên quan trọng hơn.  IoT sẽ có thể cung cấp một lượng lớn dữ liệu, cung cấp nhà sản xuất với thông tin giá trị. Cả trong doanh nghiệp và các đối tác bên thứ ba, các công ty sẽ cần dữ liệu của họ có thể chia sẻ và tương thích để cho phép mức độ hoạt động cao hơn. Ứng dụng IoT cho phép theo dõi ảo các tài sản vốn, quy trình, tài nguyên và sản phẩm. Điều này mang lại cho doanh nghiệp tầm nhìn đầy đủ, giúp hợp lý hóa các quy trình kinh doanh và tối ưu hóa cung và cầu.</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cuộc “cách mạng công nghiệp 4.0”, trí tuệ nhân tạo được nhận định sẽ hiện diện khắp mọi lĩnh vực đời sống xã hội. Chẳng hạn như những chiếc xe tải không người lái đã vận hành trơn tru tại các mỏ khoáng sản ở Tây Úc vài năm nay. Tại Mỹ, Uber đã thử nghiệm xe tải không người lái OTTO giao hàng xuyên tiểu bang. Chức năng lái tự động (autopilot) đã được triển khai đại trà trên nhiều mẫu xe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 Một ví dụ cụ thể về trí tuệ nhân tạo đã được các chuyên gia IBM chia sẻ.</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Với lời hứa to lớn và công nghệ tiên tiến như vậy, việc ứng dụng công nghiệp 4.0 vào doanh nghiệp đòi hỏi một khoản đầu tư lớn. Theo một khảo sát năm 2017 của 1.000 nhà sản xuất vừa và nhỏ của Canada, chẳng hạn, những người áp dụng kỹ thuật số đã đầu tư trung bình 250.000 đô la . Đối với các doanh nghiệp lớn hơn, chi phí chắc chắn sẽ cao hơn.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Các thuật toán tự động hóa, phân tích và học máy đã đưa phần lớn công việc từng bước rời khỏi tay con người. Điều đó có nghĩa là sản xuất nhanh hơn, hiệu quả hơn công suất hoạt động suốt ngày đêm, sức lao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lastRenderedPageBreak/>
        <w:t>Tăng doanh thu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Hệ thống tích hợp và liên lạc giữa các máy sẽ thúc đẩy sự hợp tác lớn hơn giữa các nhà sản xuất, nhà cung cấp và các bên liên quan khác trong chuỗi giá trị.</w:t>
      </w:r>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Việc thu thập và phân tích dữ liệu to lớn cũng có nghĩa là khả năng lưu trữ và tìm kiếm bản ghi tốt hơn. Điều này có sự phân nhánh từ sự tuân thủ quy định của chính phủ đến sự hài lòng của khách hàng.</w:t>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Công nghệ dữ liệu lớn và trí thông minh nhân tạo sẽ tối ưu hóa toàn bộ quá trình sản xuất, dự đoán chính xác thời điểm bảo trì để tiết kiệm tối đa chi phí và tăng hiệu cạnh tranh của doanh nghiệp. Làn sóng ứng dụng công nghệ 4.0 vào doanh nghiệp sẽ tạo ra các tác động cả về phía cung và phía cầu sản phẩm/dịch vụ. Từ đó, tạo ra sự phát triển của các nền tảng công nghệ mới, thay thế dần cấu trúc ngành công nghiệp hiện có.</w:t>
      </w:r>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 TS Hà Văn Huân, trường Đại học Lâm nghiệp đã giới thiệu cho các đại biểu và khách tham quan về công nghệ DNA Barcode giúp chúng ta nhận diện, phân biệt sinh vật này với sinh vật khác, sản phẩm này với sản phẩm khác. Đặc biệt có hiệu quả cao trong công tác quản lý về chất lượng, nguồn gốc, chỉ dẫn địa lý có độ chính xác cao, có thể giám định mẫu ở mọi trạng thái với một lượng rất nhỏ và không thể làm giả.</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r w:rsidRPr="009B7B6E">
        <w:rPr>
          <w:rFonts w:ascii="Times New Roman" w:eastAsia="Times New Roman" w:hAnsi="Times New Roman" w:cs="Times New Roman"/>
          <w:sz w:val="24"/>
          <w:szCs w:val="24"/>
        </w:rPr>
        <w:t>PGS.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Theo GS. Vương Văn Quỳnh, Đại học Lâm nghiệp, hiện nay, Việt Nam đã có những hệ thống, thiết bị ứng dụng công nghệ thông minh trong việc bảo vệ rừng và phát triển rừng. Trong lĩnh vực bảo vệ rừng, hiện đang có công nghệ phòng cháy, chữa cháy rừng và phòng chống dịch bệnh cây rừng. Ông cho rằng “Hiện nay chúng ta đang phát triển các thiết bị có thể phát hiện các đám cháy, nhưng hiện mới ở bước nghiên cứu, thử nghiệm. Về phòng chống dịch bệnh cũng tích hợp các thông tin cần thiết để dự báo nguy cơ sâu bệnh hại cho từng khu rừng, chủ rừng. Trong phát triển rừng, nhiều công nghệ đa dạng từ trồng rừng, khai thác, vận chuyển, chế biến đang hướng đến tự động hóa, nhất là trong khâu trồng, khai thác, chế biến. Ví dụ, trồng rừng trong điều kiện khó khăn, ở độ dốc cao… hay phát triển các thiết bị có thể tự động đóng mở cổng để duy trì nước ở khu rừng ngập nước, thiết bị tự động tưới tiêu…” GS. Vương Văn Quỳnh cho rằng, hiện nay </w:t>
      </w:r>
      <w:r w:rsidRPr="009B7B6E">
        <w:rPr>
          <w:rFonts w:ascii="Arial" w:eastAsia="Times New Roman" w:hAnsi="Arial" w:cs="Arial"/>
          <w:color w:val="222222"/>
          <w:sz w:val="24"/>
          <w:szCs w:val="24"/>
        </w:rPr>
        <w:lastRenderedPageBreak/>
        <w:t>điều kiện xã hội, hạ tầng tốt để phát triển các loại công nghệ tự động hóa, phát triển cơ giới hóa trong bảo vệ và phát triển rừng.</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thấp, thu nhập và </w:t>
      </w:r>
      <w:r w:rsidRPr="009B7B6E">
        <w:rPr>
          <w:rFonts w:ascii="Arial" w:eastAsia="Times New Roman" w:hAnsi="Arial" w:cs="Arial"/>
          <w:color w:val="222222"/>
          <w:sz w:val="24"/>
          <w:szCs w:val="24"/>
        </w:rPr>
        <w:lastRenderedPageBreak/>
        <w:t>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ăn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Công nghệ, trí tuệ nhân tạo giúp ngành du lịch tạo ra nhiều sản phẩm mới hấp dẫn, kích thích tăng trưởng và phát triển du lịch bền vững.</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3 năm qua, du lịch Việt Nam đạt tốc độ phát triển kỷ lục, nhưng đó chỉ là nhất thời.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t>Quang cảnh Hội thảo “Du lịch Việt Nam với cách mạng công nghiệp 4.0”.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24"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lastRenderedPageBreak/>
        <w:t>Loại hình thứ nhất là các doanh nghiệp công nghệ thông tin, chuyên nghiên cứu để đưa ra các ứng dụng mới cho ngành du lịch.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ngành du lịch có 3 loại hình quan trọng nhất là lữ hành, lưu trú và dịch vụ du lịch. Các doanh nghiệp du lịch sẽ tùy theo năng lực, điều kiện của mình để phát triển ứng dụng công nghệ thông tin trong các lĩnh vực đó". Ông Bình nói thêm.</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Ông Trần Bình Giang, Giám đốc điều hành Tripi nói: "Tôi nghĩ rằng hiện nhiều công ty tham gia lĩnh vực du lịch tại Việt nam cũng đang có những ưu tiên rất lớn tập trung về ứng dụng dịch vụ trên điện thoại di động. Bởi ứng dụng trên di động cho phép các doanh nghiệp có thể mở rộng các hoạt động như bán vé máy bay, tour du lịch hơn và việc sử dụng trí tuệ nhân tạo sẽ giúp họ tiếp cận với khách hàng một cách nhanh nhất".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Công nghệ, trí tuệ nhân tạo giúp ngành du lịch tạo ra nhiều sản phẩm mới hấp dẫn, kích thích tăng trưởng và phát triển du lịch bền vững</w:t>
      </w:r>
      <w:r w:rsidR="002E02B8">
        <w:rPr>
          <w:rFonts w:ascii="Arial" w:hAnsi="Arial" w:cs="Arial"/>
          <w:color w:val="000000"/>
        </w:rPr>
        <w:t>.</w:t>
      </w:r>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6,2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Bộ trưởng Y tế Nguyễn Thị Kim Tiến cho biết, Bộ Y tế đã xây dựng và từng bước hình thành hành lang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6,2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Ứng dụng CNTT trong công tác quản lý bệnh viện là trăn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“Nhờ thế, hiệu quả công việc cao hơn, người dân hài lòng hơn”, Bộ trưởng nói.</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Thúc đẩy ứng dụng công nghệ thông tin ngành y tế tạo ra nhiều cơ hội và thách thức với ngành y tế.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Từ tháng 7-2019, ngành y tế sẽ tổ chức triển khai nhân rộng trên toàn quốc. “Đến cuối năm 2019 sẽ hình thành hệ thống hồ sơ sức khỏe điện tử cho mỗi người dân.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Việc liên thông kết quả xét nghiệm, chuyển tải kết quả xét nghiệm đi các tuyến giúp tiết kiệm thời gian và lợi ích cho người bệnh. Khi triển khai bệnh án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82,76%.</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Các chuyên gia đánh giá, khởi nghiệp đổi mới sáng tạo đang tạo nên bước đi vững chắc đối với các DN khởi nghiệp hiện nay. Tuy nhiên, sự thành công của các startup đang phụ thuộc rất nhiều vào các chính sách của Nhà nước cũng như sự kết nối với giới đầu tư trong nước và quốc tế, với các đối tác.</w:t>
      </w:r>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Bộ KH&amp;CN cũng đang ưu tiên xây dựng những chính sách nhằm thu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  đã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tư.</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Có thể thấy, hệ sinh thái khởi nghiệp sáng tạo quốc gia đang phát triển mạnh mẽ và ngày càng hoàn thiện. Đã có rất nhiều các quỹ đầu tư mạo hiểm tham gia hỗ trợ cho các DN khởi nghiệp tại Việt Nam.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Theo PGS. TS. Trương Nam Thắng, Giám đốc Trung tâm Sáng tạo và Khởi nghiệp, hiện nay khởi nghiệp phải dựa vào đổi mới sáng tạo, dựa vào công nghệ và phải có khả năng thi triển cao. Cần tận dụng những cơ hội để nhanh chóng bắt nhịp với sân chơi toàn cầu.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với năng lực trình độ cũng như những hạn chế về mặt công nghệ, kinh phí sẽ gây nhiều khó khăn cho các DN muốn khởi nghiệp theo con đường đổi mới sáng tạo. Tuy nhiên hãy đón nhận thách thức đó và biến thành một cơ hội, PGS. TS. Trương Nam Thắng nhấn mạnh.</w:t>
      </w:r>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lastRenderedPageBreak/>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Robot thông minh Albert.</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Tiếng Anh công nghệ Apax English cho trẻ 6-18 tuổi, Tiếng Anh công nghệ cho trẻ </w:t>
      </w:r>
      <w:r w:rsidRPr="005C14F6">
        <w:rPr>
          <w:rFonts w:ascii="Arial" w:hAnsi="Arial" w:cs="Arial"/>
          <w:color w:val="000000"/>
        </w:rPr>
        <w:lastRenderedPageBreak/>
        <w:t>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Chương trình học lập trình cho trẻ mầm non và tiểu học.</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r>
        <w:rPr>
          <w:rFonts w:ascii="Arial" w:hAnsi="Arial" w:cs="Arial"/>
          <w:i/>
          <w:sz w:val="28"/>
          <w:szCs w:val="28"/>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Và tất nhiên, giáo dục với vai trò dẫn dắt xã hội không thể nào nằm ngoài con sóng thời đại.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Xu hướng giáo dục công nghệ qua các thời kỳ.</w:t>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4ED" w:rsidRDefault="005944ED" w:rsidP="007F6A09">
      <w:pPr>
        <w:spacing w:after="0" w:line="240" w:lineRule="auto"/>
      </w:pPr>
      <w:r>
        <w:separator/>
      </w:r>
    </w:p>
  </w:endnote>
  <w:endnote w:type="continuationSeparator" w:id="0">
    <w:p w:rsidR="005944ED" w:rsidRDefault="005944ED"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4ED" w:rsidRDefault="005944ED" w:rsidP="007F6A09">
      <w:pPr>
        <w:spacing w:after="0" w:line="240" w:lineRule="auto"/>
      </w:pPr>
      <w:r>
        <w:separator/>
      </w:r>
    </w:p>
  </w:footnote>
  <w:footnote w:type="continuationSeparator" w:id="0">
    <w:p w:rsidR="005944ED" w:rsidRDefault="005944ED" w:rsidP="007F6A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501011"/>
      <w:docPartObj>
        <w:docPartGallery w:val="Page Numbers (Top of Page)"/>
        <w:docPartUnique/>
      </w:docPartObj>
    </w:sdtPr>
    <w:sdtEndPr>
      <w:rPr>
        <w:color w:val="7F7F7F" w:themeColor="background1" w:themeShade="7F"/>
        <w:spacing w:val="60"/>
      </w:rPr>
    </w:sdtEndPr>
    <w:sdtContent>
      <w:p w:rsidR="007F6A09" w:rsidRDefault="007F6A0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503002" w:rsidRPr="00503002">
          <w:rPr>
            <w:b/>
            <w:bCs/>
            <w:noProof/>
          </w:rPr>
          <w:t>32</w:t>
        </w:r>
        <w:r>
          <w:rPr>
            <w:b/>
            <w:bCs/>
            <w:noProof/>
          </w:rPr>
          <w:fldChar w:fldCharType="end"/>
        </w:r>
        <w:r>
          <w:rPr>
            <w:b/>
            <w:bCs/>
          </w:rPr>
          <w:t xml:space="preserve"> | </w:t>
        </w:r>
        <w:r>
          <w:rPr>
            <w:color w:val="7F7F7F" w:themeColor="background1" w:themeShade="7F"/>
            <w:spacing w:val="60"/>
          </w:rPr>
          <w:t>Page</w:t>
        </w:r>
      </w:p>
    </w:sdtContent>
  </w:sdt>
  <w:p w:rsidR="007F6A09" w:rsidRDefault="007F6A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15:restartNumberingAfterBreak="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328"/>
    <w:rsid w:val="0000291B"/>
    <w:rsid w:val="0001633D"/>
    <w:rsid w:val="00052A30"/>
    <w:rsid w:val="00060FB2"/>
    <w:rsid w:val="000677A1"/>
    <w:rsid w:val="00070B92"/>
    <w:rsid w:val="000718EC"/>
    <w:rsid w:val="000943CA"/>
    <w:rsid w:val="000A122D"/>
    <w:rsid w:val="000D115C"/>
    <w:rsid w:val="00124805"/>
    <w:rsid w:val="00130959"/>
    <w:rsid w:val="00163CBA"/>
    <w:rsid w:val="001C0EC0"/>
    <w:rsid w:val="0024043D"/>
    <w:rsid w:val="00266890"/>
    <w:rsid w:val="00274F06"/>
    <w:rsid w:val="00294F13"/>
    <w:rsid w:val="002A0981"/>
    <w:rsid w:val="002B3F08"/>
    <w:rsid w:val="002E02B8"/>
    <w:rsid w:val="003071FA"/>
    <w:rsid w:val="0032095D"/>
    <w:rsid w:val="003311E7"/>
    <w:rsid w:val="003676EC"/>
    <w:rsid w:val="00370234"/>
    <w:rsid w:val="00430C1A"/>
    <w:rsid w:val="004317F6"/>
    <w:rsid w:val="00447D40"/>
    <w:rsid w:val="004C2195"/>
    <w:rsid w:val="00503002"/>
    <w:rsid w:val="00503457"/>
    <w:rsid w:val="005176E0"/>
    <w:rsid w:val="00551E62"/>
    <w:rsid w:val="00554E9C"/>
    <w:rsid w:val="0055713D"/>
    <w:rsid w:val="00573CED"/>
    <w:rsid w:val="005944ED"/>
    <w:rsid w:val="00597382"/>
    <w:rsid w:val="005C009E"/>
    <w:rsid w:val="005C14F6"/>
    <w:rsid w:val="005C290B"/>
    <w:rsid w:val="005C3CC7"/>
    <w:rsid w:val="0061743D"/>
    <w:rsid w:val="006259BD"/>
    <w:rsid w:val="0063795D"/>
    <w:rsid w:val="006670E3"/>
    <w:rsid w:val="0068298A"/>
    <w:rsid w:val="00685768"/>
    <w:rsid w:val="006A1859"/>
    <w:rsid w:val="006C3737"/>
    <w:rsid w:val="006D6EA4"/>
    <w:rsid w:val="00703CE7"/>
    <w:rsid w:val="00704F94"/>
    <w:rsid w:val="00713DF5"/>
    <w:rsid w:val="00775909"/>
    <w:rsid w:val="00791A30"/>
    <w:rsid w:val="007B5DDB"/>
    <w:rsid w:val="007D1DC9"/>
    <w:rsid w:val="007F6A09"/>
    <w:rsid w:val="00810180"/>
    <w:rsid w:val="00815B86"/>
    <w:rsid w:val="0081732E"/>
    <w:rsid w:val="00870E12"/>
    <w:rsid w:val="008A1947"/>
    <w:rsid w:val="008C2626"/>
    <w:rsid w:val="008D1D8D"/>
    <w:rsid w:val="008F2A43"/>
    <w:rsid w:val="008F761F"/>
    <w:rsid w:val="009739B6"/>
    <w:rsid w:val="00980B87"/>
    <w:rsid w:val="009B16E0"/>
    <w:rsid w:val="009B7B6E"/>
    <w:rsid w:val="00A068F6"/>
    <w:rsid w:val="00A457FA"/>
    <w:rsid w:val="00A53351"/>
    <w:rsid w:val="00AB1365"/>
    <w:rsid w:val="00AC0D54"/>
    <w:rsid w:val="00B15A7A"/>
    <w:rsid w:val="00B61EFC"/>
    <w:rsid w:val="00B91F45"/>
    <w:rsid w:val="00BF3AD1"/>
    <w:rsid w:val="00C21647"/>
    <w:rsid w:val="00C61E87"/>
    <w:rsid w:val="00C62B46"/>
    <w:rsid w:val="00C64BF2"/>
    <w:rsid w:val="00C90B8B"/>
    <w:rsid w:val="00C93873"/>
    <w:rsid w:val="00CC5CDA"/>
    <w:rsid w:val="00CE09BA"/>
    <w:rsid w:val="00D12B93"/>
    <w:rsid w:val="00D14CF8"/>
    <w:rsid w:val="00D36CE7"/>
    <w:rsid w:val="00D40813"/>
    <w:rsid w:val="00D54197"/>
    <w:rsid w:val="00D72D60"/>
    <w:rsid w:val="00DC3B51"/>
    <w:rsid w:val="00E11328"/>
    <w:rsid w:val="00E1650D"/>
    <w:rsid w:val="00E209A0"/>
    <w:rsid w:val="00E408C0"/>
    <w:rsid w:val="00E72C88"/>
    <w:rsid w:val="00E775FB"/>
    <w:rsid w:val="00EC2454"/>
    <w:rsid w:val="00F62B6E"/>
    <w:rsid w:val="00F66B5E"/>
    <w:rsid w:val="00F80DE4"/>
    <w:rsid w:val="00F95D87"/>
    <w:rsid w:val="00FD2EA9"/>
    <w:rsid w:val="00FF38AF"/>
    <w:rsid w:val="00FF5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F6EE7"/>
  <w15:chartTrackingRefBased/>
  <w15:docId w15:val="{76D47321-8536-400F-8DA4-1E026CAC9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semiHidden/>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e-article-summary">
    <w:name w:val="the-article-summary"/>
    <w:basedOn w:val="Normal"/>
    <w:rsid w:val="00617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5C290B"/>
  </w:style>
  <w:style w:type="paragraph" w:customStyle="1" w:styleId="t-j">
    <w:name w:val="t-j"/>
    <w:basedOn w:val="Normal"/>
    <w:rsid w:val="005C290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76238">
      <w:bodyDiv w:val="1"/>
      <w:marLeft w:val="0"/>
      <w:marRight w:val="0"/>
      <w:marTop w:val="0"/>
      <w:marBottom w:val="0"/>
      <w:divBdr>
        <w:top w:val="none" w:sz="0" w:space="0" w:color="auto"/>
        <w:left w:val="none" w:sz="0" w:space="0" w:color="auto"/>
        <w:bottom w:val="none" w:sz="0" w:space="0" w:color="auto"/>
        <w:right w:val="none" w:sz="0" w:space="0" w:color="auto"/>
      </w:divBdr>
    </w:div>
    <w:div w:id="258366827">
      <w:bodyDiv w:val="1"/>
      <w:marLeft w:val="0"/>
      <w:marRight w:val="0"/>
      <w:marTop w:val="0"/>
      <w:marBottom w:val="0"/>
      <w:divBdr>
        <w:top w:val="none" w:sz="0" w:space="0" w:color="auto"/>
        <w:left w:val="none" w:sz="0" w:space="0" w:color="auto"/>
        <w:bottom w:val="none" w:sz="0" w:space="0" w:color="auto"/>
        <w:right w:val="none" w:sz="0" w:space="0" w:color="auto"/>
      </w:divBdr>
    </w:div>
    <w:div w:id="354044229">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622079607">
      <w:bodyDiv w:val="1"/>
      <w:marLeft w:val="0"/>
      <w:marRight w:val="0"/>
      <w:marTop w:val="0"/>
      <w:marBottom w:val="0"/>
      <w:divBdr>
        <w:top w:val="none" w:sz="0" w:space="0" w:color="auto"/>
        <w:left w:val="none" w:sz="0" w:space="0" w:color="auto"/>
        <w:bottom w:val="none" w:sz="0" w:space="0" w:color="auto"/>
        <w:right w:val="none" w:sz="0" w:space="0" w:color="auto"/>
      </w:divBdr>
    </w:div>
    <w:div w:id="722676631">
      <w:bodyDiv w:val="1"/>
      <w:marLeft w:val="0"/>
      <w:marRight w:val="0"/>
      <w:marTop w:val="0"/>
      <w:marBottom w:val="0"/>
      <w:divBdr>
        <w:top w:val="none" w:sz="0" w:space="0" w:color="auto"/>
        <w:left w:val="none" w:sz="0" w:space="0" w:color="auto"/>
        <w:bottom w:val="none" w:sz="0" w:space="0" w:color="auto"/>
        <w:right w:val="none" w:sz="0" w:space="0" w:color="auto"/>
      </w:divBdr>
      <w:divsChild>
        <w:div w:id="1839080398">
          <w:marLeft w:val="0"/>
          <w:marRight w:val="0"/>
          <w:marTop w:val="0"/>
          <w:marBottom w:val="0"/>
          <w:divBdr>
            <w:top w:val="none" w:sz="0" w:space="0" w:color="auto"/>
            <w:left w:val="none" w:sz="0" w:space="0" w:color="auto"/>
            <w:bottom w:val="none" w:sz="0" w:space="0" w:color="auto"/>
            <w:right w:val="none" w:sz="0" w:space="0" w:color="auto"/>
          </w:divBdr>
        </w:div>
      </w:divsChild>
    </w:div>
    <w:div w:id="762920146">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260482776">
      <w:bodyDiv w:val="1"/>
      <w:marLeft w:val="0"/>
      <w:marRight w:val="0"/>
      <w:marTop w:val="0"/>
      <w:marBottom w:val="0"/>
      <w:divBdr>
        <w:top w:val="none" w:sz="0" w:space="0" w:color="auto"/>
        <w:left w:val="none" w:sz="0" w:space="0" w:color="auto"/>
        <w:bottom w:val="none" w:sz="0" w:space="0" w:color="auto"/>
        <w:right w:val="none" w:sz="0" w:space="0" w:color="auto"/>
      </w:divBdr>
    </w:div>
    <w:div w:id="1289892725">
      <w:bodyDiv w:val="1"/>
      <w:marLeft w:val="0"/>
      <w:marRight w:val="0"/>
      <w:marTop w:val="0"/>
      <w:marBottom w:val="0"/>
      <w:divBdr>
        <w:top w:val="none" w:sz="0" w:space="0" w:color="auto"/>
        <w:left w:val="none" w:sz="0" w:space="0" w:color="auto"/>
        <w:bottom w:val="none" w:sz="0" w:space="0" w:color="auto"/>
        <w:right w:val="none" w:sz="0" w:space="0" w:color="auto"/>
      </w:divBdr>
    </w:div>
    <w:div w:id="1333533613">
      <w:bodyDiv w:val="1"/>
      <w:marLeft w:val="0"/>
      <w:marRight w:val="0"/>
      <w:marTop w:val="0"/>
      <w:marBottom w:val="0"/>
      <w:divBdr>
        <w:top w:val="none" w:sz="0" w:space="0" w:color="auto"/>
        <w:left w:val="none" w:sz="0" w:space="0" w:color="auto"/>
        <w:bottom w:val="none" w:sz="0" w:space="0" w:color="auto"/>
        <w:right w:val="none" w:sz="0" w:space="0" w:color="auto"/>
      </w:divBdr>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457486157">
      <w:bodyDiv w:val="1"/>
      <w:marLeft w:val="0"/>
      <w:marRight w:val="0"/>
      <w:marTop w:val="0"/>
      <w:marBottom w:val="0"/>
      <w:divBdr>
        <w:top w:val="none" w:sz="0" w:space="0" w:color="auto"/>
        <w:left w:val="none" w:sz="0" w:space="0" w:color="auto"/>
        <w:bottom w:val="none" w:sz="0" w:space="0" w:color="auto"/>
        <w:right w:val="none" w:sz="0" w:space="0" w:color="auto"/>
      </w:divBdr>
      <w:divsChild>
        <w:div w:id="1679426152">
          <w:marLeft w:val="-4500"/>
          <w:marRight w:val="0"/>
          <w:marTop w:val="0"/>
          <w:marBottom w:val="0"/>
          <w:divBdr>
            <w:top w:val="none" w:sz="0" w:space="0" w:color="auto"/>
            <w:left w:val="none" w:sz="0" w:space="0" w:color="auto"/>
            <w:bottom w:val="none" w:sz="0" w:space="0" w:color="auto"/>
            <w:right w:val="none" w:sz="0" w:space="0" w:color="auto"/>
          </w:divBdr>
        </w:div>
      </w:divsChild>
    </w:div>
    <w:div w:id="1514033127">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1643853763">
      <w:bodyDiv w:val="1"/>
      <w:marLeft w:val="0"/>
      <w:marRight w:val="0"/>
      <w:marTop w:val="0"/>
      <w:marBottom w:val="0"/>
      <w:divBdr>
        <w:top w:val="none" w:sz="0" w:space="0" w:color="auto"/>
        <w:left w:val="none" w:sz="0" w:space="0" w:color="auto"/>
        <w:bottom w:val="none" w:sz="0" w:space="0" w:color="auto"/>
        <w:right w:val="none" w:sz="0" w:space="0" w:color="auto"/>
      </w:divBdr>
    </w:div>
    <w:div w:id="1758942386">
      <w:bodyDiv w:val="1"/>
      <w:marLeft w:val="0"/>
      <w:marRight w:val="0"/>
      <w:marTop w:val="0"/>
      <w:marBottom w:val="0"/>
      <w:divBdr>
        <w:top w:val="none" w:sz="0" w:space="0" w:color="auto"/>
        <w:left w:val="none" w:sz="0" w:space="0" w:color="auto"/>
        <w:bottom w:val="none" w:sz="0" w:space="0" w:color="auto"/>
        <w:right w:val="none" w:sz="0" w:space="0" w:color="auto"/>
      </w:divBdr>
      <w:divsChild>
        <w:div w:id="406001370">
          <w:marLeft w:val="0"/>
          <w:marRight w:val="0"/>
          <w:marTop w:val="0"/>
          <w:marBottom w:val="0"/>
          <w:divBdr>
            <w:top w:val="none" w:sz="0" w:space="0" w:color="auto"/>
            <w:left w:val="none" w:sz="0" w:space="0" w:color="auto"/>
            <w:bottom w:val="single" w:sz="6" w:space="0" w:color="EFEFEF"/>
            <w:right w:val="none" w:sz="0" w:space="0" w:color="auto"/>
          </w:divBdr>
          <w:divsChild>
            <w:div w:id="440883137">
              <w:marLeft w:val="0"/>
              <w:marRight w:val="0"/>
              <w:marTop w:val="0"/>
              <w:marBottom w:val="0"/>
              <w:divBdr>
                <w:top w:val="none" w:sz="0" w:space="0" w:color="auto"/>
                <w:left w:val="none" w:sz="0" w:space="0" w:color="auto"/>
                <w:bottom w:val="none" w:sz="0" w:space="0" w:color="auto"/>
                <w:right w:val="none" w:sz="0" w:space="0" w:color="auto"/>
              </w:divBdr>
            </w:div>
            <w:div w:id="1649434755">
              <w:marLeft w:val="0"/>
              <w:marRight w:val="0"/>
              <w:marTop w:val="0"/>
              <w:marBottom w:val="0"/>
              <w:divBdr>
                <w:top w:val="none" w:sz="0" w:space="0" w:color="auto"/>
                <w:left w:val="none" w:sz="0" w:space="0" w:color="auto"/>
                <w:bottom w:val="none" w:sz="0" w:space="0" w:color="auto"/>
                <w:right w:val="none" w:sz="0" w:space="0" w:color="auto"/>
              </w:divBdr>
              <w:divsChild>
                <w:div w:id="73435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5058">
          <w:marLeft w:val="0"/>
          <w:marRight w:val="0"/>
          <w:marTop w:val="300"/>
          <w:marBottom w:val="0"/>
          <w:divBdr>
            <w:top w:val="none" w:sz="0" w:space="0" w:color="auto"/>
            <w:left w:val="none" w:sz="0" w:space="0" w:color="auto"/>
            <w:bottom w:val="none" w:sz="0" w:space="0" w:color="auto"/>
            <w:right w:val="none" w:sz="0" w:space="0" w:color="auto"/>
          </w:divBdr>
          <w:divsChild>
            <w:div w:id="1622616406">
              <w:marLeft w:val="-1350"/>
              <w:marRight w:val="0"/>
              <w:marTop w:val="0"/>
              <w:marBottom w:val="0"/>
              <w:divBdr>
                <w:top w:val="none" w:sz="0" w:space="0" w:color="auto"/>
                <w:left w:val="none" w:sz="0" w:space="0" w:color="auto"/>
                <w:bottom w:val="none" w:sz="0" w:space="0" w:color="auto"/>
                <w:right w:val="none" w:sz="0" w:space="0" w:color="auto"/>
              </w:divBdr>
              <w:divsChild>
                <w:div w:id="938298509">
                  <w:marLeft w:val="0"/>
                  <w:marRight w:val="0"/>
                  <w:marTop w:val="0"/>
                  <w:marBottom w:val="0"/>
                  <w:divBdr>
                    <w:top w:val="none" w:sz="0" w:space="0" w:color="auto"/>
                    <w:left w:val="none" w:sz="0" w:space="0" w:color="auto"/>
                    <w:bottom w:val="none" w:sz="0" w:space="0" w:color="auto"/>
                    <w:right w:val="none" w:sz="0" w:space="0" w:color="auto"/>
                  </w:divBdr>
                  <w:divsChild>
                    <w:div w:id="850951892">
                      <w:marLeft w:val="0"/>
                      <w:marRight w:val="0"/>
                      <w:marTop w:val="0"/>
                      <w:marBottom w:val="0"/>
                      <w:divBdr>
                        <w:top w:val="none" w:sz="0" w:space="0" w:color="auto"/>
                        <w:left w:val="none" w:sz="0" w:space="0" w:color="auto"/>
                        <w:bottom w:val="none" w:sz="0" w:space="0" w:color="auto"/>
                        <w:right w:val="none" w:sz="0" w:space="0" w:color="auto"/>
                      </w:divBdr>
                      <w:divsChild>
                        <w:div w:id="1704548933">
                          <w:marLeft w:val="0"/>
                          <w:marRight w:val="0"/>
                          <w:marTop w:val="0"/>
                          <w:marBottom w:val="0"/>
                          <w:divBdr>
                            <w:top w:val="single" w:sz="6" w:space="0" w:color="C7C7C7"/>
                            <w:left w:val="single" w:sz="6" w:space="0" w:color="C7C7C7"/>
                            <w:bottom w:val="single" w:sz="6" w:space="0" w:color="C7C7C7"/>
                            <w:right w:val="single" w:sz="6" w:space="0" w:color="C7C7C7"/>
                          </w:divBdr>
                          <w:divsChild>
                            <w:div w:id="1249538320">
                              <w:marLeft w:val="0"/>
                              <w:marRight w:val="0"/>
                              <w:marTop w:val="100"/>
                              <w:marBottom w:val="100"/>
                              <w:divBdr>
                                <w:top w:val="none" w:sz="0" w:space="11" w:color="auto"/>
                                <w:left w:val="none" w:sz="0" w:space="0" w:color="auto"/>
                                <w:bottom w:val="single" w:sz="6" w:space="11" w:color="C7C7C7"/>
                                <w:right w:val="none" w:sz="0" w:space="0" w:color="auto"/>
                              </w:divBdr>
                            </w:div>
                            <w:div w:id="190532165">
                              <w:marLeft w:val="0"/>
                              <w:marRight w:val="0"/>
                              <w:marTop w:val="100"/>
                              <w:marBottom w:val="100"/>
                              <w:divBdr>
                                <w:top w:val="none" w:sz="0" w:space="11" w:color="auto"/>
                                <w:left w:val="none" w:sz="0" w:space="0" w:color="auto"/>
                                <w:bottom w:val="single" w:sz="6" w:space="11" w:color="C7C7C7"/>
                                <w:right w:val="none" w:sz="0" w:space="0" w:color="auto"/>
                              </w:divBdr>
                            </w:div>
                            <w:div w:id="1482038879">
                              <w:marLeft w:val="0"/>
                              <w:marRight w:val="0"/>
                              <w:marTop w:val="100"/>
                              <w:marBottom w:val="100"/>
                              <w:divBdr>
                                <w:top w:val="none" w:sz="0" w:space="11" w:color="auto"/>
                                <w:left w:val="none" w:sz="0" w:space="0" w:color="auto"/>
                                <w:bottom w:val="single" w:sz="6" w:space="11" w:color="C7C7C7"/>
                                <w:right w:val="none" w:sz="0" w:space="0" w:color="auto"/>
                              </w:divBdr>
                            </w:div>
                            <w:div w:id="9425421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46849074">
              <w:marLeft w:val="0"/>
              <w:marRight w:val="0"/>
              <w:marTop w:val="0"/>
              <w:marBottom w:val="0"/>
              <w:divBdr>
                <w:top w:val="none" w:sz="0" w:space="0" w:color="auto"/>
                <w:left w:val="none" w:sz="0" w:space="0" w:color="auto"/>
                <w:bottom w:val="none" w:sz="0" w:space="0" w:color="auto"/>
                <w:right w:val="none" w:sz="0" w:space="0" w:color="auto"/>
              </w:divBdr>
              <w:divsChild>
                <w:div w:id="1280605855">
                  <w:marLeft w:val="0"/>
                  <w:marRight w:val="0"/>
                  <w:marTop w:val="0"/>
                  <w:marBottom w:val="0"/>
                  <w:divBdr>
                    <w:top w:val="none" w:sz="0" w:space="0" w:color="auto"/>
                    <w:left w:val="none" w:sz="0" w:space="0" w:color="auto"/>
                    <w:bottom w:val="none" w:sz="0" w:space="0" w:color="auto"/>
                    <w:right w:val="none" w:sz="0" w:space="0" w:color="auto"/>
                  </w:divBdr>
                </w:div>
                <w:div w:id="291636482">
                  <w:marLeft w:val="0"/>
                  <w:marRight w:val="0"/>
                  <w:marTop w:val="150"/>
                  <w:marBottom w:val="0"/>
                  <w:divBdr>
                    <w:top w:val="none" w:sz="0" w:space="0" w:color="auto"/>
                    <w:left w:val="none" w:sz="0" w:space="0" w:color="auto"/>
                    <w:bottom w:val="none" w:sz="0" w:space="0" w:color="auto"/>
                    <w:right w:val="none" w:sz="0" w:space="0" w:color="auto"/>
                  </w:divBdr>
                  <w:divsChild>
                    <w:div w:id="1543133985">
                      <w:marLeft w:val="0"/>
                      <w:marRight w:val="0"/>
                      <w:marTop w:val="0"/>
                      <w:marBottom w:val="0"/>
                      <w:divBdr>
                        <w:top w:val="none" w:sz="0" w:space="0" w:color="auto"/>
                        <w:left w:val="none" w:sz="0" w:space="0" w:color="auto"/>
                        <w:bottom w:val="none" w:sz="0" w:space="0" w:color="auto"/>
                        <w:right w:val="none" w:sz="0" w:space="0" w:color="auto"/>
                      </w:divBdr>
                      <w:divsChild>
                        <w:div w:id="146986193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105226901">
                  <w:marLeft w:val="0"/>
                  <w:marRight w:val="0"/>
                  <w:marTop w:val="0"/>
                  <w:marBottom w:val="0"/>
                  <w:divBdr>
                    <w:top w:val="none" w:sz="0" w:space="0" w:color="auto"/>
                    <w:left w:val="none" w:sz="0" w:space="0" w:color="auto"/>
                    <w:bottom w:val="none" w:sz="0" w:space="0" w:color="auto"/>
                    <w:right w:val="none" w:sz="0" w:space="0" w:color="auto"/>
                  </w:divBdr>
                  <w:divsChild>
                    <w:div w:id="1613051717">
                      <w:marLeft w:val="0"/>
                      <w:marRight w:val="0"/>
                      <w:marTop w:val="0"/>
                      <w:marBottom w:val="0"/>
                      <w:divBdr>
                        <w:top w:val="none" w:sz="0" w:space="0" w:color="auto"/>
                        <w:left w:val="none" w:sz="0" w:space="0" w:color="auto"/>
                        <w:bottom w:val="none" w:sz="0" w:space="0" w:color="auto"/>
                        <w:right w:val="none" w:sz="0" w:space="0" w:color="auto"/>
                      </w:divBdr>
                      <w:divsChild>
                        <w:div w:id="889613457">
                          <w:marLeft w:val="0"/>
                          <w:marRight w:val="0"/>
                          <w:marTop w:val="0"/>
                          <w:marBottom w:val="0"/>
                          <w:divBdr>
                            <w:top w:val="none" w:sz="0" w:space="0" w:color="auto"/>
                            <w:left w:val="none" w:sz="0" w:space="0" w:color="auto"/>
                            <w:bottom w:val="none" w:sz="0" w:space="0" w:color="auto"/>
                            <w:right w:val="none" w:sz="0" w:space="0" w:color="auto"/>
                          </w:divBdr>
                        </w:div>
                        <w:div w:id="62858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314758">
      <w:bodyDiv w:val="1"/>
      <w:marLeft w:val="0"/>
      <w:marRight w:val="0"/>
      <w:marTop w:val="0"/>
      <w:marBottom w:val="0"/>
      <w:divBdr>
        <w:top w:val="none" w:sz="0" w:space="0" w:color="auto"/>
        <w:left w:val="none" w:sz="0" w:space="0" w:color="auto"/>
        <w:bottom w:val="none" w:sz="0" w:space="0" w:color="auto"/>
        <w:right w:val="none" w:sz="0" w:space="0" w:color="auto"/>
      </w:divBdr>
      <w:divsChild>
        <w:div w:id="656034667">
          <w:marLeft w:val="0"/>
          <w:marRight w:val="0"/>
          <w:marTop w:val="0"/>
          <w:marBottom w:val="0"/>
          <w:divBdr>
            <w:top w:val="none" w:sz="0" w:space="0" w:color="auto"/>
            <w:left w:val="none" w:sz="0" w:space="0" w:color="auto"/>
            <w:bottom w:val="none" w:sz="0" w:space="0" w:color="auto"/>
            <w:right w:val="none" w:sz="0" w:space="0" w:color="auto"/>
          </w:divBdr>
        </w:div>
      </w:divsChild>
    </w:div>
    <w:div w:id="1951426243">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news.vn/tag/ciem/87731/1.html" TargetMode="External"/><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ws.zing.vn/tieu-diem/duc.html" TargetMode="External"/><Relationship Id="rId24" Type="http://schemas.openxmlformats.org/officeDocument/2006/relationships/hyperlink" Target="https://bnews.vn/doanh-nghiep/6/trang-1.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vietnamnet.vn/dien-dan-kinh-te-the-gioi-tag19022.html" TargetMode="External"/><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hyperlink" Target="https://news.zing.vn/tieu-diem/cach-mang-cong-nghiep-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A6FCC-34DF-424D-85BF-BCF814F24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112</Pages>
  <Words>7707</Words>
  <Characters>43934</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cs</cp:lastModifiedBy>
  <cp:revision>106</cp:revision>
  <dcterms:created xsi:type="dcterms:W3CDTF">2019-05-27T14:11:00Z</dcterms:created>
  <dcterms:modified xsi:type="dcterms:W3CDTF">2019-05-28T14:07:00Z</dcterms:modified>
</cp:coreProperties>
</file>