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BE" w:rsidRPr="00A06388" w:rsidRDefault="00C179BE" w:rsidP="00C179B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C179BE">
        <w:rPr>
          <w:rFonts w:ascii="Times New Roman" w:eastAsia="Times New Roman" w:hAnsi="Times New Roman" w:cs="Times New Roman"/>
          <w:sz w:val="32"/>
          <w:szCs w:val="32"/>
        </w:rPr>
        <w:t>The secre</w:t>
      </w:r>
      <w:r w:rsidRPr="00A06388">
        <w:rPr>
          <w:rFonts w:ascii="Times New Roman" w:eastAsia="Times New Roman" w:hAnsi="Times New Roman" w:cs="Times New Roman"/>
          <w:sz w:val="32"/>
          <w:szCs w:val="32"/>
        </w:rPr>
        <w:t>ts of learning a new language</w:t>
      </w:r>
    </w:p>
    <w:p w:rsidR="00C179BE" w:rsidRDefault="00C179BE" w:rsidP="00C179BE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C179BE">
        <w:rPr>
          <w:rFonts w:ascii="Times New Roman" w:eastAsia="Times New Roman" w:hAnsi="Times New Roman" w:cs="Times New Roman"/>
          <w:sz w:val="24"/>
          <w:szCs w:val="24"/>
        </w:rPr>
        <w:t>Lýdia Machová</w:t>
      </w:r>
    </w:p>
    <w:p w:rsidR="003E5927" w:rsidRPr="00C179BE" w:rsidRDefault="003E5927" w:rsidP="00C179BE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E5927">
        <w:rPr>
          <w:rFonts w:ascii="Times New Roman" w:eastAsia="Times New Roman" w:hAnsi="Times New Roman" w:cs="Times New Roman"/>
          <w:sz w:val="24"/>
          <w:szCs w:val="24"/>
        </w:rPr>
        <w:t>https://www.youtube.com/watch?v=o_XVt5rdpFY</w:t>
      </w:r>
      <w:bookmarkStart w:id="0" w:name="_GoBack"/>
      <w:bookmarkEnd w:id="0"/>
    </w:p>
    <w:p w:rsidR="00C179BE" w:rsidRDefault="00C179BE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9BE" w:rsidRDefault="00C179BE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 love learning foreign languages.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In fact, I love it so much that I like to learn a new language every two years,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currently working on my eighth one.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people find that out about me, they always ask me,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"How do you do that? What's your secret?"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to be honest, for many years, my answer would be,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"I don't know. I simply love learning languages."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people were never happy with that answer.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They wanted to know why they are spending years trying to learn even one language,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never achieving fluency,</w:t>
      </w:r>
      <w:r w:rsidR="008F0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here I come, learning one language after another.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They wanted to know the secret of polyglots,</w:t>
      </w:r>
      <w:r w:rsidR="00444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people who speak a lot of languages.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that made me wonder, too,</w:t>
      </w:r>
      <w:r w:rsidR="00444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how do actually other polyglots do it?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What do we have in common?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what is it that enables us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learn languages so much faster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than other people?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decided to meet other people like me and find that out.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 best place to meet a lot of polyglots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is an event where hundreds of language lovers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meet in one place to practice their languages.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There are several such polyglot events organized all around the world,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so I decided to go there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ask polyglots about the methods that they use.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16F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so I met Benny from Ireland,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who told me that his method is to start speaking from day one.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He learns a few phrases from a travel phrasebook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goes to meet native speakers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starts having conversations with them right away.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doesn't mind making even 200 mistakes a day,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that's how he learns, based on the feedback.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best thing is, he doesn't even need to travel a lot today,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you can easily have conversations with native speakers</w:t>
      </w:r>
      <w:r w:rsidR="0019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from the comfort of your living room, using websites.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 also met Lucas from Brazil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who had a really interesting method to learn Russian.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simply added a hundred random Russian speakers on Skype as friends,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then he opened a chat window with one of them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wrote "Hi" in Russian.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person replied, "Hi, how are you?"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Lucas copied this and put it into a text window with another person,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person replied, "I'm fine, thank you, and how are you?"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Lucas copied this back to the first person,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in this way, he had two strangers have a conversation with each other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without knowing about it.</w:t>
      </w:r>
      <w:r w:rsidR="007D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(Laughter)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soon he would start typing himself,</w:t>
      </w:r>
      <w:r w:rsidR="0087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he had so many of these conversations</w:t>
      </w:r>
      <w:r w:rsidR="0087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he figured out how the Russian conversation usually starts.</w:t>
      </w:r>
      <w:r w:rsidR="0087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What an ingenious method, right?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then I met polyglots who always start by imitating sounds of the language,</w:t>
      </w:r>
      <w:r w:rsidR="00BA2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others who always learn the 500 most frequent words of the language,</w:t>
      </w:r>
      <w:r w:rsidR="00BA2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yet others who always start by reading about the grammar.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If I asked a hundred different polyglots,</w:t>
      </w:r>
      <w:r w:rsidR="00597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heard a hundred different approaches to learning languages.</w:t>
      </w:r>
      <w:r w:rsidR="00597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Everybody seems to have a unique way they learn a language,</w:t>
      </w:r>
      <w:r w:rsidR="00597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yet we all come to the same result of speaking several languages fluently.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as I was listening to these polyglots telling me about their methods,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it suddenly dawned on me: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 one thing we all have in common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 xml:space="preserve">is that we simply found ways </w:t>
      </w:r>
      <w:r w:rsidR="00384FFF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to enjoy the language-learning process.</w:t>
      </w:r>
    </w:p>
    <w:p w:rsidR="00B3099B" w:rsidRPr="00A71F8C" w:rsidRDefault="00B3099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All of these polyglots were talking about language learning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as if it was great fun.</w:t>
      </w: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You should have seen their faces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they were showing me their colorful grammar charts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their carefully handmade flash cards,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their statistics about learning vocabulary using apps,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even how they love to cook based on recipes in a foreign language.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All of them use different methods,</w:t>
      </w:r>
      <w:r w:rsidR="0035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they always make sure it's something that they personally enjoy.</w:t>
      </w:r>
    </w:p>
    <w:p w:rsidR="0035064E" w:rsidRPr="00A71F8C" w:rsidRDefault="0035064E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 realized that this is actually how I learn languages myself.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I was learning Spanish, I was bored with the text in the textbook.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mean, who wants to read about Jose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asking about the directions to the train station. Right?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wanted to read "Harry Potter" instead,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that was my favorite book as a child,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I have read it many times.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So I got the Spanish translation of "Harry Potter" and started reading,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sure enough, I didn't understand almost anything at the beginning,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I kept on reading because I loved the book,</w:t>
      </w:r>
      <w:r w:rsidR="00E81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by the end of the book, I was able to follow it almost without any problems.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95B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the same thing happened when I was learning German.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decided to watch "Friends," my favorite sitcom, in German,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again, at the beginning it was all just gibberish.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didn't know where one word finished and another one started,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I kept on watching every day because it's "Friends."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can watch it in any language. I love it so much.</w:t>
      </w:r>
      <w:r w:rsidR="00611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after the second or third season,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seriously, the dialogue started to make sense.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95B" w:rsidRDefault="0058495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5F1E58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only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realized this after meeting other polyglots.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We are no geniuses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and we have no shortcut to learning languages.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We simply found ways how to enjoy the process,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how to turn language learning from a boring school 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F8C" w:rsidRPr="00A71F8C">
        <w:rPr>
          <w:rFonts w:ascii="Times New Roman" w:eastAsia="Times New Roman" w:hAnsi="Times New Roman" w:cs="Times New Roman"/>
          <w:sz w:val="24"/>
          <w:szCs w:val="24"/>
        </w:rPr>
        <w:t>into a pleasant activity which you don't mind doing every day.</w:t>
      </w:r>
    </w:p>
    <w:p w:rsidR="005F1E58" w:rsidRPr="00A71F8C" w:rsidRDefault="005F1E58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If you don't like writing words down on paper,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always type them in an app.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don't like listening to boring textbook material,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find interesting content on YouTube or in podcasts for any language.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you're a more introverted person</w:t>
      </w:r>
      <w:r w:rsidR="005F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you can't imagine speaking to native speakers right away,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apply the method of self-talk.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talk to yourself i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comfort of your room,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describing your plans for the weekend, how your day has been,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even take a random picture from your phone</w:t>
      </w:r>
      <w:r w:rsidR="00947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describe the picture to your imaginary friend.</w:t>
      </w:r>
    </w:p>
    <w:p w:rsidR="009474F6" w:rsidRPr="00A71F8C" w:rsidRDefault="009474F6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This is how polyglots learn languages,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 best news is, it's available to anyone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who is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willing to take the learning into their own hands.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So meeting other polyglots helped me realize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it is really crucial to find enjoyment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in the process of learning languages,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also that joy in itself is not enough.</w:t>
      </w:r>
    </w:p>
    <w:p w:rsidR="00080BBC" w:rsidRPr="00A71F8C" w:rsidRDefault="00080BB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If you want to achieve fluency in a foreign language,</w:t>
      </w:r>
      <w:r w:rsidR="0008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you'll also need to apply three more principles.</w:t>
      </w:r>
    </w:p>
    <w:p w:rsidR="00080BBC" w:rsidRPr="00A71F8C" w:rsidRDefault="00080BB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lastRenderedPageBreak/>
        <w:t>First of all, you'll need effective methods.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try to memorize a list of words for a test tomorrow,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 words will be stored in your short-term memory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you'll forget them after a few days.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you, however, want to keep words long term,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need to revise them in the course of a few days repeatedly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using the so-called space repetition.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can use apps which are based on this system such as Anki or Memrise,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you can write lists of word in a notebook using the Goldlist method,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which is also very popular with many polyglots.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If you're not sure which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methods are effective and what is available out there,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just check out polyglots' YouTube channels and websites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get inspiration from them.</w:t>
      </w:r>
      <w:r w:rsidR="00B1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it works for them, it will most probably work for you too.</w:t>
      </w:r>
    </w:p>
    <w:p w:rsidR="00B135D9" w:rsidRPr="00A71F8C" w:rsidRDefault="00B135D9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 third principle to follow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is to create a system in your learning.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We're all very busy and no one really has time to learn a language today.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we can create that time if we just plan a bit ahead.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Can you wake up 15 minutes earlier than you normally do?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would be the perfect time to revise some vocabulary.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Can you listen to a podcast on your way to work while driving?</w:t>
      </w: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Well, that would be great to get some listening experience.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There are so many things we can do without even planning that extra time,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such as listening to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podcasts on our way to work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doing our household chores.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 important thing is to create a plan in the learning.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"I will practice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speaking every Tuesday and Thursday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with a friend for 20 minutes.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I will listen to a YouTube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video while having breakfast."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create a system in your learning,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don't need to find that extra time,</w:t>
      </w:r>
      <w:r w:rsidR="00647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it will become a part of your everyday life.</w:t>
      </w:r>
    </w:p>
    <w:p w:rsidR="00647A37" w:rsidRPr="00A71F8C" w:rsidRDefault="00647A37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finally, if you want to learn a language fluently,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you need also a bit of patience.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It's not possible to learn a language within two months,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but it's definitely possible to make a visible improvement in two months,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if you learn in small chunks every day in a way that you enjoy.</w:t>
      </w:r>
    </w:p>
    <w:p w:rsidR="00971B7C" w:rsidRPr="00A71F8C" w:rsidRDefault="00971B7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And there is nothing that motivates us more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than our own success.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vividly remember the moment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when I understood the first joke in German when watching "Friends."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I was so happy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motivated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that I just kept on watching that day two more episodes,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as I kept watching,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had more and more of those moments of understanding, these little victories,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and step by step, I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got to a level where I could use the language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freely and fluently to express anything.</w:t>
      </w:r>
      <w:r w:rsidR="00971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This is a wonderful feeling.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can't get enough of that feeling,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that's why I learn a language every two years.</w:t>
      </w:r>
    </w:p>
    <w:p w:rsidR="00880A2B" w:rsidRPr="00A71F8C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So this is the whole polyglot secret.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Find effective methods which you can use systematically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over the period of some time in a way which you enjoy,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and this is how polyglots learn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languages within months, not years.</w:t>
      </w:r>
    </w:p>
    <w:p w:rsidR="00880A2B" w:rsidRPr="00A71F8C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Now, some of you may be thinking,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"That's all very nice to enjoy language learning,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but isn't the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real secret that you polyglots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are just super talented and most of us aren't?"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Well, there's one thing I haven't told you about Benny and Lucas.</w:t>
      </w:r>
    </w:p>
    <w:p w:rsidR="00880A2B" w:rsidRPr="00A71F8C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A2B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Benny had 11 years of Irish Gaelic and five years of German at school.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couldn't speak them at all when graduating.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Up to the age of 21, he thought he didn't have the language gene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he could not speak another language.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Then he started to look for his way of learning languages,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which was speaking to native speakers and getting feedback from them,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today Benny can easily have a conversation in 10 languages.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A2B" w:rsidRDefault="00880A2B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Lucas tried to learn English at school for 10 years.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He was one of the worst students in class.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His friends even made fun of him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gave him a Russian textbook as a joke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because they thought he would never learn that language, or any language.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then Lucas started to experiment with methods,</w:t>
      </w:r>
      <w:r w:rsidR="00880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looking for his own</w:t>
      </w:r>
      <w:r w:rsidR="00800A93">
        <w:rPr>
          <w:rFonts w:ascii="Times New Roman" w:eastAsia="Times New Roman" w:hAnsi="Times New Roman" w:cs="Times New Roman"/>
          <w:sz w:val="24"/>
          <w:szCs w:val="24"/>
        </w:rPr>
        <w:t xml:space="preserve"> way to learn, f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example, by having Skype chat conversations with strangers.</w:t>
      </w:r>
      <w:r w:rsidR="00283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after just 10 years,</w:t>
      </w:r>
      <w:r w:rsidR="00283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Lucas is able to speak 11 languages fluently.</w:t>
      </w:r>
    </w:p>
    <w:p w:rsidR="00283190" w:rsidRPr="00A71F8C" w:rsidRDefault="00283190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Does that sound like a miracle?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Well, I see such miracles every single day.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As a language mentor,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I help people learn languages by themselves,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I see this every day.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People struggle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with language learning for five, 10, even 20 years,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then they suddenly take their learning into their own hands,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start using materials which they enjoy, more effective methods,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or they start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tracking their learning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so that they can appreciate their own progress,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that's when suddenly</w:t>
      </w: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they magically find the language talent that they were missing all their lives.</w:t>
      </w:r>
    </w:p>
    <w:p w:rsidR="00BD65C6" w:rsidRPr="00A71F8C" w:rsidRDefault="00BD65C6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So if you've also tried to learn a language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and you gave up, thinking it's too difficult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or you don't have the language talent,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give it another try.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Maybe you're also just one enjoyable method away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from learning that language fluently.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 xml:space="preserve">Maybe you're just </w:t>
      </w:r>
      <w:r w:rsidR="00BD65C6">
        <w:rPr>
          <w:rFonts w:ascii="Times New Roman" w:eastAsia="Times New Roman" w:hAnsi="Times New Roman" w:cs="Times New Roman"/>
          <w:sz w:val="24"/>
          <w:szCs w:val="24"/>
        </w:rPr>
        <w:t xml:space="preserve">one method away from becoming a </w:t>
      </w:r>
      <w:r w:rsidRPr="00A71F8C">
        <w:rPr>
          <w:rFonts w:ascii="Times New Roman" w:eastAsia="Times New Roman" w:hAnsi="Times New Roman" w:cs="Times New Roman"/>
          <w:sz w:val="24"/>
          <w:szCs w:val="24"/>
        </w:rPr>
        <w:t>polyglot.</w:t>
      </w:r>
    </w:p>
    <w:p w:rsidR="00BD65C6" w:rsidRPr="00A71F8C" w:rsidRDefault="00BD65C6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7D1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Thank you.</w:t>
      </w:r>
    </w:p>
    <w:p w:rsidR="00A71F8C" w:rsidRPr="00A71F8C" w:rsidRDefault="00A71F8C" w:rsidP="00A7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8C">
        <w:rPr>
          <w:rFonts w:ascii="Times New Roman" w:eastAsia="Times New Roman" w:hAnsi="Times New Roman" w:cs="Times New Roman"/>
          <w:sz w:val="24"/>
          <w:szCs w:val="24"/>
        </w:rPr>
        <w:t>(Applause)</w:t>
      </w:r>
    </w:p>
    <w:p w:rsidR="002422A9" w:rsidRDefault="00A365B0"/>
    <w:sectPr w:rsidR="002422A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5B0" w:rsidRDefault="00A365B0" w:rsidP="00706EA6">
      <w:pPr>
        <w:spacing w:after="0" w:line="240" w:lineRule="auto"/>
      </w:pPr>
      <w:r>
        <w:separator/>
      </w:r>
    </w:p>
  </w:endnote>
  <w:endnote w:type="continuationSeparator" w:id="0">
    <w:p w:rsidR="00A365B0" w:rsidRDefault="00A365B0" w:rsidP="0070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9842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6EA6" w:rsidRDefault="00706E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927" w:rsidRPr="003E592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6EA6" w:rsidRDefault="00706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5B0" w:rsidRDefault="00A365B0" w:rsidP="00706EA6">
      <w:pPr>
        <w:spacing w:after="0" w:line="240" w:lineRule="auto"/>
      </w:pPr>
      <w:r>
        <w:separator/>
      </w:r>
    </w:p>
  </w:footnote>
  <w:footnote w:type="continuationSeparator" w:id="0">
    <w:p w:rsidR="00A365B0" w:rsidRDefault="00A365B0" w:rsidP="0070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05"/>
    <w:rsid w:val="00080BBC"/>
    <w:rsid w:val="0019716F"/>
    <w:rsid w:val="00283190"/>
    <w:rsid w:val="002B5605"/>
    <w:rsid w:val="0035064E"/>
    <w:rsid w:val="00370234"/>
    <w:rsid w:val="00384FFF"/>
    <w:rsid w:val="003E5927"/>
    <w:rsid w:val="004440DB"/>
    <w:rsid w:val="004447D1"/>
    <w:rsid w:val="0058495B"/>
    <w:rsid w:val="0059794A"/>
    <w:rsid w:val="005C3D9F"/>
    <w:rsid w:val="005F1E58"/>
    <w:rsid w:val="006112F7"/>
    <w:rsid w:val="00647A37"/>
    <w:rsid w:val="00706EA6"/>
    <w:rsid w:val="007D1DC9"/>
    <w:rsid w:val="007D434F"/>
    <w:rsid w:val="00800A93"/>
    <w:rsid w:val="00873BAC"/>
    <w:rsid w:val="00880A2B"/>
    <w:rsid w:val="008D261C"/>
    <w:rsid w:val="008E3184"/>
    <w:rsid w:val="008F061F"/>
    <w:rsid w:val="009474F6"/>
    <w:rsid w:val="00971B7C"/>
    <w:rsid w:val="00A06388"/>
    <w:rsid w:val="00A365B0"/>
    <w:rsid w:val="00A71F8C"/>
    <w:rsid w:val="00B135D9"/>
    <w:rsid w:val="00B3099B"/>
    <w:rsid w:val="00BA2E7D"/>
    <w:rsid w:val="00BD65C6"/>
    <w:rsid w:val="00C179BE"/>
    <w:rsid w:val="00E819BA"/>
    <w:rsid w:val="00F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05F3"/>
  <w15:chartTrackingRefBased/>
  <w15:docId w15:val="{4DC2615E-0983-42BF-B11A-09D58878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A6"/>
  </w:style>
  <w:style w:type="paragraph" w:styleId="Footer">
    <w:name w:val="footer"/>
    <w:basedOn w:val="Normal"/>
    <w:link w:val="FooterChar"/>
    <w:uiPriority w:val="99"/>
    <w:unhideWhenUsed/>
    <w:rsid w:val="0070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7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9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93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910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1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24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885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880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60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26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1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22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6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30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549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3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77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2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32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7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9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769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26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74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44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400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64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72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03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637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59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97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28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2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3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73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23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23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252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7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93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68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4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030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38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827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8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02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18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04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6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87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21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36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2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37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58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632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16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59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056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3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33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61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172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25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447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51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54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6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6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97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664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49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38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505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25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418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6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857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00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77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91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0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12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568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4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796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8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8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8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577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43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553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2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326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76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7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68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9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49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57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3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168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14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975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2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5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3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953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58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64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80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55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52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1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85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0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99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0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4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69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961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58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2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74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70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70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23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5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286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38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254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55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879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37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20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00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0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70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95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22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056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65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1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97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2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82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6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38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5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01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27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19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22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68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518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35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82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75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420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73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24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20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984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80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760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0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40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4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43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7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03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26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9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8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01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53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98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9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1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515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42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818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826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5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64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48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04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8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8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78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18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76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8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4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5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965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95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131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25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95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8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08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48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09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6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738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85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8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10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99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41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52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004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23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77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8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33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64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14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64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12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6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04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6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7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4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1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6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6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971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11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926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97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1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2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2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7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93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0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705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62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204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15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321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30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6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8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1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16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80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7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86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18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900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93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6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66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86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12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4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427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9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9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66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5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1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72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576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6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0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7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468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85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340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4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30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58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35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930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153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0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8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04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066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1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8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58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24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355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86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37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79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05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34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00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9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26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717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055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1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0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80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70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33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376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32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7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00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90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65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961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42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47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1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05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577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90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711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4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25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00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62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29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57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795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49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1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554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9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11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88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57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9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480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81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2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53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33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58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6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96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04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4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9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2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84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924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29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188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9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88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63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01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84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09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8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358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89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727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76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35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564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13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81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12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2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096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90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58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42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3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2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13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27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55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71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0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07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23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88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3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41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85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8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4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05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5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4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88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13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75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66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222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58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53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72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66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62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9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03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4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4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156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8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29</cp:revision>
  <dcterms:created xsi:type="dcterms:W3CDTF">2019-05-26T03:57:00Z</dcterms:created>
  <dcterms:modified xsi:type="dcterms:W3CDTF">2019-07-01T00:20:00Z</dcterms:modified>
</cp:coreProperties>
</file>