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BE" w:rsidRPr="00A06388" w:rsidRDefault="00C179BE" w:rsidP="00C179B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C179BE">
        <w:rPr>
          <w:rFonts w:ascii="Times New Roman" w:eastAsia="Times New Roman" w:hAnsi="Times New Roman" w:cs="Times New Roman"/>
          <w:sz w:val="32"/>
          <w:szCs w:val="32"/>
        </w:rPr>
        <w:t>The secre</w:t>
      </w:r>
      <w:r w:rsidRPr="00A06388">
        <w:rPr>
          <w:rFonts w:ascii="Times New Roman" w:eastAsia="Times New Roman" w:hAnsi="Times New Roman" w:cs="Times New Roman"/>
          <w:sz w:val="32"/>
          <w:szCs w:val="32"/>
        </w:rPr>
        <w:t>ts of learning a new language</w:t>
      </w:r>
    </w:p>
    <w:p w:rsidR="00C179BE" w:rsidRPr="00C179BE" w:rsidRDefault="00C179BE" w:rsidP="00C179BE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C179BE">
        <w:rPr>
          <w:rFonts w:ascii="Times New Roman" w:eastAsia="Times New Roman" w:hAnsi="Times New Roman" w:cs="Times New Roman"/>
          <w:sz w:val="24"/>
          <w:szCs w:val="24"/>
        </w:rPr>
        <w:t>Lýdia Machová</w:t>
      </w:r>
    </w:p>
    <w:p w:rsidR="00C179BE" w:rsidRDefault="00C179BE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9BE" w:rsidRDefault="00C179BE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 love learning foreign languages.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In fact, I love it so much that I like to learn a new language every two years,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currently working on my eighth one.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people find that out about me, they always ask me,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"How do you do that? What's your secret?"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to be honest, for many years, my answer would be,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"I don't know. I simply love learning languages."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people were never happy with that answer.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They wanted to know why they are spending years trying to learn even one language,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never achieving fluency,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here I come, learning one language after another.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They wanted to know the secret of polyglots,</w:t>
      </w:r>
      <w:r w:rsidR="00444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people who speak a lot of languages.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that made me wonder, too,</w:t>
      </w:r>
      <w:r w:rsidR="00444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how do actually other polyglots do it?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What do we have in common?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what is it that enables us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learn languages so much faster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than other people?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decided to meet other people like me and find that out.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 best place to meet a lot of polyglots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is an event where hundreds of language lovers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meet in one place to practice their languages.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There are several such polyglot events organized all around the world,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so I decided to go there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ask polyglots about the methods that they use.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16F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so I met Benny from Ireland,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who told me that his method is to start speaking from day one.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He learns a few phrases from a travel phrasebook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goes to meet native speakers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starts having conversations with them right away.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doesn't mind making even 200 mistakes a day,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that's how he learns, based on the feedback.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best thing is, he doesn't even need to travel a lot today,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you can easily have conversations with native speakers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from the comfort of your living room, using websites.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 also met Lucas from Brazil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who had a really interesting method to learn Russian.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simply added a hundred random Russian speakers on Skype as friends,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then he opened a chat window with one of them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wrote "Hi" in Russian.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person replied, "Hi, how are you?"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Lucas copied this and put it into a text window with another person,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person replied, "I'm fine, thank you, and how are you?"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Lucas copied this back to the first person,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in this way, he had two strangers have a conversation with each other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without knowing about it.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(Laughter)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soon he would start typing himself,</w:t>
      </w:r>
      <w:r w:rsidR="0087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he had so many of these conversations</w:t>
      </w:r>
      <w:r w:rsidR="0087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he figured out how the Russian conversation usually starts.</w:t>
      </w:r>
      <w:r w:rsidR="0087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What an ingenious method, right?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then I met polyglots who always start by imitating sounds of the language,</w:t>
      </w:r>
      <w:r w:rsidR="00BA2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others who always learn the 500 most frequent words of the language,</w:t>
      </w:r>
      <w:r w:rsidR="00BA2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yet others who always start by reading about the grammar.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If I asked a hundred different polyglots,</w:t>
      </w:r>
      <w:r w:rsidR="00597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heard a hundred different approaches to learning languages.</w:t>
      </w:r>
      <w:r w:rsidR="00597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Everybody seems to have a unique way they learn a language,</w:t>
      </w:r>
      <w:r w:rsidR="00597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yet we all come to the same result of speaking several languages fluently.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lastRenderedPageBreak/>
        <w:t>And as I was listening to these polyglots telling me about their methods,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it suddenly dawned on me: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 one thing we all have in common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 xml:space="preserve">is that we simply found ways 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to enjoy the language-learning process.</w:t>
      </w:r>
    </w:p>
    <w:p w:rsidR="00B3099B" w:rsidRPr="00A71F8C" w:rsidRDefault="00B3099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All of these polyglots were talking about language learning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as if it was great fun.</w:t>
      </w: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You should have seen their faces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they were showing me their colorful grammar charts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their carefully handmade flash cards,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their statistics about learning vocabulary using apps,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even how they love to cook based on recipes in a foreign language.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All of them use different methods,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they always make sure it's something that they personally enjoy.</w:t>
      </w:r>
    </w:p>
    <w:p w:rsidR="0035064E" w:rsidRPr="00A71F8C" w:rsidRDefault="0035064E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 realized that this is actually how I learn languages myself.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I was learning Spanish, I was bored with the text in the textbook.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mean, who wants to read about Jose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asking about the directions to the train station. Right?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wanted to read "Harry Potter" instead,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that was my favorite book as a child,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I have read it many times.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So I got the Spanish translation of "Harry Potter" and started reading,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sure enough, I didn't understand almost anything at the beginning,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I kept on reading because I loved the book,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by the end of the book, I was able to follow it almost without any problems.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95B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the same thing happened when I was learning German.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decided to watch "Friends," my favorite sitcom, in German,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again, at the beginning it was all just gibberish.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didn't know where one word finished and another one started,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I kept on watching every day because it's "Friends."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can watch it in any language. I love it so much.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after the second or third season,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seriously, the dialogue started to make sense.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95B" w:rsidRDefault="0058495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5F1E58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only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realized this after meeting other polyglots.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We are no geniuses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and we have no shortcut to learning languages.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We simply found ways how to enjoy the process,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how to turn language learning from a boring school 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into a pleasant activity which you don't mind doing every day.</w:t>
      </w:r>
    </w:p>
    <w:p w:rsidR="005F1E58" w:rsidRPr="00A71F8C" w:rsidRDefault="005F1E58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If you don't like writing words down on paper,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always type them in an app.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don't like listening to boring textbook material,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find interesting content on YouTube or in podcasts for any language.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you're a more introverted person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you can't imagine speaking to native speakers right away,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apply the method of self-talk.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talk to yourself i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comfort of your room,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describing your plans for the weekend, how your day has been,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even take a random picture from your phone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describe the picture to your imaginary friend.</w:t>
      </w:r>
    </w:p>
    <w:p w:rsidR="009474F6" w:rsidRPr="00A71F8C" w:rsidRDefault="009474F6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This is how polyglots learn languages,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best news is, it's available to anyone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who is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willing to take the learning into their own hands.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So meeting other polyglots helped me realize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it is really crucial to find enjoyment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in the process of learning languages,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also that joy in itself is not enough.</w:t>
      </w:r>
    </w:p>
    <w:p w:rsidR="00080BBC" w:rsidRPr="00A71F8C" w:rsidRDefault="00080BB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If you want to achieve fluency in a foreign language,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you'll also need to apply three more principles.</w:t>
      </w:r>
    </w:p>
    <w:p w:rsidR="00080BBC" w:rsidRPr="00A71F8C" w:rsidRDefault="00080BB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First of all, you'll need effective methods.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try to memorize a list of words for a test tomorrow,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 words will be stored in your short-term memory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 xml:space="preserve">and you'll forget them after a few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lastRenderedPageBreak/>
        <w:t>days.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you, however, want to keep words long term,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need to revise them in the course of a few days repeatedly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using the so-called space repetition.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use apps which are based on this system such as Anki or Memrise,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you can write lists of word in a notebook using the Goldlist method,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which is also very popular with many polyglots.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If you're not sure which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methods are effective and what is available out there,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just check out polyglots' YouTube channels and websites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get inspiration from them.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it works for them, it will most probably work for you too.</w:t>
      </w:r>
    </w:p>
    <w:p w:rsidR="00B135D9" w:rsidRPr="00A71F8C" w:rsidRDefault="00B135D9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 third principle to follow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is to create a system in your learning.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We're all very busy and no one really has time to learn a language today.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we can create that time if we just plan a bit ahead.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Can you wake up 15 minutes earlier than you normally do?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would be the perfect time to revise some vocabulary.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Can you listen to a podcast on your way to work while driving?</w:t>
      </w: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Well, that would be great to get some listening experience.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There are so many things we can do without even planning that extra time,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such as listening to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podcasts on our way to work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doing our household chores.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 important thing is to create a plan in the learning.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"I will practice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speaking every Tuesday and Thursday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with a friend for 20 minutes.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I will listen to a YouTube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video while having breakfast."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create a system in your learning,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don't need to find that extra time,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it will become a part of your everyday life.</w:t>
      </w:r>
    </w:p>
    <w:p w:rsidR="00647A37" w:rsidRPr="00A71F8C" w:rsidRDefault="00647A37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finally, if you want to learn a language fluently,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need also a bit of patience.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It's not possible to learn a language within two months,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it's definitely possible to make a visible improvement in two months,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learn in small chunks every day in a way that you enjoy.</w:t>
      </w:r>
    </w:p>
    <w:p w:rsidR="00971B7C" w:rsidRPr="00A71F8C" w:rsidRDefault="00971B7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there is nothing that motivates us more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than our own success.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vividly remember the moment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I understood the first joke in German when watching "Friends."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I was so happy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motivated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I just kept on watching that day two more episodes,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as I kept watching,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had more and more of those moments of understanding, these little victories,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and step by step, I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got to a level where I could use the language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freely and fluently to express anything.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This is a wonderful feeling.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can't get enough of that feeling,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that's why I learn a language every two years.</w:t>
      </w:r>
    </w:p>
    <w:p w:rsidR="00880A2B" w:rsidRPr="00A71F8C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So this is the whole polyglot secret.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Find effective methods which you can use systematically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over the period of some time in a way which you enjoy,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and this is how polyglots learn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languages within months, not years.</w:t>
      </w:r>
    </w:p>
    <w:p w:rsidR="00880A2B" w:rsidRPr="00A71F8C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Now, some of you may be thinking,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"That's all very nice to enjoy language learning,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but isn't the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real secret that you polyglots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are just super talented and most of us aren't?"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Well, there's one thing I haven't told you about Benny and Lucas.</w:t>
      </w:r>
    </w:p>
    <w:p w:rsidR="00880A2B" w:rsidRPr="00A71F8C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A2B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Benny had 11 years of Irish Gaelic and five years of German at school.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couldn't speak them at all when graduating.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Up to the age of 21, he thought he didn't have the language gene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he could not speak another language.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Then he started to look for his way of learning languages,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which was speaking to native speakers and getting feedback from them,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today Benny can easily have a conversation in 10 languages.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A2B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lastRenderedPageBreak/>
        <w:t>Lucas tried to learn English at school for 10 years.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was one of the worst students in class.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His friends even made fun of him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gave him a Russian textbook as a joke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they thought he would never learn that language, or any language.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then Lucas started to experiment with methods,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looking for his own</w:t>
      </w:r>
      <w:r w:rsidR="00800A93">
        <w:rPr>
          <w:rFonts w:ascii="Times New Roman" w:eastAsia="Times New Roman" w:hAnsi="Times New Roman" w:cs="Times New Roman"/>
          <w:sz w:val="24"/>
          <w:szCs w:val="24"/>
        </w:rPr>
        <w:t xml:space="preserve"> way to learn, f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example, by having Skype chat conversations with strangers.</w:t>
      </w:r>
      <w:r w:rsidR="00283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after just 10 years,</w:t>
      </w:r>
      <w:r w:rsidR="00283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Lucas is able to speak 11 languages fluently.</w:t>
      </w:r>
    </w:p>
    <w:p w:rsidR="00283190" w:rsidRPr="00A71F8C" w:rsidRDefault="00283190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Does that sound like a miracle?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Well, I see such miracles every single day.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As a language mentor,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help people learn languages by themselves,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I see this every day.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People struggle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with language learning for five, 10, even 20 years,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then they suddenly take their learning into their own hands,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start using materials which they enjoy, more effective methods,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or they start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tracking their learning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so that they can appreciate their own progress,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that's when suddenly</w:t>
      </w: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they magically find the language talent that they were missing all their lives.</w:t>
      </w:r>
    </w:p>
    <w:p w:rsidR="00BD65C6" w:rsidRPr="00A71F8C" w:rsidRDefault="00BD65C6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So if you've also tried to learn a language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you gave up, thinking it's too difficult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you don't have the language talent,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give it another try.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Maybe you're also just one enjoyable method away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from learning that language fluently.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 xml:space="preserve">Maybe you're just 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one method away from becoming a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polyglot.</w:t>
      </w:r>
    </w:p>
    <w:p w:rsidR="00BD65C6" w:rsidRPr="00A71F8C" w:rsidRDefault="00BD65C6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7D1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Thank you.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(Applause)</w:t>
      </w:r>
    </w:p>
    <w:p w:rsidR="002422A9" w:rsidRDefault="00F521E8"/>
    <w:sectPr w:rsidR="002422A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1E8" w:rsidRDefault="00F521E8" w:rsidP="00706EA6">
      <w:pPr>
        <w:spacing w:after="0" w:line="240" w:lineRule="auto"/>
      </w:pPr>
      <w:r>
        <w:separator/>
      </w:r>
    </w:p>
  </w:endnote>
  <w:endnote w:type="continuationSeparator" w:id="0">
    <w:p w:rsidR="00F521E8" w:rsidRDefault="00F521E8" w:rsidP="0070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9842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6EA6" w:rsidRDefault="00706E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06EA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6EA6" w:rsidRDefault="00706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1E8" w:rsidRDefault="00F521E8" w:rsidP="00706EA6">
      <w:pPr>
        <w:spacing w:after="0" w:line="240" w:lineRule="auto"/>
      </w:pPr>
      <w:r>
        <w:separator/>
      </w:r>
    </w:p>
  </w:footnote>
  <w:footnote w:type="continuationSeparator" w:id="0">
    <w:p w:rsidR="00F521E8" w:rsidRDefault="00F521E8" w:rsidP="0070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05"/>
    <w:rsid w:val="00080BBC"/>
    <w:rsid w:val="0019716F"/>
    <w:rsid w:val="00283190"/>
    <w:rsid w:val="002B5605"/>
    <w:rsid w:val="0035064E"/>
    <w:rsid w:val="00370234"/>
    <w:rsid w:val="00384FFF"/>
    <w:rsid w:val="004440DB"/>
    <w:rsid w:val="004447D1"/>
    <w:rsid w:val="0058495B"/>
    <w:rsid w:val="0059794A"/>
    <w:rsid w:val="005C3D9F"/>
    <w:rsid w:val="005F1E58"/>
    <w:rsid w:val="006112F7"/>
    <w:rsid w:val="00647A37"/>
    <w:rsid w:val="00706EA6"/>
    <w:rsid w:val="007D1DC9"/>
    <w:rsid w:val="007D434F"/>
    <w:rsid w:val="00800A93"/>
    <w:rsid w:val="00873BAC"/>
    <w:rsid w:val="00880A2B"/>
    <w:rsid w:val="008D261C"/>
    <w:rsid w:val="008E3184"/>
    <w:rsid w:val="008F061F"/>
    <w:rsid w:val="009474F6"/>
    <w:rsid w:val="00971B7C"/>
    <w:rsid w:val="00A06388"/>
    <w:rsid w:val="00A71F8C"/>
    <w:rsid w:val="00B135D9"/>
    <w:rsid w:val="00B3099B"/>
    <w:rsid w:val="00BA2E7D"/>
    <w:rsid w:val="00BD65C6"/>
    <w:rsid w:val="00C179BE"/>
    <w:rsid w:val="00E819BA"/>
    <w:rsid w:val="00F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26CF"/>
  <w15:chartTrackingRefBased/>
  <w15:docId w15:val="{4DC2615E-0983-42BF-B11A-09D58878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A6"/>
  </w:style>
  <w:style w:type="paragraph" w:styleId="Footer">
    <w:name w:val="footer"/>
    <w:basedOn w:val="Normal"/>
    <w:link w:val="FooterChar"/>
    <w:uiPriority w:val="99"/>
    <w:unhideWhenUsed/>
    <w:rsid w:val="0070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7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9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93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910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1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24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885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880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60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26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1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22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6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30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549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3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77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2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32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7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9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769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26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74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44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400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64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72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03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637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59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97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28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2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3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73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23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23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252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7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93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68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4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030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38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827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8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02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18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04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6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87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21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36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2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37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58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632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16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59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056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3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33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61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172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25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447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51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54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6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6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97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664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49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38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505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25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418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6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857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00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77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91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0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12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568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4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796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8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8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8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577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43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553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2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326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76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7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68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9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49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57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3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168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14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975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2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5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3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953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58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64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80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55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52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1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85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0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99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0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4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69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961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58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2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74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70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70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23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5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286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38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254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55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879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37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20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00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0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70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95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22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056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65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1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97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2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82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6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38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5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01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27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19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22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68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518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35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82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75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420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73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24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20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984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80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760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0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40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4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43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7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03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26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9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8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01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53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98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9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1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515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42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818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826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5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64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48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04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8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8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78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18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76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8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4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5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965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95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131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25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95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8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08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48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09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6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738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85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8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10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99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41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52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004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23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77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8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33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64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14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64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12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6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04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6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7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4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1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6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6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971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11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926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97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1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2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2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7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93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0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705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62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204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15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321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30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6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8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1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16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80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7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86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18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900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93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6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66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86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12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4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427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9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9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66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5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1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72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576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6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0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7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468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85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340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4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30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58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35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930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153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0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8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04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066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1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8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58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24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355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86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37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79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05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34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00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9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26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717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055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1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0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80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70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33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376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32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7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00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90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65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961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42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47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1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05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577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90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711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4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25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00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62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29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57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795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49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1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554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9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11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88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57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9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480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81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2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53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33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58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6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96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04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4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9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2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84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924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29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188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9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88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63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01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84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09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8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358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89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727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76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35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564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13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81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12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2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096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90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58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42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3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2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13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27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55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71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0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07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23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88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3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41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85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8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4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05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5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4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88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13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75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66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222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58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53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72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66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62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9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03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4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4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156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8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28</cp:revision>
  <dcterms:created xsi:type="dcterms:W3CDTF">2019-05-26T03:57:00Z</dcterms:created>
  <dcterms:modified xsi:type="dcterms:W3CDTF">2019-05-30T03:19:00Z</dcterms:modified>
</cp:coreProperties>
</file>