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#16050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https://redmine.vnc.biz/issues/16050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found bug while testing and steps are following </w:t>
        <w:tab/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 users from distribution list are logged-in from different-different systems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log-out from any user/users or do new log-in user/users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check from any logged in user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list of chat does not refresh automatically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client joins room, client send a presence stanza to join, but when client disconnect or log out, client doesn’t send presence unavailable (because of using http-bind, xmpp server will notify a user is unavailable to all rosters in a timeout - default is 30s).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logout http server, logout xmpp also (mean disconnect xmpp server).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Catch the event LogOff and run JappixMini.Disconect():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vi ~/prosody-packaging/mini/index.js</w:t>
      </w:r>
    </w:p>
    <w:tbl>
      <w:tblPr>
        <w:tblStyle w:val="Table1"/>
        <w:bidi w:val="0"/>
        <w:tblW w:w="7935.0" w:type="dxa"/>
        <w:jc w:val="left"/>
        <w:tblInd w:w="1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35"/>
        <w:tblGridChange w:id="0">
          <w:tblGrid>
            <w:gridCol w:w="7935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document.getElementById("logOff").addEventListener("click", function(){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JappixMini.disconnect();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 the error when user leave chat room: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vi ~/prosody-packaging/mini/javascripts/mini.js</w:t>
      </w:r>
    </w:p>
    <w:tbl>
      <w:tblPr>
        <w:tblStyle w:val="Table2"/>
        <w:bidi w:val="0"/>
        <w:tblW w:w="7950.0" w:type="dxa"/>
        <w:jc w:val="left"/>
        <w:tblInd w:w="1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0"/>
        <w:tblGridChange w:id="0">
          <w:tblGrid>
            <w:gridCol w:w="79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self.removeParticipantFromRoomDetail=function (roomId,fulljid1){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if(!self.isRoomExistInRoomDetail(roomId))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return;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var participants = ROOMDETAIL.chatrooms[roomId];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$.each(participants,function(index,value){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if(value.fulljid == fulljid1){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       </w:t>
              <w:tab/>
              <w:t xml:space="preserve">ROOMDETAIL.chatrooms[roomId].splice(index,1);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       </w:t>
              <w:tab/>
              <w:t xml:space="preserve">if(ROOMDETAIL.chatrooms[roomId].length == 0){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               </w:t>
              <w:tab/>
              <w:t xml:space="preserve">self.removeParticipantFromRoomDetail(roomId);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       </w:t>
              <w:tab/>
            </w:r>
            <w:r w:rsidDel="00000000" w:rsidR="00000000" w:rsidRPr="00000000">
              <w:rPr>
                <w:b w:val="1"/>
                <w:rtl w:val="0"/>
              </w:rPr>
              <w:t xml:space="preserve">return false;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})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firstLine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16050" TargetMode="External"/></Relationships>
</file>