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#16558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https://redmine.vnc.biz/issues/16558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9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Found error and steps to reproduced the error are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other option from roaster window for creating room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would not able to to anything with roaster window. E.g. closing roaster window, clicking on any other user, etc..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anybody ping you you can get ping also able to reply that user but you not able to following things: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chat window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chat request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up-down chat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only option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720" w:hanging="630"/>
        <w:contextualSpacing w:val="0"/>
        <w:rPr/>
      </w:pPr>
      <w:r w:rsidDel="00000000" w:rsidR="00000000" w:rsidRPr="00000000">
        <w:rPr>
          <w:rtl w:val="0"/>
        </w:rPr>
        <w:t xml:space="preserve">When have window for creating room, if anybody ping, chat content have opened and focussed.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+ When click on other option from roaster window for creating room.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+ During popup window display. When we have a message receive.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+ Just notification have a new message.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+ Don't open chat content window, don't focus to input text.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// Show it</w:t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jQuery(current + ' a.jm_pane').addClass('jm_clicked');</w:t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jQuery(current + ' div.jm_chat-content').show();</w:t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// Use a timer to override the DOM lag issue</w:t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jQuery(document).oneTime(10, function() {</w:t>
            </w:r>
          </w:p>
          <w:p w:rsidR="00000000" w:rsidDel="00000000" w:rsidP="00000000" w:rsidRDefault="00000000" w:rsidRPr="00000000">
            <w:pPr>
              <w:spacing w:after="16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jQuery(current + ' input.jm_send-messages').focus(); });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hd w:fill="fcfcfc" w:val="clear"/>
                <w:rtl w:val="0"/>
              </w:rPr>
              <w:t xml:space="preserve">by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ff0000"/>
                <w:sz w:val="18"/>
                <w:szCs w:val="18"/>
                <w:shd w:fill="fcfcfc" w:val="clear"/>
                <w:rtl w:val="0"/>
              </w:rPr>
              <w:t xml:space="preserve">if(!JappixCommon.exists('#jappix_popup')) {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// Show it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jQuery(current + ' a.jm_pane').addClass('jm_clicked');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jQuery(current + ' div.jm_chat-content').show();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// Use a timer to override the DOM lag issue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jQuery(document).oneTime(10, function() {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    jQuery(current + ' input.jm_send-messages').focus();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333333"/>
                <w:sz w:val="18"/>
                <w:szCs w:val="18"/>
                <w:shd w:fill="fcfcfc" w:val="clear"/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b w:val="1"/>
                <w:i w:val="1"/>
                <w:color w:val="ff0000"/>
                <w:sz w:val="18"/>
                <w:szCs w:val="18"/>
                <w:shd w:fill="fcfcfc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spacing w:after="160" w:lineRule="auto"/>
              <w:ind w:firstLine="63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558" TargetMode="External"/><Relationship Id="rId6" Type="http://schemas.openxmlformats.org/officeDocument/2006/relationships/hyperlink" Target="https://redmine.vnc.biz/issues/16050" TargetMode="External"/></Relationships>
</file>