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b w:val="1"/>
          <w:rtl w:val="0"/>
        </w:rPr>
        <w:t xml:space="preserve">#18109</w:t>
      </w:r>
      <w:r w:rsidDel="00000000" w:rsidR="00000000" w:rsidRPr="00000000">
        <w:rPr>
          <w:rtl w:val="0"/>
        </w:rPr>
        <w:t xml:space="preserve">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https://redmine.vnc.biz/issues/18109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 1:1 Video chat when initiator user-A is kick out the other user-B then contact list Icon is not updated. Also if again user-B is connected by accepting video chat request send by user-A then contact list Icon is not updated as well and also initiator user-A is not getting video screen of user-B.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For the Reference Please find the attachment and also fill target version, estimated time,and due date as per the requirement.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Root cause: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When ContactList have visible, number of contactlistButton don't update.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76.92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 number contactlistButton follow numberContacts, include when ContactList is visible or invisible.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476.92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In file</w:t>
      </w:r>
      <w:r w:rsidDel="00000000" w:rsidR="00000000" w:rsidRPr="00000000">
        <w:rPr>
          <w:b w:val="1"/>
          <w:rtl w:val="0"/>
        </w:rPr>
        <w:t xml:space="preserve"> contactlist.js: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>
            <w:pPr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else if(numberOfContacts !== 0 &amp;&amp; !ContactList.isVisible())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else if(numberOfContacts !== 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8109" TargetMode="External"/></Relationships>
</file>