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b w:val="1"/>
          <w:rtl w:val="0"/>
        </w:rPr>
        <w:t xml:space="preserve">#22093</w:t>
      </w:r>
      <w:r w:rsidDel="00000000" w:rsidR="00000000" w:rsidRPr="00000000">
        <w:rPr>
          <w:rtl w:val="0"/>
        </w:rPr>
        <w:t xml:space="preserve">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https://redmine.vnc.biz/issues/22093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Close the open roster window by clicking on the top bar.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VNCtalk logo href and the other buttons should still work!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88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88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  <w:t xml:space="preserve">Handle jquery: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950.0" w:type="dxa"/>
        <w:jc w:val="left"/>
        <w:tblInd w:w="1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0"/>
        <w:tblGridChange w:id="0">
          <w:tblGrid>
            <w:gridCol w:w="79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self.create = function(domain, user, password) {</w:t>
              <w:br w:type="textWrapping"/>
              <w:t xml:space="preserve">...</w:t>
              <w:br w:type="textWrapping"/>
              <w:t xml:space="preserve">   jQuery('#jappix_mini div.jm_actions a.jm_logo').click(function(e) {</w:t>
              <w:br w:type="textWrapping"/>
              <w:t xml:space="preserve">         e.stopPropagation();</w:t>
              <w:br w:type="textWrapping"/>
              <w:t xml:space="preserve">   }); </w:t>
              <w:br w:type="textWrapping"/>
              <w:t xml:space="preserve">   jQuery('#jappix_mini div.jm_actions').click(function() {</w:t>
              <w:br w:type="textWrapping"/>
              <w:t xml:space="preserve">         self.hideRoster();</w:t>
              <w:br w:type="textWrapping"/>
              <w:t xml:space="preserve">   });</w:t>
              <w:br w:type="textWrapping"/>
              <w:t xml:space="preserve">...</w:t>
              <w:br w:type="textWrapping"/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2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22093" TargetMode="External"/></Relationships>
</file>