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A33" w:rsidRPr="00411A33" w:rsidRDefault="00411A33" w:rsidP="002B651A">
      <w:pPr>
        <w:spacing w:before="100" w:beforeAutospacing="1" w:after="100" w:afterAutospacing="1" w:line="240" w:lineRule="auto"/>
        <w:jc w:val="both"/>
        <w:outlineLvl w:val="0"/>
        <w:rPr>
          <w:rFonts w:eastAsia="Times New Roman" w:cs="Times New Roman"/>
          <w:b/>
          <w:bCs/>
          <w:kern w:val="36"/>
          <w:sz w:val="26"/>
          <w:szCs w:val="26"/>
        </w:rPr>
      </w:pPr>
      <w:r w:rsidRPr="00411A33">
        <w:rPr>
          <w:rFonts w:eastAsia="Times New Roman" w:cs="Times New Roman"/>
          <w:b/>
          <w:bCs/>
          <w:kern w:val="36"/>
          <w:sz w:val="26"/>
          <w:szCs w:val="26"/>
        </w:rPr>
        <w:t>CHƯƠNG 2: MÔ HÌNH HÓA QUY TRÌNH NGHIỆP VỤ</w:t>
      </w:r>
    </w:p>
    <w:p w:rsidR="00411A33" w:rsidRPr="00411A33" w:rsidRDefault="00411A33" w:rsidP="002B651A">
      <w:pPr>
        <w:spacing w:before="100" w:beforeAutospacing="1" w:after="100" w:afterAutospacing="1" w:line="240" w:lineRule="auto"/>
        <w:jc w:val="both"/>
        <w:outlineLvl w:val="1"/>
        <w:rPr>
          <w:rFonts w:eastAsia="Times New Roman" w:cs="Times New Roman"/>
          <w:b/>
          <w:bCs/>
          <w:sz w:val="26"/>
          <w:szCs w:val="26"/>
        </w:rPr>
      </w:pPr>
      <w:r w:rsidRPr="00411A33">
        <w:rPr>
          <w:rFonts w:eastAsia="Times New Roman" w:cs="Times New Roman"/>
          <w:b/>
          <w:bCs/>
          <w:sz w:val="26"/>
          <w:szCs w:val="26"/>
        </w:rPr>
        <w:t>1. MÔ HÌNH HÓA QUY TRÌNH QUẢN LÝ VÀ ỨNG DỤNG KẾT QUẢ NGHIÊN CỨU KHOA HỌC</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 Phương pháp thực hiện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Việc mô hình hóa quy trình quản lý và ứng dụng kết quả nghiên cứu khoa học được thực hiện dựa trên hai phương pháp chính: </w:t>
      </w:r>
      <w:r w:rsidRPr="002B651A">
        <w:rPr>
          <w:rFonts w:eastAsia="Times New Roman" w:cs="Times New Roman"/>
          <w:bCs/>
          <w:sz w:val="26"/>
          <w:szCs w:val="26"/>
        </w:rPr>
        <w:t>phân tích dựa trên bằng chứng</w:t>
      </w:r>
      <w:r w:rsidRPr="00411A33">
        <w:rPr>
          <w:rFonts w:eastAsia="Times New Roman" w:cs="Times New Roman"/>
          <w:sz w:val="26"/>
          <w:szCs w:val="26"/>
        </w:rPr>
        <w:t xml:space="preserve"> và </w:t>
      </w:r>
      <w:r w:rsidRPr="002B651A">
        <w:rPr>
          <w:rFonts w:eastAsia="Times New Roman" w:cs="Times New Roman"/>
          <w:bCs/>
          <w:sz w:val="26"/>
          <w:szCs w:val="26"/>
        </w:rPr>
        <w:t>phỏng vấn các bên liên quan</w:t>
      </w:r>
      <w:r w:rsidRPr="00411A33">
        <w:rPr>
          <w:rFonts w:eastAsia="Times New Roman" w:cs="Times New Roman"/>
          <w:sz w:val="26"/>
          <w:szCs w:val="26"/>
        </w:rPr>
        <w: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Phương pháp phân tích dựa trên bằng chứng được sử dụng để thu thập và hệ thống hóa các thông tin đã được quy định trong tài liệu quy trình của Trường Cao đẳng Bình Phước. Các nội dung được sử dụng làm cơ sở mô hình hóa gồm mục đích, phạm vi áp dụng, các bước công việc, bộ phận thực hiện, bộ phận phối hợp, kết quả đầu ra, thời hạn hoàn thành và biểu mẫu/hồ sơ liên quan.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Phương pháp phỏng vấn được sử dụng nhằm làm rõ cách thức thực hiện thực tế của từng bước, trách nhiệm của các bộ phận tham gia, các khó khăn có thể phát sinh trong quá trình thực hiện và các tiêu chí dùng để đánh giá kết quả ứng dụng đề tài nghiên cứu khoa học.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Kết quả của hai phương pháp trên được sử dụng để xây dựng mô hình quy trình nghiệp vụ theo chuẩn BPMN. Trong mô hình, các bộ phận/người tham gia được thể hiện bằng các lane, các hoạt động nghiệp vụ được thể hiện bằng task, các điểm ra quyết định được thể hiện bằng gateway và luồng thực hiện được thể hiện bằng sequence flow.</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1.1.1. Dựa trên bằng chứng</w:t>
      </w:r>
    </w:p>
    <w:p w:rsidR="00411A33" w:rsidRPr="00411A33" w:rsidRDefault="00411A33" w:rsidP="002B651A">
      <w:pPr>
        <w:spacing w:before="100" w:beforeAutospacing="1" w:after="100" w:afterAutospacing="1" w:line="240" w:lineRule="auto"/>
        <w:jc w:val="both"/>
        <w:outlineLvl w:val="3"/>
        <w:rPr>
          <w:rFonts w:eastAsia="Times New Roman" w:cs="Times New Roman"/>
          <w:b/>
          <w:bCs/>
          <w:sz w:val="26"/>
          <w:szCs w:val="26"/>
        </w:rPr>
      </w:pPr>
      <w:r w:rsidRPr="00411A33">
        <w:rPr>
          <w:rFonts w:eastAsia="Times New Roman" w:cs="Times New Roman"/>
          <w:b/>
          <w:bCs/>
          <w:sz w:val="26"/>
          <w:szCs w:val="26"/>
        </w:rPr>
        <w:t>1.1.1.1. Mô tả quy trình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Quy trình quản lý và ứng dụng kết quả nghiên cứu khoa học của Trường Cao đẳng Bình Phước có mục đích quy định cách thức đề xuất, tổ chức thực hiện quản lý và sử dụng kết quả đề tài nghiên cứu khoa học; đồng thời giúp các phòng, khoa có liên quan thực hiện công việc thống nhất, khoa học và thuận tiện cho việc kiểm tra, kiểm soát. Phạm vi áp dụng là các phòng, khoa chuyên môn trong nhà trường có liên quan đến việc quản lý và ứng dụng đề tài nghiên cứu khoa học.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Quy trình gồm 10 bước chính như sau:</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1: Xác định nhu cầu</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Xác định nhu cầu sử dụng kết quả nghiên cứu khoa học nhằm phục vụ công tác của các đơn vị trong trường.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lastRenderedPageBreak/>
        <w:t>Thực hiện:</w:t>
      </w:r>
    </w:p>
    <w:p w:rsidR="00411A33" w:rsidRPr="00411A33" w:rsidRDefault="00411A33" w:rsidP="002B651A">
      <w:pPr>
        <w:numPr>
          <w:ilvl w:val="0"/>
          <w:numId w:val="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Các đơn vị trong trường căn cứ vào nhu cầu phục vụ công tác để xác định nhu cầu sử dụng kết quả đề tài nghiên cứu khoa học.</w:t>
      </w:r>
    </w:p>
    <w:p w:rsidR="00411A33" w:rsidRPr="00411A33" w:rsidRDefault="00411A33" w:rsidP="002B651A">
      <w:pPr>
        <w:numPr>
          <w:ilvl w:val="0"/>
          <w:numId w:val="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Nhu cầu được xác định và gửi đến Phòng Khoa học và Hợp tác quốc tế để phối hợp xử lý.</w:t>
      </w:r>
    </w:p>
    <w:p w:rsidR="00411A33" w:rsidRPr="00411A33" w:rsidRDefault="00411A33" w:rsidP="002B651A">
      <w:pPr>
        <w:numPr>
          <w:ilvl w:val="0"/>
          <w:numId w:val="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Kết quả của bước này là xác định được nhu cầu và cơ sở để thực hiện đề xuất ứng dụng kết quả nghiên cứu khoa học.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Kết quả đề tài được xác định phù hợp với nhu cầu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07 ngày.</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bước xác định nhu cầu được quy định trong đặc tả quy trình của nhà trường.</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2: Đề xuất ứng dụng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Đề xuất việc ứng dụng kết quả nghiên cứu khoa học vào hoạt động thực tế của nhà trường.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Các đơn vị trong trường lập đề xuất ứng dụng kết quả nghiên cứu khoa học dựa trên nhu cầu đã xác định.</w:t>
      </w:r>
    </w:p>
    <w:p w:rsidR="00411A33" w:rsidRPr="00411A33" w:rsidRDefault="00411A33" w:rsidP="002B651A">
      <w:pPr>
        <w:numPr>
          <w:ilvl w:val="0"/>
          <w:numId w:val="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đề xuất được chuyển đến Ban Giám hiệu để xem xét, phê duyệt.</w:t>
      </w:r>
    </w:p>
    <w:p w:rsidR="00411A33" w:rsidRPr="00411A33" w:rsidRDefault="00411A33" w:rsidP="002B651A">
      <w:pPr>
        <w:numPr>
          <w:ilvl w:val="0"/>
          <w:numId w:val="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Đề xuất được lập theo biểu mẫu quy định.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Hồ sơ đề xuất ứng dụng kết quả NCKH được hoàn thiện để trình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03 ngày.</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Biểu mẫu:</w:t>
      </w:r>
      <w:r w:rsidRPr="00411A33">
        <w:rPr>
          <w:rFonts w:eastAsia="Times New Roman" w:cs="Times New Roman"/>
          <w:sz w:val="26"/>
          <w:szCs w:val="26"/>
        </w:rPr>
        <w:t xml:space="preserve"> Giấy đề xuất ứng dụng kết quả NCKH – BM21.01/KHHTQT.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Theo tài liệu quy trình, đây là bước do các đơn vị trong trường thực hiện và Ban Giám hiệu là bộ phận phối hợp phê duyệt.</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3: Trình Ban Giám hiệu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Xem xét và quyết định việc ứng dụng kết quả nghiên cứu khoa học.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Hồ sơ đề xuất được trình Ban Giám hiệu.</w:t>
      </w:r>
    </w:p>
    <w:p w:rsidR="00411A33" w:rsidRPr="00411A33" w:rsidRDefault="00411A33" w:rsidP="002B651A">
      <w:pPr>
        <w:numPr>
          <w:ilvl w:val="0"/>
          <w:numId w:val="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Ban Giám hiệu xem xét nội dung đề xuất.</w:t>
      </w:r>
    </w:p>
    <w:p w:rsidR="00411A33" w:rsidRPr="00411A33" w:rsidRDefault="00411A33" w:rsidP="002B651A">
      <w:pPr>
        <w:numPr>
          <w:ilvl w:val="0"/>
          <w:numId w:val="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Phòng Khoa học và Hợp tác quốc tế phối hợp trong quá trình xem xét và xử lý hồ sơ.</w:t>
      </w:r>
    </w:p>
    <w:p w:rsidR="00411A33" w:rsidRPr="00411A33" w:rsidRDefault="00411A33" w:rsidP="002B651A">
      <w:pPr>
        <w:numPr>
          <w:ilvl w:val="0"/>
          <w:numId w:val="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Sau khi xem xét, Ban Giám hiệu đưa ra quyết định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Quyết định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01 ngày.</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tài liệu quy định Ban Giám hiệu là bộ phận thực hiện việc xem xét nội dung, với Phòng Khoa học và Hợp tác quốc tế là bộ phận phối hợp.</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4: Giao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Chính thức giao kết quả đề tài nghiên cứu khoa học cho đơn vị có nhu cầu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Phòng Khoa học và Hợp tác quốc tế thông báo kết quả phê duyệt.</w:t>
      </w:r>
    </w:p>
    <w:p w:rsidR="00411A33" w:rsidRPr="00411A33" w:rsidRDefault="00411A33" w:rsidP="002B651A">
      <w:pPr>
        <w:numPr>
          <w:ilvl w:val="0"/>
          <w:numId w:val="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Thực hiện việc ra quyết định giao kết quả đề tài nghiên cứu khoa học.</w:t>
      </w:r>
    </w:p>
    <w:p w:rsidR="00411A33" w:rsidRPr="00411A33" w:rsidRDefault="00411A33" w:rsidP="002B651A">
      <w:pPr>
        <w:numPr>
          <w:ilvl w:val="0"/>
          <w:numId w:val="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Kết quả được giao cho các đơn vị trong trường theo quyết định đã được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Quyết định giao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Sau 02 ngày kể từ ngày được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Tài liệu của trường xác định Phòng Khoa học và Hợp tác quốc tế là bộ phận thực hiện, phối hợp với các đơn vị trong trường.</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5: Nhận kết quả đề tài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Đảm bảo đơn vị sử dụng tiếp nhận đầy đủ kết quả đề tài được giao.</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tiếp nhận kết quả đề tài nghiên cứu khoa học.</w:t>
      </w:r>
    </w:p>
    <w:p w:rsidR="00411A33" w:rsidRPr="00411A33" w:rsidRDefault="00411A33" w:rsidP="002B651A">
      <w:pPr>
        <w:numPr>
          <w:ilvl w:val="0"/>
          <w:numId w:val="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Phòng Khoa học và Hợp tác quốc tế phối hợp trong quá trình bàn giao và tiếp nhận.</w:t>
      </w:r>
    </w:p>
    <w:p w:rsidR="00411A33" w:rsidRPr="00411A33" w:rsidRDefault="00411A33" w:rsidP="002B651A">
      <w:pPr>
        <w:numPr>
          <w:ilvl w:val="0"/>
          <w:numId w:val="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kiểm tra và xác nhận việc tiếp nhận kết quả.</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Kết quả đề tài NCKH được tiếp nhận.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Sau 02 ngày kể từ ngày tiếp nhận.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này được quy định trong đặc tả quy trình của nhà trường.</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lastRenderedPageBreak/>
        <w:t>Bước 6: Chuyển giao công nghệ</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Hướng dẫn đơn vị sử dụng vận hành và khai thác kết quả đề tài nghiên cứu khoa học.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Chủ nhiệm đề tài thực hiện hướng dẫn vận hành và khai thác kết quả đề tài.</w:t>
      </w:r>
    </w:p>
    <w:p w:rsidR="00411A33" w:rsidRPr="00411A33" w:rsidRDefault="00411A33" w:rsidP="002B651A">
      <w:pPr>
        <w:numPr>
          <w:ilvl w:val="0"/>
          <w:numId w:val="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tiếp nhận hướng dẫn và thực hiện các nội dung cần thiết.</w:t>
      </w:r>
    </w:p>
    <w:p w:rsidR="00411A33" w:rsidRPr="00411A33" w:rsidRDefault="00411A33" w:rsidP="002B651A">
      <w:pPr>
        <w:numPr>
          <w:ilvl w:val="0"/>
          <w:numId w:val="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Hai bên phối hợp để đảm bảo kết quả nghiên cứu có thể được vận hành và khai thác trong thực tế.</w:t>
      </w:r>
    </w:p>
    <w:p w:rsidR="00411A33" w:rsidRPr="00411A33" w:rsidRDefault="00411A33" w:rsidP="002B651A">
      <w:pPr>
        <w:numPr>
          <w:ilvl w:val="0"/>
          <w:numId w:val="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Việc chuyển giao được thực hiện theo kế hoạch chuyển giao.</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Quy trình vận hành và khai thác kết quả đề tài.</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07 ngày sau khi lập kế hoạch chuyển giao.</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Theo tài liệu gốc, Chủ nhiệm đề tài là người thực hiện chuyển giao và Đơn vị sử dụng là bên phối hợp tiếp nhận.</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7: Ứng dụng kết quả đưa vào khai thác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Đưa kết quả nghiên cứu khoa học vào sử dụng thực tế tại đơn vị được giao.</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lập kế hoạch khai thác và sử dụng kết quả đề tài.</w:t>
      </w:r>
    </w:p>
    <w:p w:rsidR="00411A33" w:rsidRPr="00411A33" w:rsidRDefault="00411A33" w:rsidP="002B651A">
      <w:pPr>
        <w:numPr>
          <w:ilvl w:val="0"/>
          <w:numId w:val="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Phân công bộ phận chịu trách nhiệm quản lý và sử dụng kết quả.</w:t>
      </w:r>
    </w:p>
    <w:p w:rsidR="00411A33" w:rsidRPr="00411A33" w:rsidRDefault="00411A33" w:rsidP="002B651A">
      <w:pPr>
        <w:numPr>
          <w:ilvl w:val="0"/>
          <w:numId w:val="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Các cá nhân liên quan thực hiện việc khai thác và sử dụng theo kế hoạch.</w:t>
      </w:r>
    </w:p>
    <w:p w:rsidR="00411A33" w:rsidRPr="00411A33" w:rsidRDefault="00411A33" w:rsidP="002B651A">
      <w:pPr>
        <w:numPr>
          <w:ilvl w:val="0"/>
          <w:numId w:val="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Trong quá trình thực hiện, Phòng Khoa học và Hợp tác quốc tế kiểm tra, giám sát việc thực hiện và sử dụng đề tài đúng mục đích.</w:t>
      </w:r>
    </w:p>
    <w:p w:rsidR="00411A33" w:rsidRPr="00411A33" w:rsidRDefault="00411A33" w:rsidP="002B651A">
      <w:pPr>
        <w:numPr>
          <w:ilvl w:val="0"/>
          <w:numId w:val="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Trường hợp việc sử dụng không đúng mục đích, Phòng Khoa học và Hợp tác quốc tế phản hồi cho đơn vị sử dụng để có biện pháp điều chỉnh.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Kết quả nghiên cứu khoa học được đưa vào khai thác và sử dụng thực tế.</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Sau khi hoàn thành đầy đủ sản phẩm ứng dụng và được thực hiện trong suốt quá trình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bước này được tài liệu quy trình xác định gồm cả hoạt động ứng dụng và hoạt động kiểm tra, giám sát.</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8: Báo kết quả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lastRenderedPageBreak/>
        <w:t>Mục tiêu:</w:t>
      </w:r>
      <w:r w:rsidRPr="00411A33">
        <w:rPr>
          <w:rFonts w:eastAsia="Times New Roman" w:cs="Times New Roman"/>
          <w:sz w:val="26"/>
          <w:szCs w:val="26"/>
        </w:rPr>
        <w:t xml:space="preserve"> Tổng hợp và báo cáo kết quả ứng dụng đề tài nghiên cứu khoa học vào thực tế.</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lập báo cáo tổng kết kết quả ứng dụng đề tài vào thực tế.</w:t>
      </w:r>
    </w:p>
    <w:p w:rsidR="00411A33" w:rsidRPr="00411A33" w:rsidRDefault="00411A33" w:rsidP="002B651A">
      <w:pPr>
        <w:numPr>
          <w:ilvl w:val="0"/>
          <w:numId w:val="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Báo cáo được gửi đến Ban Giám hiệu, Phòng Khoa học và Hợp tác quốc tế và Chủ nhiệm đề tài.</w:t>
      </w:r>
    </w:p>
    <w:p w:rsidR="00411A33" w:rsidRPr="00411A33" w:rsidRDefault="00411A33" w:rsidP="002B651A">
      <w:pPr>
        <w:numPr>
          <w:ilvl w:val="0"/>
          <w:numId w:val="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báo cáo phản ánh kết quả thực tế của quá trình ứng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Báo cáo kết quả ứng dụng đề tài.</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Định kỳ hằng quý, hằng năm.</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Theo quy trình của trường, Đơn vị sử dụng chịu trách nhiệm báo cáo và các bộ phận liên quan phối hợp tiếp nhận, xem xét kết quả.</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9: Xem xét, đánh giá</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Đánh giá kết quả ứng dụng đề tài và rút kinh nghiệm cho quá trình sử dụng trong thực tế.</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Ban Giám hiệu xem xét báo cáo kết quả ứng dụng đề tài.</w:t>
      </w:r>
    </w:p>
    <w:p w:rsidR="00411A33" w:rsidRPr="00411A33" w:rsidRDefault="00411A33" w:rsidP="002B651A">
      <w:pPr>
        <w:numPr>
          <w:ilvl w:val="0"/>
          <w:numId w:val="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Đánh giá kết quả của việc đưa đề tài vào thực tiễn.</w:t>
      </w:r>
    </w:p>
    <w:p w:rsidR="00411A33" w:rsidRPr="00411A33" w:rsidRDefault="00411A33" w:rsidP="002B651A">
      <w:pPr>
        <w:numPr>
          <w:ilvl w:val="0"/>
          <w:numId w:val="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Phản hồi cho các bộ phận liên quan về những nội dung cần rút kinh nghiệm.</w:t>
      </w:r>
    </w:p>
    <w:p w:rsidR="00411A33" w:rsidRPr="00411A33" w:rsidRDefault="00411A33" w:rsidP="002B651A">
      <w:pPr>
        <w:numPr>
          <w:ilvl w:val="0"/>
          <w:numId w:val="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Phòng Khoa học và Hợp tác quốc tế và Chủ nhiệm đề tài phối hợp trong quá trình xem xét, đánh giá.</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Các góp ý và kết luận đánh giá.</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05 ngày sau khi có báo cáo kết quả.</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Nội dung này được quy định tại bước 9 của đặc tả quy trình.</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Bước 10: Lưu trữ</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Mục tiêu:</w:t>
      </w:r>
      <w:r w:rsidRPr="00411A33">
        <w:rPr>
          <w:rFonts w:eastAsia="Times New Roman" w:cs="Times New Roman"/>
          <w:sz w:val="26"/>
          <w:szCs w:val="26"/>
        </w:rPr>
        <w:t xml:space="preserve"> Đảm bảo hồ sơ, tài liệu và kết quả liên quan đến việc quản lý, ứng dụng đề tài nghiên cứu khoa học được lưu trữ đầy đủ.</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Thực hiện:</w:t>
      </w:r>
    </w:p>
    <w:p w:rsidR="00411A33" w:rsidRPr="00411A33" w:rsidRDefault="00411A33" w:rsidP="002B651A">
      <w:pPr>
        <w:numPr>
          <w:ilvl w:val="0"/>
          <w:numId w:val="1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Phòng Khoa học và Hợp tác quốc tế thực hiện lưu trữ các hồ sơ liên quan.</w:t>
      </w:r>
    </w:p>
    <w:p w:rsidR="00411A33" w:rsidRPr="00411A33" w:rsidRDefault="00411A33" w:rsidP="002B651A">
      <w:pPr>
        <w:numPr>
          <w:ilvl w:val="0"/>
          <w:numId w:val="1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Hồ sơ lưu trữ bao gồm danh sách đề tài, các quyết định đã được Ban Giám hiệu ký duyệt, báo cáo đánh giá, kết quả ứng dụng và các hồ sơ liên quan khác.</w:t>
      </w:r>
    </w:p>
    <w:p w:rsidR="00411A33" w:rsidRPr="00411A33" w:rsidRDefault="00411A33" w:rsidP="002B651A">
      <w:pPr>
        <w:numPr>
          <w:ilvl w:val="0"/>
          <w:numId w:val="1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Đơn vị sử dụng phối hợp cung cấp và hoàn thiện hồ sơ khi cần thiết.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Kết quả:</w:t>
      </w:r>
      <w:r w:rsidRPr="00411A33">
        <w:rPr>
          <w:rFonts w:eastAsia="Times New Roman" w:cs="Times New Roman"/>
          <w:sz w:val="26"/>
          <w:szCs w:val="26"/>
        </w:rPr>
        <w:t xml:space="preserve"> Các hồ sơ, thủ tục, danh sách và kết quả liên quan được lưu trữ.</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Thời hạn:</w:t>
      </w:r>
      <w:r w:rsidRPr="00411A33">
        <w:rPr>
          <w:rFonts w:eastAsia="Times New Roman" w:cs="Times New Roman"/>
          <w:sz w:val="26"/>
          <w:szCs w:val="26"/>
        </w:rPr>
        <w:t xml:space="preserve"> Sau khi kết quả được phê duyệt.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Tài liệu gốc xác định Phòng Khoa học và Hợp tác quốc tế là bộ phận thực hiện lưu trữ, phối hợp với Đơn vị sử dụng.</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1.1.1.2. Sơ đồ tổ chức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Quy trình quản lý và ứng dụng kết quả nghiên cứu khoa học có sự tham gia của nhiều bên trong nhà trường. Các bên chính gồm:</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1. Ban Giám hiệu</w:t>
      </w:r>
    </w:p>
    <w:p w:rsidR="00411A33" w:rsidRPr="00411A33" w:rsidRDefault="00411A33" w:rsidP="002B651A">
      <w:pPr>
        <w:numPr>
          <w:ilvl w:val="0"/>
          <w:numId w:val="1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Xem xét và phê duyệt đề xuất ứng dụng kết quả nghiên cứu khoa học.</w:t>
      </w:r>
    </w:p>
    <w:p w:rsidR="00411A33" w:rsidRPr="00411A33" w:rsidRDefault="00411A33" w:rsidP="002B651A">
      <w:pPr>
        <w:numPr>
          <w:ilvl w:val="0"/>
          <w:numId w:val="1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Xem xét kết quả ứng dụng đề tài vào thực tiễn.</w:t>
      </w:r>
    </w:p>
    <w:p w:rsidR="00411A33" w:rsidRPr="00411A33" w:rsidRDefault="00411A33" w:rsidP="002B651A">
      <w:pPr>
        <w:numPr>
          <w:ilvl w:val="0"/>
          <w:numId w:val="1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Đưa ra các ý kiến phản hồi và định hướng rút kinh nghiệm.</w:t>
      </w:r>
    </w:p>
    <w:p w:rsidR="00411A33" w:rsidRPr="00411A33" w:rsidRDefault="00411A33" w:rsidP="002B651A">
      <w:pPr>
        <w:numPr>
          <w:ilvl w:val="0"/>
          <w:numId w:val="1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Ký duyệt các quyết định liên quan đến việc giao và ứng dụng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2. Phòng Khoa học và Hợp tác quốc tế</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Tiếp nhận và phối hợp xác định nhu cầu.</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Phối hợp xử lý hồ sơ đề xuất ứng dụng kết quả NCKH.</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Thực hiện thông báo và giao kết quả đề tài theo quyết định.</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Phối hợp với đơn vị sử dụng trong quá trình tiếp nhận kết quả.</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Kiểm tra, giám sát việc thực hiện và sử dụng kết quả đề tài đúng mục đích.</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Tiếp nhận báo cáo kết quả ứng dụng.</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Phối hợp với Ban Giám hiệu và Chủ nhiệm đề tài trong việc đánh giá.</w:t>
      </w:r>
    </w:p>
    <w:p w:rsidR="00411A33" w:rsidRPr="00411A33" w:rsidRDefault="00411A33" w:rsidP="002B651A">
      <w:pPr>
        <w:numPr>
          <w:ilvl w:val="0"/>
          <w:numId w:val="1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Lưu trữ hồ sơ và kết quả liên quan đến đề tài.</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 xml:space="preserve">3. </w:t>
      </w:r>
      <w:r w:rsidR="00F17468">
        <w:rPr>
          <w:rFonts w:eastAsia="Times New Roman" w:cs="Times New Roman"/>
          <w:b/>
          <w:bCs/>
          <w:sz w:val="26"/>
          <w:szCs w:val="26"/>
        </w:rPr>
        <w:t>Đơn vị sử dụng đề tài</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Xác định nhu cầu sử dụng kết quả NCKH.</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Lập đề xuất ứng dụng kết quả NCKH.</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Tiếp nhận kết quả đề tài khi được giao.</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Tổ chức khai thác và sử dụng kết quả nghiên cứu khoa học.</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Lập kế hoạch sử dụng và phân công bộ phận chịu trách nhiệm.</w:t>
      </w:r>
    </w:p>
    <w:p w:rsidR="00411A33" w:rsidRPr="00411A33" w:rsidRDefault="00411A33" w:rsidP="002B651A">
      <w:pPr>
        <w:numPr>
          <w:ilvl w:val="0"/>
          <w:numId w:val="1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Báo cáo kết quả ứng dụng định kỳ.</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lastRenderedPageBreak/>
        <w:t>4. Chủ nhiệm đề tài</w:t>
      </w:r>
    </w:p>
    <w:p w:rsidR="00411A33" w:rsidRPr="00411A33" w:rsidRDefault="00411A33" w:rsidP="002B651A">
      <w:pPr>
        <w:numPr>
          <w:ilvl w:val="0"/>
          <w:numId w:val="1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Phối hợp trong quá trình giao và sử dụng kết quả nghiên cứu.</w:t>
      </w:r>
    </w:p>
    <w:p w:rsidR="00411A33" w:rsidRPr="00411A33" w:rsidRDefault="00411A33" w:rsidP="002B651A">
      <w:pPr>
        <w:numPr>
          <w:ilvl w:val="0"/>
          <w:numId w:val="1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Hướng dẫn vận hành và khai thác kết quả đề tài.</w:t>
      </w:r>
    </w:p>
    <w:p w:rsidR="00411A33" w:rsidRPr="00411A33" w:rsidRDefault="00411A33" w:rsidP="002B651A">
      <w:pPr>
        <w:numPr>
          <w:ilvl w:val="0"/>
          <w:numId w:val="1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Hỗ trợ đơn vị sử dụng trong quá trình chuyển giao.</w:t>
      </w:r>
    </w:p>
    <w:p w:rsidR="00411A33" w:rsidRPr="00411A33" w:rsidRDefault="00411A33" w:rsidP="002B651A">
      <w:pPr>
        <w:numPr>
          <w:ilvl w:val="0"/>
          <w:numId w:val="1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Phối hợp đánh giá kết quả ứng dụng đề tài.</w:t>
      </w:r>
    </w:p>
    <w:p w:rsidR="00411A33" w:rsidRPr="00F905C3" w:rsidRDefault="00F17468" w:rsidP="002B651A">
      <w:pPr>
        <w:spacing w:before="100" w:beforeAutospacing="1" w:after="100" w:afterAutospacing="1" w:line="240" w:lineRule="auto"/>
        <w:jc w:val="center"/>
        <w:rPr>
          <w:rFonts w:eastAsia="Times New Roman" w:cs="Times New Roman"/>
          <w:sz w:val="26"/>
          <w:szCs w:val="26"/>
          <w:highlight w:val="yellow"/>
        </w:rPr>
      </w:pPr>
      <w:r>
        <w:rPr>
          <w:rFonts w:eastAsia="Times New Roman" w:cs="Times New Roman"/>
          <w:noProof/>
          <w:sz w:val="26"/>
          <w:szCs w:val="26"/>
        </w:rPr>
        <w:drawing>
          <wp:inline distT="0" distB="0" distL="0" distR="0">
            <wp:extent cx="4210050"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tổ chức Quy trình quản lý và ứng dụng NCKH.drawio.png"/>
                    <pic:cNvPicPr/>
                  </pic:nvPicPr>
                  <pic:blipFill>
                    <a:blip r:embed="rId5">
                      <a:extLst>
                        <a:ext uri="{28A0092B-C50C-407E-A947-70E740481C1C}">
                          <a14:useLocalDpi xmlns:a14="http://schemas.microsoft.com/office/drawing/2010/main" val="0"/>
                        </a:ext>
                      </a:extLst>
                    </a:blip>
                    <a:stretch>
                      <a:fillRect/>
                    </a:stretch>
                  </pic:blipFill>
                  <pic:spPr>
                    <a:xfrm>
                      <a:off x="0" y="0"/>
                      <a:ext cx="4210050" cy="1924050"/>
                    </a:xfrm>
                    <a:prstGeom prst="rect">
                      <a:avLst/>
                    </a:prstGeom>
                  </pic:spPr>
                </pic:pic>
              </a:graphicData>
            </a:graphic>
          </wp:inline>
        </w:drawing>
      </w:r>
    </w:p>
    <w:p w:rsidR="00F905C3" w:rsidRPr="00411A33" w:rsidRDefault="00F905C3" w:rsidP="002B651A">
      <w:pPr>
        <w:spacing w:before="100" w:beforeAutospacing="1" w:after="100" w:afterAutospacing="1" w:line="240" w:lineRule="auto"/>
        <w:jc w:val="both"/>
        <w:rPr>
          <w:rFonts w:eastAsia="Times New Roman" w:cs="Times New Roman"/>
          <w:b/>
          <w:bCs/>
          <w:sz w:val="26"/>
          <w:szCs w:val="26"/>
        </w:rPr>
      </w:pPr>
      <w:r w:rsidRPr="00F905C3">
        <w:rPr>
          <w:rFonts w:eastAsia="Times New Roman" w:cs="Times New Roman"/>
          <w:b/>
          <w:bCs/>
          <w:sz w:val="26"/>
          <w:szCs w:val="26"/>
        </w:rPr>
        <w:t>Hình</w:t>
      </w:r>
      <w:r w:rsidRPr="00F905C3">
        <w:rPr>
          <w:rFonts w:eastAsia="Times New Roman" w:cs="Times New Roman"/>
          <w:b/>
          <w:bCs/>
          <w:sz w:val="26"/>
          <w:szCs w:val="26"/>
        </w:rPr>
        <w:t xml:space="preserve"> X</w:t>
      </w:r>
      <w:r w:rsidRPr="00F905C3">
        <w:rPr>
          <w:rFonts w:eastAsia="Times New Roman" w:cs="Times New Roman"/>
          <w:b/>
          <w:bCs/>
          <w:sz w:val="26"/>
          <w:szCs w:val="26"/>
        </w:rPr>
        <w:t>. Sơ đồ tổ chức quy trình quản lý và ứng dụng kết quả nckh</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1.1.1.</w:t>
      </w:r>
      <w:r w:rsidRPr="00F905C3">
        <w:rPr>
          <w:rFonts w:eastAsia="Times New Roman" w:cs="Times New Roman"/>
          <w:b/>
          <w:bCs/>
          <w:sz w:val="26"/>
          <w:szCs w:val="26"/>
        </w:rPr>
        <w:t>3</w:t>
      </w:r>
      <w:r w:rsidRPr="00411A33">
        <w:rPr>
          <w:rFonts w:eastAsia="Times New Roman" w:cs="Times New Roman"/>
          <w:b/>
          <w:bCs/>
          <w:sz w:val="26"/>
          <w:szCs w:val="26"/>
        </w:rPr>
        <w:t>. Rủi ro và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6157"/>
      </w:tblGrid>
      <w:tr w:rsidR="00411A33" w:rsidRPr="00411A33" w:rsidTr="00411A33">
        <w:trPr>
          <w:tblHeade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b/>
                <w:bCs/>
                <w:sz w:val="26"/>
                <w:szCs w:val="26"/>
              </w:rPr>
            </w:pPr>
            <w:r w:rsidRPr="00411A33">
              <w:rPr>
                <w:rFonts w:eastAsia="Times New Roman" w:cs="Times New Roman"/>
                <w:b/>
                <w:bCs/>
                <w:sz w:val="26"/>
                <w:szCs w:val="26"/>
              </w:rPr>
              <w:t>Rủi ro</w:t>
            </w:r>
          </w:p>
        </w:tc>
        <w:tc>
          <w:tcPr>
            <w:tcW w:w="0" w:type="auto"/>
            <w:vAlign w:val="center"/>
            <w:hideMark/>
          </w:tcPr>
          <w:p w:rsidR="00411A33" w:rsidRPr="00411A33" w:rsidRDefault="00411A33" w:rsidP="002B651A">
            <w:pPr>
              <w:spacing w:after="0" w:line="240" w:lineRule="auto"/>
              <w:jc w:val="both"/>
              <w:rPr>
                <w:rFonts w:eastAsia="Times New Roman" w:cs="Times New Roman"/>
                <w:b/>
                <w:bCs/>
                <w:sz w:val="26"/>
                <w:szCs w:val="26"/>
              </w:rPr>
            </w:pPr>
            <w:r w:rsidRPr="00411A33">
              <w:rPr>
                <w:rFonts w:eastAsia="Times New Roman" w:cs="Times New Roman"/>
                <w:b/>
                <w:bCs/>
                <w:sz w:val="26"/>
                <w:szCs w:val="26"/>
              </w:rPr>
              <w:t>Giải pháp</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Xác định nhu cầu ứng dụng đề tài chưa phù hợp</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Làm rõ nhu cầu của đơn vị trước khi lập đề xuất và kiểm tra sự phù hợp giữa nhu cầu và kết quả đề tài</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Hồ sơ đề xuất thiếu thông tin</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Sử dụng biểu mẫu thống nhất và kiểm tra hồ sơ trước khi trình phê duyệt</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Việc phê duyệt bị chậm</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Theo dõi thời hạn xử lý hồ sơ và xác định rõ trách nhiệm của từng bộ phận</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Đơn vị sử dụng tiếp nhận kết quả không đầy đủ</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Lập hồ sơ bàn giao và xác nhận việc tiếp nhận kết quả</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Khó khăn trong quá trình chuyển giao</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Chủ nhiệm đề tài hướng dẫn vận hành và khai thác kết quả cho đơn vị sử dụng</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Kết quả đề tài được sử dụng không đúng mục đích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Phòng KH&amp;HTQT thực hiện kiểm tra, giám sát và phản hồi cho đơn vị sử dụng khi phát hiện sai lệch</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Báo cáo kết quả ứng dụng không đầy đủ hoặc chậm</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Quy định thời điểm báo cáo định kỳ và theo dõi việc nộp báo cáo</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Hồ sơ bị thất lạc hoặc khó tra cứu</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Thực hiện lưu trữ hồ sơ đầy đủ theo từng đề tài và ưu tiên lưu trữ điện tử</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Kết quả ứng dụng chưa đạt yêu cầu thực tế</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Ban Giám hiệu xem xét, đánh giá và phản hồi để các bộ phận liên quan rút kinh nghiệm</w:t>
            </w:r>
          </w:p>
        </w:tc>
      </w:tr>
    </w:tbl>
    <w:p w:rsidR="00411A33" w:rsidRPr="00411A33" w:rsidRDefault="00411A33" w:rsidP="002B651A">
      <w:pPr>
        <w:spacing w:after="0" w:line="240" w:lineRule="auto"/>
        <w:jc w:val="both"/>
        <w:rPr>
          <w:rFonts w:eastAsia="Times New Roman" w:cs="Times New Roman"/>
          <w:sz w:val="26"/>
          <w:szCs w:val="26"/>
        </w:rPr>
      </w:pP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1.1.1.</w:t>
      </w:r>
      <w:r w:rsidRPr="00F905C3">
        <w:rPr>
          <w:rFonts w:eastAsia="Times New Roman" w:cs="Times New Roman"/>
          <w:b/>
          <w:bCs/>
          <w:sz w:val="26"/>
          <w:szCs w:val="26"/>
        </w:rPr>
        <w:t>4</w:t>
      </w:r>
      <w:r w:rsidR="00F905C3" w:rsidRPr="00F905C3">
        <w:rPr>
          <w:rFonts w:eastAsia="Times New Roman" w:cs="Times New Roman"/>
          <w:b/>
          <w:bCs/>
          <w:sz w:val="26"/>
          <w:szCs w:val="26"/>
        </w:rPr>
        <w:t>. Thuật ngữ và sổ tay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7106"/>
      </w:tblGrid>
      <w:tr w:rsidR="00411A33" w:rsidRPr="00411A33" w:rsidTr="00411A33">
        <w:trPr>
          <w:tblHeade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b/>
                <w:bCs/>
                <w:sz w:val="26"/>
                <w:szCs w:val="26"/>
              </w:rPr>
            </w:pPr>
            <w:r w:rsidRPr="00411A33">
              <w:rPr>
                <w:rFonts w:eastAsia="Times New Roman" w:cs="Times New Roman"/>
                <w:b/>
                <w:bCs/>
                <w:sz w:val="26"/>
                <w:szCs w:val="26"/>
              </w:rPr>
              <w:t>Thuật ngữ</w:t>
            </w:r>
          </w:p>
        </w:tc>
        <w:tc>
          <w:tcPr>
            <w:tcW w:w="0" w:type="auto"/>
            <w:vAlign w:val="center"/>
            <w:hideMark/>
          </w:tcPr>
          <w:p w:rsidR="00411A33" w:rsidRPr="00411A33" w:rsidRDefault="00411A33" w:rsidP="002B651A">
            <w:pPr>
              <w:spacing w:after="0" w:line="240" w:lineRule="auto"/>
              <w:jc w:val="both"/>
              <w:rPr>
                <w:rFonts w:eastAsia="Times New Roman" w:cs="Times New Roman"/>
                <w:b/>
                <w:bCs/>
                <w:sz w:val="26"/>
                <w:szCs w:val="26"/>
              </w:rPr>
            </w:pPr>
            <w:r w:rsidRPr="00411A33">
              <w:rPr>
                <w:rFonts w:eastAsia="Times New Roman" w:cs="Times New Roman"/>
                <w:b/>
                <w:bCs/>
                <w:sz w:val="26"/>
                <w:szCs w:val="26"/>
              </w:rPr>
              <w:t>Định nghĩa</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NCKH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Nghiên cứu khoa học</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Đề tài NCKH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Đề tài nghiên cứu khoa học được thực hiện nhằm tạo ra kết quả nghiên cứu phục vụ hoạt động của nhà trường</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Kết quả NCKH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Sản phẩm hoặc kết quả thu được từ quá trình thực hiện đề tài nghiên cứu khoa học</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Ứng dụng kết quả NCKH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Việc đưa kết quả nghiên cứu khoa học vào khai thác và sử dụng trong thực tế</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Đơn vị sử dụng</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Đơn vị trong trường được giao kết quả nghiên cứu khoa học để khai thác và sử dụng</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Chủ nhiệm đề tài</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Người chịu trách nhiệm chính đối với đề tài nghiên cứu khoa học và phối hợp hướng dẫn chuyển giao kết quả</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P.KH&amp;HTQT</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Phòng Khoa học và Hợp tác quốc tế</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BGH</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Ban Giám hiệu</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Chuyển giao công nghệ</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Hoạt động hướng dẫn vận hành và khai thác kết quả đề tài nghiên cứu khoa học cho đơn vị sử dụng</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Khai thác sử dụng</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Hoạt động đưa kết quả nghiên cứu vào sử dụng thực tế theo kế hoạch của đơn vị</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Báo cáo kết quả sử dụng</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Báo cáo tổng kết kết quả ứng dụng đề tài vào thực tế</w:t>
            </w:r>
          </w:p>
        </w:tc>
      </w:tr>
      <w:tr w:rsidR="00411A33" w:rsidRPr="00411A33" w:rsidTr="00411A33">
        <w:trPr>
          <w:tblCellSpacing w:w="15" w:type="dxa"/>
        </w:trPr>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Lưu trữ</w:t>
            </w:r>
          </w:p>
        </w:tc>
        <w:tc>
          <w:tcPr>
            <w:tcW w:w="0" w:type="auto"/>
            <w:vAlign w:val="center"/>
            <w:hideMark/>
          </w:tcPr>
          <w:p w:rsidR="00411A33" w:rsidRPr="00411A33" w:rsidRDefault="00411A33" w:rsidP="002B651A">
            <w:pPr>
              <w:spacing w:after="0" w:line="240" w:lineRule="auto"/>
              <w:jc w:val="both"/>
              <w:rPr>
                <w:rFonts w:eastAsia="Times New Roman" w:cs="Times New Roman"/>
                <w:sz w:val="26"/>
                <w:szCs w:val="26"/>
              </w:rPr>
            </w:pPr>
            <w:r w:rsidRPr="00411A33">
              <w:rPr>
                <w:rFonts w:eastAsia="Times New Roman" w:cs="Times New Roman"/>
                <w:sz w:val="26"/>
                <w:szCs w:val="26"/>
              </w:rPr>
              <w:t>Hoạt động bảo quản và quản lý các hồ sơ, quyết định, báo cáo và kết quả liên quan đến đề tài</w:t>
            </w:r>
          </w:p>
        </w:tc>
      </w:tr>
    </w:tbl>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Các chữ viết tắt trên được kế thừa từ tài liệu quy trình của nhà trường, trong đó có NCKH, BGH, CNĐT, BM và P.KH&amp;HTQT.</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1.1.1.</w:t>
      </w:r>
      <w:r w:rsidRPr="00F905C3">
        <w:rPr>
          <w:rFonts w:eastAsia="Times New Roman" w:cs="Times New Roman"/>
          <w:b/>
          <w:bCs/>
          <w:sz w:val="26"/>
          <w:szCs w:val="26"/>
        </w:rPr>
        <w:t>5</w:t>
      </w:r>
      <w:r w:rsidRPr="00411A33">
        <w:rPr>
          <w:rFonts w:eastAsia="Times New Roman" w:cs="Times New Roman"/>
          <w:b/>
          <w:bCs/>
          <w:sz w:val="26"/>
          <w:szCs w:val="26"/>
        </w:rPr>
        <w:t>. Biểu mẫu</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Theo tài liệu quy trình của Trường Cao đẳng Bình Phước, các biểu mẫu/hướng dẫn kèm theo quy trình gồm:</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Biểu mẫu 1: Giấy đề xuất ứng dụng kết quả NCKH</w:t>
      </w:r>
    </w:p>
    <w:p w:rsidR="00411A33" w:rsidRPr="00411A33" w:rsidRDefault="00411A33" w:rsidP="002B651A">
      <w:pPr>
        <w:numPr>
          <w:ilvl w:val="0"/>
          <w:numId w:val="1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Mã hóa: BM22.01/KHHTQT.</w:t>
      </w:r>
    </w:p>
    <w:p w:rsidR="00411A33" w:rsidRPr="00411A33" w:rsidRDefault="00411A33" w:rsidP="002B651A">
      <w:pPr>
        <w:numPr>
          <w:ilvl w:val="0"/>
          <w:numId w:val="1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Mục đích: Ghi nhận nhu cầu và đề xuất ứng dụng kết quả nghiên cứu khoa học.</w:t>
      </w:r>
    </w:p>
    <w:p w:rsidR="00411A33" w:rsidRPr="00411A33" w:rsidRDefault="00411A33" w:rsidP="002B651A">
      <w:pPr>
        <w:numPr>
          <w:ilvl w:val="0"/>
          <w:numId w:val="1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Người sử dụng: Các đơn vị trong trường và các bộ phận liên quan.</w:t>
      </w:r>
    </w:p>
    <w:p w:rsidR="00411A33" w:rsidRPr="00411A33" w:rsidRDefault="00411A33" w:rsidP="002B651A">
      <w:pPr>
        <w:numPr>
          <w:ilvl w:val="0"/>
          <w:numId w:val="1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Kết quả: Hồ sơ đề xuất ứng dụng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Biểu mẫu 2: Quyết định giao đề tài NCKH</w:t>
      </w:r>
    </w:p>
    <w:p w:rsidR="00411A33" w:rsidRPr="00411A33" w:rsidRDefault="00411A33" w:rsidP="002B651A">
      <w:pPr>
        <w:numPr>
          <w:ilvl w:val="0"/>
          <w:numId w:val="1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Mã hóa: BM22.02/KHHTQT.</w:t>
      </w:r>
    </w:p>
    <w:p w:rsidR="00411A33" w:rsidRPr="00411A33" w:rsidRDefault="00411A33" w:rsidP="002B651A">
      <w:pPr>
        <w:numPr>
          <w:ilvl w:val="0"/>
          <w:numId w:val="1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Mục đích: Ghi nhận quyết định giao kết quả đề tài nghiên cứu khoa học cho đơn vị sử dụng.</w:t>
      </w:r>
    </w:p>
    <w:p w:rsidR="00411A33" w:rsidRPr="00411A33" w:rsidRDefault="00411A33" w:rsidP="002B651A">
      <w:pPr>
        <w:numPr>
          <w:ilvl w:val="0"/>
          <w:numId w:val="1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Người sử dụng: Phòng KH&amp;HTQT và các đơn vị trong trường.</w:t>
      </w:r>
    </w:p>
    <w:p w:rsidR="00411A33" w:rsidRPr="00411A33" w:rsidRDefault="00411A33" w:rsidP="002B651A">
      <w:pPr>
        <w:numPr>
          <w:ilvl w:val="0"/>
          <w:numId w:val="1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Kết quả: Quyết định giao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Biểu mẫu 3: Phiếu giao kết quả đề tài NCKH</w:t>
      </w:r>
    </w:p>
    <w:p w:rsidR="00411A33" w:rsidRPr="00411A33" w:rsidRDefault="00411A33" w:rsidP="002B651A">
      <w:pPr>
        <w:numPr>
          <w:ilvl w:val="0"/>
          <w:numId w:val="1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Mã hóa: BM22.03/KHHTQT.</w:t>
      </w:r>
    </w:p>
    <w:p w:rsidR="00411A33" w:rsidRPr="00411A33" w:rsidRDefault="00411A33" w:rsidP="002B651A">
      <w:pPr>
        <w:numPr>
          <w:ilvl w:val="0"/>
          <w:numId w:val="1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Mục đích: Ghi nhận việc giao và tiếp nhận kết quả đề tài nghiên cứu khoa học.</w:t>
      </w:r>
    </w:p>
    <w:p w:rsidR="00411A33" w:rsidRPr="00411A33" w:rsidRDefault="00411A33" w:rsidP="002B651A">
      <w:pPr>
        <w:numPr>
          <w:ilvl w:val="0"/>
          <w:numId w:val="1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Người sử dụng: Phòng KH&amp;HTQT, đơn vị sử dụng và các bên liên quan.</w:t>
      </w:r>
    </w:p>
    <w:p w:rsidR="00411A33" w:rsidRPr="00411A33" w:rsidRDefault="00411A33" w:rsidP="002B651A">
      <w:pPr>
        <w:numPr>
          <w:ilvl w:val="0"/>
          <w:numId w:val="1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Kết quả: Hồ sơ xác nhận giao nhận kết quả NCKH.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Ba biểu mẫu trên được liệt kê trực tiếp trong tài liệu quy trình của nhà trường.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Ngoài các biểu mẫu đã được tài liệu gốc xác định, trong quá trình mô hình hóa có thể sử dụng thêm các hồ sơ nghiệp vụ như báo cáo kết quả ứng dụng, hồ sơ đánh giá và hồ sơ lưu trữ. Các hồ sơ này được xác định dựa trên nội dung các bước báo cáo, đánh giá và lưu trữ của quy trình.</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1.1.2. Phỏng vấn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Phỏng vấn được sử dụng để làm rõ cách thức thực hiện quy trình trên thực tế, trách nhiệm của từng bộ phận, những khó khăn trong quá trình xử lý hồ sơ và mức độ hiệu quả của việc ứng dụng kết quả nghiên cứu khoa học.</w:t>
      </w:r>
    </w:p>
    <w:p w:rsidR="00411A33" w:rsidRPr="00F905C3" w:rsidRDefault="00411A33" w:rsidP="002B651A">
      <w:pPr>
        <w:spacing w:before="100" w:beforeAutospacing="1" w:after="100" w:afterAutospacing="1" w:line="240" w:lineRule="auto"/>
        <w:jc w:val="both"/>
        <w:outlineLvl w:val="3"/>
        <w:rPr>
          <w:rFonts w:eastAsia="Times New Roman" w:cs="Times New Roman"/>
          <w:b/>
          <w:bCs/>
          <w:sz w:val="26"/>
          <w:szCs w:val="26"/>
        </w:rPr>
      </w:pPr>
      <w:r w:rsidRPr="00411A33">
        <w:rPr>
          <w:rFonts w:eastAsia="Times New Roman" w:cs="Times New Roman"/>
          <w:b/>
          <w:bCs/>
          <w:sz w:val="26"/>
          <w:szCs w:val="26"/>
        </w:rPr>
        <w:t>1.1.2.1. Câu hỏi định tính</w:t>
      </w:r>
    </w:p>
    <w:p w:rsidR="00411A33" w:rsidRPr="00F905C3" w:rsidRDefault="00411A33" w:rsidP="002B651A">
      <w:pPr>
        <w:spacing w:before="100" w:beforeAutospacing="1" w:after="100" w:afterAutospacing="1" w:line="240" w:lineRule="auto"/>
        <w:jc w:val="both"/>
        <w:outlineLvl w:val="3"/>
        <w:rPr>
          <w:rFonts w:eastAsia="Times New Roman" w:cs="Times New Roman"/>
          <w:b/>
          <w:bCs/>
          <w:sz w:val="26"/>
          <w:szCs w:val="26"/>
        </w:rPr>
      </w:pPr>
      <w:r w:rsidRPr="00F905C3">
        <w:rPr>
          <w:rFonts w:eastAsia="Times New Roman" w:cs="Times New Roman"/>
          <w:b/>
          <w:bCs/>
          <w:sz w:val="26"/>
          <w:szCs w:val="26"/>
        </w:rPr>
        <w:t>a. Câu hỏi định tính không có cấu trúc</w:t>
      </w:r>
    </w:p>
    <w:tbl>
      <w:tblPr>
        <w:tblStyle w:val="TableGrid"/>
        <w:tblW w:w="0" w:type="auto"/>
        <w:tblLook w:val="04A0" w:firstRow="1" w:lastRow="0" w:firstColumn="1" w:lastColumn="0" w:noHBand="0" w:noVBand="1"/>
      </w:tblPr>
      <w:tblGrid>
        <w:gridCol w:w="708"/>
        <w:gridCol w:w="5665"/>
        <w:gridCol w:w="2977"/>
      </w:tblGrid>
      <w:tr w:rsidR="00411A33" w:rsidRPr="00411A33" w:rsidTr="002B651A">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STT</w:t>
            </w:r>
          </w:p>
        </w:tc>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Câu hỏi</w:t>
            </w:r>
          </w:p>
        </w:tc>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Đối tượng áp dụng</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1</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Theo anh/chị, quy trình xác định nhu cầu sử dụng kết quả nghiên cứu khoa học hiện nay được thực hiện như thế nào?</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Các đơn vị trong trường</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2</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Theo anh/chị, quá trình lập và trình đề xuất ứng dụng kết quả NCKH hiện nay có những khó khăn hoặc bất cập gì?</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Các đơn vị trong trường, P.KH&amp;HTQT</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lastRenderedPageBreak/>
              <w:t>3</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Theo anh/chị, việc giao nhận và chuyển giao kết quả đề tài NCKH hiện nay được thực hiện như thế nào? Có vấn đề gì cần cải thiện không?</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P.KH&amp;HTQT, Chủ nhiệm đề tài, Đơn vị sử dụng</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4</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Theo anh/chị, quá trình đưa kết quả đề tài vào khai thác, sử dụng và kiểm tra, giám sát hiện nay được thực hiện như thế nào?</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Đơn vị sử dụng, P.KH&amp;HTQT</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5</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Theo anh/chị, những điểm nào trong quy trình quản lý và ứng dụng kết quả NCKH cần được cải thiện để việc thực hiện hiệu quả hơn?</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Các bên liên quan</w:t>
            </w:r>
          </w:p>
        </w:tc>
      </w:tr>
    </w:tbl>
    <w:p w:rsidR="00411A33" w:rsidRPr="00F905C3" w:rsidRDefault="00411A33" w:rsidP="002B651A">
      <w:pPr>
        <w:spacing w:before="100" w:beforeAutospacing="1" w:after="100" w:afterAutospacing="1" w:line="240" w:lineRule="auto"/>
        <w:jc w:val="both"/>
        <w:outlineLvl w:val="3"/>
        <w:rPr>
          <w:rFonts w:eastAsia="Times New Roman" w:cs="Times New Roman"/>
          <w:b/>
          <w:bCs/>
          <w:sz w:val="26"/>
          <w:szCs w:val="26"/>
        </w:rPr>
      </w:pPr>
      <w:r w:rsidRPr="00F905C3">
        <w:rPr>
          <w:rFonts w:eastAsia="Times New Roman" w:cs="Times New Roman"/>
          <w:b/>
          <w:bCs/>
          <w:sz w:val="26"/>
          <w:szCs w:val="26"/>
        </w:rPr>
        <w:t>b. Câu hỏi định tính có cấu trúc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6. Hồ sơ đề xuất ứng dụng kết quả NCKH hiện nay được anh/chị đánh giá như thế nào?</w:t>
      </w:r>
    </w:p>
    <w:p w:rsidR="00411A33" w:rsidRPr="00411A33" w:rsidRDefault="00411A33" w:rsidP="002B651A">
      <w:pPr>
        <w:numPr>
          <w:ilvl w:val="0"/>
          <w:numId w:val="2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Đầy đủ và dễ thực hiện </w:t>
      </w:r>
    </w:p>
    <w:p w:rsidR="00411A33" w:rsidRPr="00411A33" w:rsidRDefault="00411A33" w:rsidP="002B651A">
      <w:pPr>
        <w:numPr>
          <w:ilvl w:val="0"/>
          <w:numId w:val="2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Tương đối đầy đủ nhưng còn một số khó khăn </w:t>
      </w:r>
    </w:p>
    <w:p w:rsidR="00411A33" w:rsidRPr="00411A33" w:rsidRDefault="00411A33" w:rsidP="002B651A">
      <w:pPr>
        <w:numPr>
          <w:ilvl w:val="0"/>
          <w:numId w:val="2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Còn thiếu một số nội dung cần thiết </w:t>
      </w:r>
    </w:p>
    <w:p w:rsidR="00411A33" w:rsidRPr="00411A33" w:rsidRDefault="00411A33" w:rsidP="002B651A">
      <w:pPr>
        <w:numPr>
          <w:ilvl w:val="0"/>
          <w:numId w:val="21"/>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Khó thực hiện và cần cải thiện nhiều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Các đơn vị trong trường, P.KH&amp;HTQT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7. Việc phê duyệt đề xuất ứng dụng kết quả NCKH hiện nay được thực hiện như thế nào?</w:t>
      </w:r>
    </w:p>
    <w:p w:rsidR="00411A33" w:rsidRPr="00411A33" w:rsidRDefault="00411A33" w:rsidP="002B651A">
      <w:pPr>
        <w:numPr>
          <w:ilvl w:val="0"/>
          <w:numId w:val="2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Nhanh chóng, đúng quy trình </w:t>
      </w:r>
    </w:p>
    <w:p w:rsidR="00411A33" w:rsidRPr="00411A33" w:rsidRDefault="00411A33" w:rsidP="002B651A">
      <w:pPr>
        <w:numPr>
          <w:ilvl w:val="0"/>
          <w:numId w:val="2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Đúng quy trình nhưng đôi khi còn chậm </w:t>
      </w:r>
    </w:p>
    <w:p w:rsidR="00411A33" w:rsidRPr="00411A33" w:rsidRDefault="00411A33" w:rsidP="002B651A">
      <w:pPr>
        <w:numPr>
          <w:ilvl w:val="0"/>
          <w:numId w:val="2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Thường xuyên chậm </w:t>
      </w:r>
    </w:p>
    <w:p w:rsidR="00411A33" w:rsidRPr="00411A33" w:rsidRDefault="00411A33" w:rsidP="002B651A">
      <w:pPr>
        <w:numPr>
          <w:ilvl w:val="0"/>
          <w:numId w:val="22"/>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Chưa có sự thống nhất trong cách thực hiện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BGH, P.KH&amp;HTQT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8. Việc chuyển giao và hướng dẫn vận hành kết quả đề tài NCKH hiện nay ở mức độ nào?</w:t>
      </w:r>
    </w:p>
    <w:p w:rsidR="00411A33" w:rsidRPr="00411A33" w:rsidRDefault="00411A33" w:rsidP="002B651A">
      <w:pPr>
        <w:numPr>
          <w:ilvl w:val="0"/>
          <w:numId w:val="2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Đầy đủ và rõ ràng </w:t>
      </w:r>
    </w:p>
    <w:p w:rsidR="00411A33" w:rsidRPr="00411A33" w:rsidRDefault="00411A33" w:rsidP="002B651A">
      <w:pPr>
        <w:numPr>
          <w:ilvl w:val="0"/>
          <w:numId w:val="2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Tương đối đầy đủ </w:t>
      </w:r>
    </w:p>
    <w:p w:rsidR="00411A33" w:rsidRPr="00411A33" w:rsidRDefault="00411A33" w:rsidP="002B651A">
      <w:pPr>
        <w:numPr>
          <w:ilvl w:val="0"/>
          <w:numId w:val="2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Còn thiếu một số nội dung hướng dẫn </w:t>
      </w:r>
    </w:p>
    <w:p w:rsidR="00411A33" w:rsidRPr="00411A33" w:rsidRDefault="00411A33" w:rsidP="002B651A">
      <w:pPr>
        <w:numPr>
          <w:ilvl w:val="0"/>
          <w:numId w:val="23"/>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Chưa đáp ứng được nhu cầu sử dụng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Chủ nhiệm đề tài, Đơn vị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lastRenderedPageBreak/>
        <w:t>Câu 9. Công tác kiểm tra, giám sát việc sử dụng kết quả NCKH đúng mục đích hiện nay được thực hiện như thế nào?</w:t>
      </w:r>
    </w:p>
    <w:p w:rsidR="00411A33" w:rsidRPr="00411A33" w:rsidRDefault="00411A33" w:rsidP="002B651A">
      <w:pPr>
        <w:numPr>
          <w:ilvl w:val="0"/>
          <w:numId w:val="2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Thường xuyên và đầy đủ </w:t>
      </w:r>
    </w:p>
    <w:p w:rsidR="00411A33" w:rsidRPr="00411A33" w:rsidRDefault="00411A33" w:rsidP="002B651A">
      <w:pPr>
        <w:numPr>
          <w:ilvl w:val="0"/>
          <w:numId w:val="2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Định kỳ nhưng chưa thường xuyên </w:t>
      </w:r>
    </w:p>
    <w:p w:rsidR="00411A33" w:rsidRPr="00411A33" w:rsidRDefault="00411A33" w:rsidP="002B651A">
      <w:pPr>
        <w:numPr>
          <w:ilvl w:val="0"/>
          <w:numId w:val="2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Chỉ thực hiện khi có yêu cầu </w:t>
      </w:r>
    </w:p>
    <w:p w:rsidR="00411A33" w:rsidRPr="00411A33" w:rsidRDefault="00411A33" w:rsidP="002B651A">
      <w:pPr>
        <w:numPr>
          <w:ilvl w:val="0"/>
          <w:numId w:val="24"/>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Chưa được thực hiện rõ ràng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 Đơn vị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10. Công tác lưu trữ hồ sơ, báo cáo và kết quả liên quan đến đề tài NCKH hiện nay như thế nào?</w:t>
      </w:r>
    </w:p>
    <w:p w:rsidR="00411A33" w:rsidRPr="00411A33" w:rsidRDefault="00411A33" w:rsidP="002B651A">
      <w:pPr>
        <w:numPr>
          <w:ilvl w:val="0"/>
          <w:numId w:val="2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Đầy đủ, có hệ thống và dễ tra cứu </w:t>
      </w:r>
    </w:p>
    <w:p w:rsidR="00411A33" w:rsidRPr="00411A33" w:rsidRDefault="00411A33" w:rsidP="002B651A">
      <w:pPr>
        <w:numPr>
          <w:ilvl w:val="0"/>
          <w:numId w:val="2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Đầy đủ nhưng việc tra cứu còn khó khăn </w:t>
      </w:r>
    </w:p>
    <w:p w:rsidR="00411A33" w:rsidRPr="00411A33" w:rsidRDefault="00411A33" w:rsidP="002B651A">
      <w:pPr>
        <w:numPr>
          <w:ilvl w:val="0"/>
          <w:numId w:val="2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Một số hồ sơ chưa được lưu trữ đầy đủ </w:t>
      </w:r>
    </w:p>
    <w:p w:rsidR="00411A33" w:rsidRPr="00411A33" w:rsidRDefault="00411A33" w:rsidP="002B651A">
      <w:pPr>
        <w:numPr>
          <w:ilvl w:val="0"/>
          <w:numId w:val="25"/>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Chưa có hệ thống lưu trữ rõ ràng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w:t>
      </w:r>
    </w:p>
    <w:p w:rsidR="00411A33" w:rsidRPr="00411A33" w:rsidRDefault="00411A33" w:rsidP="002B651A">
      <w:pPr>
        <w:spacing w:before="100" w:beforeAutospacing="1" w:after="100" w:afterAutospacing="1" w:line="240" w:lineRule="auto"/>
        <w:jc w:val="both"/>
        <w:outlineLvl w:val="3"/>
        <w:rPr>
          <w:rFonts w:eastAsia="Times New Roman" w:cs="Times New Roman"/>
          <w:b/>
          <w:bCs/>
          <w:sz w:val="26"/>
          <w:szCs w:val="26"/>
        </w:rPr>
      </w:pPr>
      <w:r w:rsidRPr="00411A33">
        <w:rPr>
          <w:rFonts w:eastAsia="Times New Roman" w:cs="Times New Roman"/>
          <w:b/>
          <w:bCs/>
          <w:sz w:val="26"/>
          <w:szCs w:val="26"/>
        </w:rPr>
        <w:t>1.1.2.2. Câu hỏi định lượng</w:t>
      </w:r>
    </w:p>
    <w:p w:rsidR="00411A33" w:rsidRPr="00F905C3" w:rsidRDefault="00411A33" w:rsidP="002B651A">
      <w:pPr>
        <w:spacing w:after="0" w:line="240" w:lineRule="auto"/>
        <w:jc w:val="both"/>
        <w:rPr>
          <w:rFonts w:eastAsia="Times New Roman" w:cs="Times New Roman"/>
          <w:b/>
          <w:sz w:val="26"/>
          <w:szCs w:val="26"/>
        </w:rPr>
      </w:pPr>
      <w:r w:rsidRPr="00F905C3">
        <w:rPr>
          <w:rFonts w:eastAsia="Times New Roman" w:cs="Times New Roman"/>
          <w:b/>
          <w:sz w:val="26"/>
          <w:szCs w:val="26"/>
        </w:rPr>
        <w:t>a. Câu hỏi định lượng không có cấu trúc</w:t>
      </w:r>
    </w:p>
    <w:tbl>
      <w:tblPr>
        <w:tblStyle w:val="TableGrid"/>
        <w:tblW w:w="0" w:type="auto"/>
        <w:tblLook w:val="04A0" w:firstRow="1" w:lastRow="0" w:firstColumn="1" w:lastColumn="0" w:noHBand="0" w:noVBand="1"/>
      </w:tblPr>
      <w:tblGrid>
        <w:gridCol w:w="708"/>
        <w:gridCol w:w="5313"/>
        <w:gridCol w:w="2349"/>
        <w:gridCol w:w="980"/>
      </w:tblGrid>
      <w:tr w:rsidR="00411A33" w:rsidRPr="00411A33" w:rsidTr="002B651A">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STT</w:t>
            </w:r>
          </w:p>
        </w:tc>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Câu hỏi</w:t>
            </w:r>
          </w:p>
        </w:tc>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Đối tượng áp dụng</w:t>
            </w:r>
          </w:p>
        </w:tc>
        <w:tc>
          <w:tcPr>
            <w:tcW w:w="0" w:type="auto"/>
            <w:hideMark/>
          </w:tcPr>
          <w:p w:rsidR="00411A33" w:rsidRPr="00411A33" w:rsidRDefault="00411A33" w:rsidP="002B651A">
            <w:pPr>
              <w:jc w:val="both"/>
              <w:rPr>
                <w:rFonts w:eastAsia="Times New Roman" w:cs="Times New Roman"/>
                <w:b/>
                <w:bCs/>
                <w:sz w:val="26"/>
                <w:szCs w:val="26"/>
              </w:rPr>
            </w:pPr>
            <w:r w:rsidRPr="00411A33">
              <w:rPr>
                <w:rFonts w:eastAsia="Times New Roman" w:cs="Times New Roman"/>
                <w:b/>
                <w:bCs/>
                <w:sz w:val="26"/>
                <w:szCs w:val="26"/>
              </w:rPr>
              <w:t>Đơn vị đo</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1</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Trong một năm, có bao nhiêu đề xuất ứng dụng kết quả NCKH được đơn vị tiếp nhận và xử lý?</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P.KH&amp;HTQT</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Số đề xuất</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2</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Thời gian trung bình để xử lý một đề xuất ứng dụng kết quả NCKH từ khi tiếp nhận đến khi trình phê duyệt là bao lâu?</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P.KH&amp;HTQT</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Ngày</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3</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Trong một năm, có bao nhiêu đề tài NCKH được giao kết quả cho các đơn vị sử dụng?</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P.KH&amp;HTQT</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Số đề tài</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4</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Trong một năm, có bao nhiêu đề tài NCKH được đưa vào khai thác, sử dụng trong thực tế?</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Đơn vị sử dụng, P.KH&amp;HTQT</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Số đề tài</w:t>
            </w:r>
          </w:p>
        </w:tc>
      </w:tr>
      <w:tr w:rsidR="00411A33" w:rsidRPr="00411A33" w:rsidTr="002B651A">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5</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Trung bình một hồ sơ đề tài NCKH mất bao nhiêu thời gian để tìm kiếm khi cần tra cứu?</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P.KH&amp;HTQT</w:t>
            </w:r>
          </w:p>
        </w:tc>
        <w:tc>
          <w:tcPr>
            <w:tcW w:w="0" w:type="auto"/>
            <w:hideMark/>
          </w:tcPr>
          <w:p w:rsidR="00411A33" w:rsidRPr="00411A33" w:rsidRDefault="00411A33" w:rsidP="002B651A">
            <w:pPr>
              <w:jc w:val="both"/>
              <w:rPr>
                <w:rFonts w:eastAsia="Times New Roman" w:cs="Times New Roman"/>
                <w:sz w:val="26"/>
                <w:szCs w:val="26"/>
              </w:rPr>
            </w:pPr>
            <w:r w:rsidRPr="00411A33">
              <w:rPr>
                <w:rFonts w:eastAsia="Times New Roman" w:cs="Times New Roman"/>
                <w:sz w:val="26"/>
                <w:szCs w:val="26"/>
              </w:rPr>
              <w:t>Phút</w:t>
            </w:r>
          </w:p>
        </w:tc>
      </w:tr>
    </w:tbl>
    <w:p w:rsidR="00411A33" w:rsidRPr="00F905C3" w:rsidRDefault="00411A33" w:rsidP="002B651A">
      <w:pPr>
        <w:spacing w:after="0" w:line="240" w:lineRule="auto"/>
        <w:jc w:val="both"/>
        <w:rPr>
          <w:rFonts w:eastAsia="Times New Roman" w:cs="Times New Roman"/>
          <w:sz w:val="26"/>
          <w:szCs w:val="26"/>
        </w:rPr>
      </w:pPr>
    </w:p>
    <w:p w:rsidR="00411A33" w:rsidRPr="00F905C3" w:rsidRDefault="00411A33" w:rsidP="002B651A">
      <w:pPr>
        <w:spacing w:after="0" w:line="240" w:lineRule="auto"/>
        <w:jc w:val="both"/>
        <w:rPr>
          <w:rFonts w:eastAsia="Times New Roman" w:cs="Times New Roman"/>
          <w:b/>
          <w:sz w:val="26"/>
          <w:szCs w:val="26"/>
        </w:rPr>
      </w:pPr>
      <w:r w:rsidRPr="00F905C3">
        <w:rPr>
          <w:rFonts w:eastAsia="Times New Roman" w:cs="Times New Roman"/>
          <w:b/>
          <w:sz w:val="26"/>
          <w:szCs w:val="26"/>
        </w:rPr>
        <w:t>b. Câu hỏi định lượng có cấu trúc</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6. Trong một năm, số lượng đề xuất ứng dụng kết quả NCKH được phê duyệt thường nằm ở mức nào?</w:t>
      </w:r>
    </w:p>
    <w:p w:rsidR="00411A33" w:rsidRPr="00411A33" w:rsidRDefault="00411A33" w:rsidP="002B651A">
      <w:pPr>
        <w:numPr>
          <w:ilvl w:val="0"/>
          <w:numId w:val="2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 xml:space="preserve">A. Dưới 5 đề xuất </w:t>
      </w:r>
    </w:p>
    <w:p w:rsidR="00411A33" w:rsidRPr="00411A33" w:rsidRDefault="00411A33" w:rsidP="002B651A">
      <w:pPr>
        <w:numPr>
          <w:ilvl w:val="0"/>
          <w:numId w:val="2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Từ 5 đến dưới 10 đề xuất </w:t>
      </w:r>
    </w:p>
    <w:p w:rsidR="00411A33" w:rsidRPr="00411A33" w:rsidRDefault="00411A33" w:rsidP="002B651A">
      <w:pPr>
        <w:numPr>
          <w:ilvl w:val="0"/>
          <w:numId w:val="2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Từ 10 đến dưới 20 đề xuất </w:t>
      </w:r>
    </w:p>
    <w:p w:rsidR="00411A33" w:rsidRPr="00411A33" w:rsidRDefault="00411A33" w:rsidP="002B651A">
      <w:pPr>
        <w:numPr>
          <w:ilvl w:val="0"/>
          <w:numId w:val="26"/>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Từ 20 đề xuất trở lên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7. Thời gian trung bình để hoàn thành việc giao kết quả NCKH cho đơn vị sử dụng thường ở mức nào?</w:t>
      </w:r>
    </w:p>
    <w:p w:rsidR="00411A33" w:rsidRPr="00411A33" w:rsidRDefault="00411A33" w:rsidP="002B651A">
      <w:pPr>
        <w:numPr>
          <w:ilvl w:val="0"/>
          <w:numId w:val="2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Dưới 1 ngày </w:t>
      </w:r>
    </w:p>
    <w:p w:rsidR="00411A33" w:rsidRPr="00411A33" w:rsidRDefault="00411A33" w:rsidP="002B651A">
      <w:pPr>
        <w:numPr>
          <w:ilvl w:val="0"/>
          <w:numId w:val="2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Từ 1 đến 2 ngày </w:t>
      </w:r>
    </w:p>
    <w:p w:rsidR="00411A33" w:rsidRPr="00411A33" w:rsidRDefault="00411A33" w:rsidP="002B651A">
      <w:pPr>
        <w:numPr>
          <w:ilvl w:val="0"/>
          <w:numId w:val="2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Từ 3 đến 5 ngày </w:t>
      </w:r>
    </w:p>
    <w:p w:rsidR="00411A33" w:rsidRPr="00411A33" w:rsidRDefault="00411A33" w:rsidP="002B651A">
      <w:pPr>
        <w:numPr>
          <w:ilvl w:val="0"/>
          <w:numId w:val="27"/>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Trên 5 ngày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 Đơn vị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8. Tỷ lệ đề tài NCKH được đưa vào sử dụng đúng mục đích theo kế hoạch của đơn vị thường ở mức nào?</w:t>
      </w:r>
    </w:p>
    <w:p w:rsidR="00411A33" w:rsidRPr="00411A33" w:rsidRDefault="00411A33" w:rsidP="002B651A">
      <w:pPr>
        <w:numPr>
          <w:ilvl w:val="0"/>
          <w:numId w:val="2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Dưới 50% </w:t>
      </w:r>
    </w:p>
    <w:p w:rsidR="00411A33" w:rsidRPr="00411A33" w:rsidRDefault="00411A33" w:rsidP="002B651A">
      <w:pPr>
        <w:numPr>
          <w:ilvl w:val="0"/>
          <w:numId w:val="2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Từ 50% đến dưới 70% </w:t>
      </w:r>
    </w:p>
    <w:p w:rsidR="00411A33" w:rsidRPr="00411A33" w:rsidRDefault="00411A33" w:rsidP="002B651A">
      <w:pPr>
        <w:numPr>
          <w:ilvl w:val="0"/>
          <w:numId w:val="2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Từ 70% đến dưới 90% </w:t>
      </w:r>
    </w:p>
    <w:p w:rsidR="00411A33" w:rsidRPr="00411A33" w:rsidRDefault="00411A33" w:rsidP="002B651A">
      <w:pPr>
        <w:numPr>
          <w:ilvl w:val="0"/>
          <w:numId w:val="28"/>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Từ 90% trở lên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 Đơn vị sử dụng</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Câu 9. Tỷ lệ báo cáo kết quả ứng dụng đề tài NCKH được đơn vị sử dụng nộp đúng thời hạn thường ở mức nào?</w:t>
      </w:r>
    </w:p>
    <w:p w:rsidR="00411A33" w:rsidRPr="00411A33" w:rsidRDefault="00411A33" w:rsidP="002B651A">
      <w:pPr>
        <w:numPr>
          <w:ilvl w:val="0"/>
          <w:numId w:val="2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Dưới 50% </w:t>
      </w:r>
    </w:p>
    <w:p w:rsidR="00411A33" w:rsidRPr="00411A33" w:rsidRDefault="00411A33" w:rsidP="002B651A">
      <w:pPr>
        <w:numPr>
          <w:ilvl w:val="0"/>
          <w:numId w:val="2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Từ 50% đến dưới 70% </w:t>
      </w:r>
    </w:p>
    <w:p w:rsidR="00411A33" w:rsidRPr="00411A33" w:rsidRDefault="00411A33" w:rsidP="002B651A">
      <w:pPr>
        <w:numPr>
          <w:ilvl w:val="0"/>
          <w:numId w:val="2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 Từ 70% đến dưới 90% </w:t>
      </w:r>
    </w:p>
    <w:p w:rsidR="00411A33" w:rsidRPr="00411A33" w:rsidRDefault="00411A33" w:rsidP="002B651A">
      <w:pPr>
        <w:numPr>
          <w:ilvl w:val="0"/>
          <w:numId w:val="29"/>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Từ 90% trở lên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Đơn vị sử dụng, P.KH&amp;HTQT</w:t>
      </w:r>
    </w:p>
    <w:p w:rsidR="00411A33" w:rsidRPr="00411A33" w:rsidRDefault="00411A33" w:rsidP="002B651A">
      <w:pPr>
        <w:spacing w:after="0" w:line="240" w:lineRule="auto"/>
        <w:jc w:val="both"/>
        <w:rPr>
          <w:rFonts w:eastAsia="Times New Roman" w:cs="Times New Roman"/>
          <w:sz w:val="26"/>
          <w:szCs w:val="26"/>
        </w:rPr>
      </w:pPr>
      <w:r w:rsidRPr="00F905C3">
        <w:rPr>
          <w:rFonts w:eastAsia="Times New Roman" w:cs="Times New Roman"/>
          <w:b/>
          <w:bCs/>
          <w:sz w:val="26"/>
          <w:szCs w:val="26"/>
        </w:rPr>
        <w:t>Câu 10. Mức độ đầy đủ của hồ sơ, tài liệu được lưu trữ sau khi hoàn thành quy trình hiện nay ở mức nào?</w:t>
      </w:r>
    </w:p>
    <w:p w:rsidR="00411A33" w:rsidRPr="00411A33" w:rsidRDefault="00411A33" w:rsidP="002B651A">
      <w:pPr>
        <w:numPr>
          <w:ilvl w:val="0"/>
          <w:numId w:val="3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A. Dưới 50% hồ sơ được lưu trữ đầy đủ </w:t>
      </w:r>
    </w:p>
    <w:p w:rsidR="00411A33" w:rsidRPr="00411A33" w:rsidRDefault="00411A33" w:rsidP="002B651A">
      <w:pPr>
        <w:numPr>
          <w:ilvl w:val="0"/>
          <w:numId w:val="3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B. Từ 50% đến dưới 70% </w:t>
      </w:r>
    </w:p>
    <w:p w:rsidR="00411A33" w:rsidRPr="00411A33" w:rsidRDefault="00411A33" w:rsidP="002B651A">
      <w:pPr>
        <w:numPr>
          <w:ilvl w:val="0"/>
          <w:numId w:val="3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 xml:space="preserve">C. Từ 70% đến dưới 90% </w:t>
      </w:r>
    </w:p>
    <w:p w:rsidR="00411A33" w:rsidRPr="00411A33" w:rsidRDefault="00411A33" w:rsidP="002B651A">
      <w:pPr>
        <w:numPr>
          <w:ilvl w:val="0"/>
          <w:numId w:val="30"/>
        </w:num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D. Từ 90% trở lên </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F905C3">
        <w:rPr>
          <w:rFonts w:eastAsia="Times New Roman" w:cs="Times New Roman"/>
          <w:b/>
          <w:bCs/>
          <w:sz w:val="26"/>
          <w:szCs w:val="26"/>
        </w:rPr>
        <w:t>Đối tượng:</w:t>
      </w:r>
      <w:r w:rsidRPr="00411A33">
        <w:rPr>
          <w:rFonts w:eastAsia="Times New Roman" w:cs="Times New Roman"/>
          <w:sz w:val="26"/>
          <w:szCs w:val="26"/>
        </w:rPr>
        <w:t xml:space="preserve"> P.KH&amp;HTQT</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1.1.3. Mô hình hóa quy trình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Dựa trên kết quả phân tích bằng chứng và các thông tin thu thập từ phỏng vấn, quy trình quản lý và ứng dụng kết quả nghiên cứu khoa học được mô hình hóa bằng sơ đồ BPMN.</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Mô hình BPMN thể hiện toàn bộ quá trình từ khi các đơn vị trong trường xác định nhu cầu sử dụng kết quả nghiên cứu khoa học cho đến khi kết quả được phê duyệt, giao cho đơn vị sử dụng, chuyển giao, đưa vào khai thác, báo cáo, đánh giá và lưu trữ.</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 xml:space="preserve">Các tác nhân chính trong mô hình gồm </w:t>
      </w:r>
      <w:r w:rsidRPr="00F905C3">
        <w:rPr>
          <w:rFonts w:eastAsia="Times New Roman" w:cs="Times New Roman"/>
          <w:b/>
          <w:bCs/>
          <w:sz w:val="26"/>
          <w:szCs w:val="26"/>
        </w:rPr>
        <w:t>Ban Giám hiệu, Phòng Khoa học và Hợp tác quốc tế, Đ</w:t>
      </w:r>
      <w:r w:rsidR="002B651A">
        <w:rPr>
          <w:rFonts w:eastAsia="Times New Roman" w:cs="Times New Roman"/>
          <w:b/>
          <w:bCs/>
          <w:sz w:val="26"/>
          <w:szCs w:val="26"/>
        </w:rPr>
        <w:t>ơn vị sử dụng và Chủ nhiệm đề tài.</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Trong mô hình BPMN, cần thể hiện các điểm kiểm soát và luồng phối hợp giữa các bên. Đặc biệt, tại bước phê duyệt cần thể hiện quyết định của Ban Giám hiệu; tại bước ứng dụng cần thể hiện hoạt động kiểm tra, giám sát của Phòng Khoa học và Hợp tác quốc tế; sau khi có báo cáo kết quả cần thể hiện hoạt động xem xét, đánh giá của Ban Giám hiệu trước khi hồ sơ được lưu trữ.</w:t>
      </w:r>
    </w:p>
    <w:p w:rsidR="00411A33" w:rsidRPr="002B651A" w:rsidRDefault="002B651A" w:rsidP="002B651A">
      <w:pPr>
        <w:spacing w:before="100" w:beforeAutospacing="1" w:after="100" w:afterAutospacing="1" w:line="240" w:lineRule="auto"/>
        <w:jc w:val="both"/>
        <w:rPr>
          <w:rFonts w:eastAsia="Times New Roman" w:cs="Times New Roman"/>
          <w:sz w:val="26"/>
          <w:szCs w:val="26"/>
        </w:rPr>
      </w:pPr>
      <w:r w:rsidRPr="002B651A">
        <w:rPr>
          <w:rFonts w:eastAsia="Times New Roman" w:cs="Times New Roman"/>
          <w:b/>
          <w:bCs/>
          <w:sz w:val="26"/>
          <w:szCs w:val="26"/>
        </w:rPr>
        <w:drawing>
          <wp:inline distT="0" distB="0" distL="0" distR="0" wp14:anchorId="52168004" wp14:editId="4439F085">
            <wp:extent cx="5943600" cy="198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87550"/>
                    </a:xfrm>
                    <a:prstGeom prst="rect">
                      <a:avLst/>
                    </a:prstGeom>
                  </pic:spPr>
                </pic:pic>
              </a:graphicData>
            </a:graphic>
          </wp:inline>
        </w:drawing>
      </w:r>
    </w:p>
    <w:p w:rsidR="002B651A" w:rsidRPr="00411A33" w:rsidRDefault="002B651A" w:rsidP="002B651A">
      <w:pPr>
        <w:spacing w:before="100" w:beforeAutospacing="1" w:after="100" w:afterAutospacing="1" w:line="240" w:lineRule="auto"/>
        <w:jc w:val="both"/>
        <w:rPr>
          <w:rFonts w:eastAsia="Times New Roman" w:cs="Times New Roman"/>
          <w:sz w:val="26"/>
          <w:szCs w:val="26"/>
        </w:rPr>
      </w:pPr>
      <w:r w:rsidRPr="002B651A">
        <w:rPr>
          <w:rFonts w:eastAsia="Times New Roman" w:cs="Times New Roman"/>
          <w:bCs/>
          <w:sz w:val="26"/>
          <w:szCs w:val="26"/>
        </w:rPr>
        <w:t xml:space="preserve">Hình </w:t>
      </w:r>
      <w:r>
        <w:rPr>
          <w:rFonts w:eastAsia="Times New Roman" w:cs="Times New Roman"/>
          <w:bCs/>
          <w:sz w:val="26"/>
          <w:szCs w:val="26"/>
        </w:rPr>
        <w:t>X</w:t>
      </w:r>
      <w:r w:rsidRPr="002B651A">
        <w:rPr>
          <w:rFonts w:eastAsia="Times New Roman" w:cs="Times New Roman"/>
          <w:bCs/>
          <w:sz w:val="26"/>
          <w:szCs w:val="26"/>
        </w:rPr>
        <w:t xml:space="preserve">. Sơ đồ </w:t>
      </w:r>
      <w:r>
        <w:rPr>
          <w:rFonts w:eastAsia="Times New Roman" w:cs="Times New Roman"/>
          <w:bCs/>
          <w:sz w:val="26"/>
          <w:szCs w:val="26"/>
        </w:rPr>
        <w:t>BPMN</w:t>
      </w:r>
      <w:r w:rsidRPr="002B651A">
        <w:rPr>
          <w:rFonts w:eastAsia="Times New Roman" w:cs="Times New Roman"/>
          <w:bCs/>
          <w:sz w:val="26"/>
          <w:szCs w:val="26"/>
        </w:rPr>
        <w:t xml:space="preserve"> quy trình quản lý và ứng dụng kết quả nghiên cứu khoa học</w:t>
      </w:r>
    </w:p>
    <w:p w:rsidR="00411A33" w:rsidRPr="00411A33" w:rsidRDefault="00411A33" w:rsidP="002B651A">
      <w:pPr>
        <w:spacing w:before="100" w:beforeAutospacing="1" w:after="100" w:afterAutospacing="1" w:line="240" w:lineRule="auto"/>
        <w:jc w:val="both"/>
        <w:outlineLvl w:val="2"/>
        <w:rPr>
          <w:rFonts w:eastAsia="Times New Roman" w:cs="Times New Roman"/>
          <w:b/>
          <w:bCs/>
          <w:sz w:val="26"/>
          <w:szCs w:val="26"/>
        </w:rPr>
      </w:pPr>
      <w:r w:rsidRPr="00411A33">
        <w:rPr>
          <w:rFonts w:eastAsia="Times New Roman" w:cs="Times New Roman"/>
          <w:b/>
          <w:bCs/>
          <w:sz w:val="26"/>
          <w:szCs w:val="26"/>
        </w:rPr>
        <w:t>Kết luận về mô hình</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t>Qua mô hình hóa, quy trình quản lý và ứng dụng kết quả nghiên cứu khoa học được thể hiện thành một chuỗi hoạt động có sự phối hợp giữa nhiều đơn vị trong nhà trường. Quy trình bắt đầu từ việc xác định nhu cầu, tiếp tục qua các bước đề xuất và phê duyệt, giao nhận kết quả, chuyển giao và ứng dụng, sau đó thực hiện báo cáo, đánh giá và lưu trữ.</w:t>
      </w:r>
    </w:p>
    <w:p w:rsidR="00411A33" w:rsidRPr="00411A33" w:rsidRDefault="00411A33" w:rsidP="002B651A">
      <w:pPr>
        <w:spacing w:before="100" w:beforeAutospacing="1" w:after="100" w:afterAutospacing="1" w:line="240" w:lineRule="auto"/>
        <w:jc w:val="both"/>
        <w:rPr>
          <w:rFonts w:eastAsia="Times New Roman" w:cs="Times New Roman"/>
          <w:sz w:val="26"/>
          <w:szCs w:val="26"/>
        </w:rPr>
      </w:pPr>
      <w:r w:rsidRPr="00411A33">
        <w:rPr>
          <w:rFonts w:eastAsia="Times New Roman" w:cs="Times New Roman"/>
          <w:sz w:val="26"/>
          <w:szCs w:val="26"/>
        </w:rPr>
        <w:lastRenderedPageBreak/>
        <w:t>Việc mô hình hóa bằng BPMN giúp làm rõ trách nhiệm của từng bộ phận, trình tự thực hiện công việc, các điểm ra quyết định và sự phối hợp giữa các bên. Đồng thời, mô hình tạo cơ sở để tiếp tục phân tích các điểm có khả năng gây chậm trễ, sai sót hoặc khó khăn trong quá trình thực hiện và làm cơ sở đề xuất cải tiến quy trình ở các chương tiếp theo.</w:t>
      </w:r>
    </w:p>
    <w:p w:rsidR="00E04373" w:rsidRPr="00F905C3" w:rsidRDefault="00E04373" w:rsidP="002B651A">
      <w:pPr>
        <w:jc w:val="both"/>
        <w:rPr>
          <w:rFonts w:cs="Times New Roman"/>
          <w:sz w:val="26"/>
          <w:szCs w:val="26"/>
        </w:rPr>
      </w:pPr>
      <w:bookmarkStart w:id="0" w:name="_GoBack"/>
      <w:bookmarkEnd w:id="0"/>
    </w:p>
    <w:sectPr w:rsidR="00E04373" w:rsidRPr="00F90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45E5"/>
    <w:multiLevelType w:val="multilevel"/>
    <w:tmpl w:val="4D6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7D8"/>
    <w:multiLevelType w:val="multilevel"/>
    <w:tmpl w:val="14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C290C"/>
    <w:multiLevelType w:val="multilevel"/>
    <w:tmpl w:val="BAD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67C9"/>
    <w:multiLevelType w:val="multilevel"/>
    <w:tmpl w:val="932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3A8B"/>
    <w:multiLevelType w:val="multilevel"/>
    <w:tmpl w:val="5ED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44A9D"/>
    <w:multiLevelType w:val="multilevel"/>
    <w:tmpl w:val="744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03F6B"/>
    <w:multiLevelType w:val="multilevel"/>
    <w:tmpl w:val="720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8580F"/>
    <w:multiLevelType w:val="multilevel"/>
    <w:tmpl w:val="E54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926C5"/>
    <w:multiLevelType w:val="multilevel"/>
    <w:tmpl w:val="1306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D14AC"/>
    <w:multiLevelType w:val="multilevel"/>
    <w:tmpl w:val="5A8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D0DE3"/>
    <w:multiLevelType w:val="multilevel"/>
    <w:tmpl w:val="D37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34BD1"/>
    <w:multiLevelType w:val="multilevel"/>
    <w:tmpl w:val="CC3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C56E0"/>
    <w:multiLevelType w:val="multilevel"/>
    <w:tmpl w:val="24DC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E7882"/>
    <w:multiLevelType w:val="multilevel"/>
    <w:tmpl w:val="E21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21D41"/>
    <w:multiLevelType w:val="multilevel"/>
    <w:tmpl w:val="007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F5EDA"/>
    <w:multiLevelType w:val="multilevel"/>
    <w:tmpl w:val="348E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8469A"/>
    <w:multiLevelType w:val="multilevel"/>
    <w:tmpl w:val="7A7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E708C"/>
    <w:multiLevelType w:val="multilevel"/>
    <w:tmpl w:val="DC46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9224C"/>
    <w:multiLevelType w:val="multilevel"/>
    <w:tmpl w:val="024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A3F38"/>
    <w:multiLevelType w:val="multilevel"/>
    <w:tmpl w:val="256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54667"/>
    <w:multiLevelType w:val="multilevel"/>
    <w:tmpl w:val="41A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767FF"/>
    <w:multiLevelType w:val="multilevel"/>
    <w:tmpl w:val="E16C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512EE"/>
    <w:multiLevelType w:val="multilevel"/>
    <w:tmpl w:val="E51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47918"/>
    <w:multiLevelType w:val="multilevel"/>
    <w:tmpl w:val="A94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95EFF"/>
    <w:multiLevelType w:val="multilevel"/>
    <w:tmpl w:val="621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22F38"/>
    <w:multiLevelType w:val="multilevel"/>
    <w:tmpl w:val="82D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E4A6F"/>
    <w:multiLevelType w:val="multilevel"/>
    <w:tmpl w:val="8F18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E2D50"/>
    <w:multiLevelType w:val="multilevel"/>
    <w:tmpl w:val="358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F53B9"/>
    <w:multiLevelType w:val="multilevel"/>
    <w:tmpl w:val="5E2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C53E8"/>
    <w:multiLevelType w:val="multilevel"/>
    <w:tmpl w:val="560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5"/>
  </w:num>
  <w:num w:numId="3">
    <w:abstractNumId w:val="2"/>
  </w:num>
  <w:num w:numId="4">
    <w:abstractNumId w:val="22"/>
  </w:num>
  <w:num w:numId="5">
    <w:abstractNumId w:val="18"/>
  </w:num>
  <w:num w:numId="6">
    <w:abstractNumId w:val="13"/>
  </w:num>
  <w:num w:numId="7">
    <w:abstractNumId w:val="14"/>
  </w:num>
  <w:num w:numId="8">
    <w:abstractNumId w:val="21"/>
  </w:num>
  <w:num w:numId="9">
    <w:abstractNumId w:val="4"/>
  </w:num>
  <w:num w:numId="10">
    <w:abstractNumId w:val="6"/>
  </w:num>
  <w:num w:numId="11">
    <w:abstractNumId w:val="23"/>
  </w:num>
  <w:num w:numId="12">
    <w:abstractNumId w:val="5"/>
  </w:num>
  <w:num w:numId="13">
    <w:abstractNumId w:val="12"/>
  </w:num>
  <w:num w:numId="14">
    <w:abstractNumId w:val="27"/>
  </w:num>
  <w:num w:numId="15">
    <w:abstractNumId w:val="7"/>
  </w:num>
  <w:num w:numId="16">
    <w:abstractNumId w:val="8"/>
  </w:num>
  <w:num w:numId="17">
    <w:abstractNumId w:val="1"/>
  </w:num>
  <w:num w:numId="18">
    <w:abstractNumId w:val="19"/>
  </w:num>
  <w:num w:numId="19">
    <w:abstractNumId w:val="28"/>
  </w:num>
  <w:num w:numId="20">
    <w:abstractNumId w:val="26"/>
  </w:num>
  <w:num w:numId="21">
    <w:abstractNumId w:val="25"/>
  </w:num>
  <w:num w:numId="22">
    <w:abstractNumId w:val="16"/>
  </w:num>
  <w:num w:numId="23">
    <w:abstractNumId w:val="0"/>
  </w:num>
  <w:num w:numId="24">
    <w:abstractNumId w:val="10"/>
  </w:num>
  <w:num w:numId="25">
    <w:abstractNumId w:val="11"/>
  </w:num>
  <w:num w:numId="26">
    <w:abstractNumId w:val="3"/>
  </w:num>
  <w:num w:numId="27">
    <w:abstractNumId w:val="17"/>
  </w:num>
  <w:num w:numId="28">
    <w:abstractNumId w:val="9"/>
  </w:num>
  <w:num w:numId="29">
    <w:abstractNumId w:val="20"/>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33"/>
    <w:rsid w:val="000837AF"/>
    <w:rsid w:val="002B651A"/>
    <w:rsid w:val="00411A33"/>
    <w:rsid w:val="007D6819"/>
    <w:rsid w:val="00E04373"/>
    <w:rsid w:val="00F17468"/>
    <w:rsid w:val="00F90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F718"/>
  <w15:chartTrackingRefBased/>
  <w15:docId w15:val="{F2E42BC7-D851-4804-A877-2F666933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1A3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11A3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11A3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411A33"/>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A3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11A33"/>
    <w:rPr>
      <w:rFonts w:eastAsia="Times New Roman" w:cs="Times New Roman"/>
      <w:b/>
      <w:bCs/>
      <w:sz w:val="36"/>
      <w:szCs w:val="36"/>
    </w:rPr>
  </w:style>
  <w:style w:type="character" w:customStyle="1" w:styleId="Heading3Char">
    <w:name w:val="Heading 3 Char"/>
    <w:basedOn w:val="DefaultParagraphFont"/>
    <w:link w:val="Heading3"/>
    <w:uiPriority w:val="9"/>
    <w:rsid w:val="00411A33"/>
    <w:rPr>
      <w:rFonts w:eastAsia="Times New Roman" w:cs="Times New Roman"/>
      <w:b/>
      <w:bCs/>
      <w:sz w:val="27"/>
      <w:szCs w:val="27"/>
    </w:rPr>
  </w:style>
  <w:style w:type="character" w:customStyle="1" w:styleId="Heading4Char">
    <w:name w:val="Heading 4 Char"/>
    <w:basedOn w:val="DefaultParagraphFont"/>
    <w:link w:val="Heading4"/>
    <w:uiPriority w:val="9"/>
    <w:rsid w:val="00411A33"/>
    <w:rPr>
      <w:rFonts w:eastAsia="Times New Roman" w:cs="Times New Roman"/>
      <w:b/>
      <w:bCs/>
      <w:sz w:val="24"/>
      <w:szCs w:val="24"/>
    </w:rPr>
  </w:style>
  <w:style w:type="paragraph" w:styleId="NormalWeb">
    <w:name w:val="Normal (Web)"/>
    <w:basedOn w:val="Normal"/>
    <w:uiPriority w:val="99"/>
    <w:semiHidden/>
    <w:unhideWhenUsed/>
    <w:rsid w:val="00411A3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11A33"/>
    <w:rPr>
      <w:b/>
      <w:bCs/>
    </w:rPr>
  </w:style>
  <w:style w:type="paragraph" w:customStyle="1" w:styleId="pdq2pgselectionanchorcontainer">
    <w:name w:val="pdq2pg_selectionanchorcontainer"/>
    <w:basedOn w:val="Normal"/>
    <w:rsid w:val="00411A33"/>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2B6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26156">
      <w:bodyDiv w:val="1"/>
      <w:marLeft w:val="0"/>
      <w:marRight w:val="0"/>
      <w:marTop w:val="0"/>
      <w:marBottom w:val="0"/>
      <w:divBdr>
        <w:top w:val="none" w:sz="0" w:space="0" w:color="auto"/>
        <w:left w:val="none" w:sz="0" w:space="0" w:color="auto"/>
        <w:bottom w:val="none" w:sz="0" w:space="0" w:color="auto"/>
        <w:right w:val="none" w:sz="0" w:space="0" w:color="auto"/>
      </w:divBdr>
    </w:div>
    <w:div w:id="378405961">
      <w:bodyDiv w:val="1"/>
      <w:marLeft w:val="0"/>
      <w:marRight w:val="0"/>
      <w:marTop w:val="0"/>
      <w:marBottom w:val="0"/>
      <w:divBdr>
        <w:top w:val="none" w:sz="0" w:space="0" w:color="auto"/>
        <w:left w:val="none" w:sz="0" w:space="0" w:color="auto"/>
        <w:bottom w:val="none" w:sz="0" w:space="0" w:color="auto"/>
        <w:right w:val="none" w:sz="0" w:space="0" w:color="auto"/>
      </w:divBdr>
    </w:div>
    <w:div w:id="967516262">
      <w:bodyDiv w:val="1"/>
      <w:marLeft w:val="0"/>
      <w:marRight w:val="0"/>
      <w:marTop w:val="0"/>
      <w:marBottom w:val="0"/>
      <w:divBdr>
        <w:top w:val="none" w:sz="0" w:space="0" w:color="auto"/>
        <w:left w:val="none" w:sz="0" w:space="0" w:color="auto"/>
        <w:bottom w:val="none" w:sz="0" w:space="0" w:color="auto"/>
        <w:right w:val="none" w:sz="0" w:space="0" w:color="auto"/>
      </w:divBdr>
    </w:div>
    <w:div w:id="1021132251">
      <w:bodyDiv w:val="1"/>
      <w:marLeft w:val="0"/>
      <w:marRight w:val="0"/>
      <w:marTop w:val="0"/>
      <w:marBottom w:val="0"/>
      <w:divBdr>
        <w:top w:val="none" w:sz="0" w:space="0" w:color="auto"/>
        <w:left w:val="none" w:sz="0" w:space="0" w:color="auto"/>
        <w:bottom w:val="none" w:sz="0" w:space="0" w:color="auto"/>
        <w:right w:val="none" w:sz="0" w:space="0" w:color="auto"/>
      </w:divBdr>
    </w:div>
    <w:div w:id="1724059810">
      <w:bodyDiv w:val="1"/>
      <w:marLeft w:val="0"/>
      <w:marRight w:val="0"/>
      <w:marTop w:val="0"/>
      <w:marBottom w:val="0"/>
      <w:divBdr>
        <w:top w:val="none" w:sz="0" w:space="0" w:color="auto"/>
        <w:left w:val="none" w:sz="0" w:space="0" w:color="auto"/>
        <w:bottom w:val="none" w:sz="0" w:space="0" w:color="auto"/>
        <w:right w:val="none" w:sz="0" w:space="0" w:color="auto"/>
      </w:divBdr>
      <w:divsChild>
        <w:div w:id="112769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5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14</Pages>
  <Words>2859</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TTP25514</dc:creator>
  <cp:keywords/>
  <dc:description/>
  <cp:lastModifiedBy>TTP25514</cp:lastModifiedBy>
  <cp:revision>3</cp:revision>
  <dcterms:created xsi:type="dcterms:W3CDTF">2026-08-24T10:32:00Z</dcterms:created>
  <dcterms:modified xsi:type="dcterms:W3CDTF">2026-08-24T13:11:00Z</dcterms:modified>
</cp:coreProperties>
</file>