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LỄ KÍ KẾT THỎA THUẬN HỢP TÁC VỚI</w:t>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CÔNG TY CUNG ỨNG NHÂN LỰC HÀN QUỐC (KHS) </w:t>
      </w:r>
      <w:r w:rsidDel="00000000" w:rsidR="00000000" w:rsidRPr="00000000">
        <w:rPr>
          <w:rtl w:val="0"/>
        </w:rPr>
      </w:r>
    </w:p>
    <w:p w:rsidR="00000000" w:rsidDel="00000000" w:rsidP="00000000" w:rsidRDefault="00000000" w:rsidRPr="00000000" w14:paraId="00000003">
      <w:pP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fefffe" w:val="clear"/>
          <w:rtl w:val="0"/>
        </w:rPr>
        <w:tab/>
        <w:t xml:space="preserve">Ngày </w:t>
      </w:r>
      <w:r w:rsidDel="00000000" w:rsidR="00000000" w:rsidRPr="00000000">
        <w:rPr>
          <w:rFonts w:ascii="Times New Roman" w:cs="Times New Roman" w:eastAsia="Times New Roman" w:hAnsi="Times New Roman"/>
          <w:sz w:val="24"/>
          <w:szCs w:val="24"/>
          <w:rtl w:val="0"/>
        </w:rPr>
        <w:t xml:space="preserve">21/11/2023</w:t>
      </w:r>
      <w:r w:rsidDel="00000000" w:rsidR="00000000" w:rsidRPr="00000000">
        <w:rPr>
          <w:rFonts w:ascii="Times New Roman" w:cs="Times New Roman" w:eastAsia="Times New Roman" w:hAnsi="Times New Roman"/>
          <w:sz w:val="24"/>
          <w:szCs w:val="24"/>
          <w:shd w:fill="fefffe" w:val="clear"/>
          <w:rtl w:val="0"/>
        </w:rPr>
        <w:t xml:space="preserve">, </w:t>
      </w:r>
      <w:r w:rsidDel="00000000" w:rsidR="00000000" w:rsidRPr="00000000">
        <w:rPr>
          <w:rFonts w:ascii="Times New Roman" w:cs="Times New Roman" w:eastAsia="Times New Roman" w:hAnsi="Times New Roman"/>
          <w:sz w:val="24"/>
          <w:szCs w:val="24"/>
          <w:rtl w:val="0"/>
        </w:rPr>
        <w:t xml:space="preserve">Công ty cổ phần Cung ứng nhân lực BCN Quốc tế</w:t>
      </w:r>
      <w:r w:rsidDel="00000000" w:rsidR="00000000" w:rsidRPr="00000000">
        <w:rPr>
          <w:rFonts w:ascii="Times New Roman" w:cs="Times New Roman" w:eastAsia="Times New Roman" w:hAnsi="Times New Roman"/>
          <w:sz w:val="24"/>
          <w:szCs w:val="24"/>
          <w:shd w:fill="fefffe" w:val="clear"/>
          <w:rtl w:val="0"/>
        </w:rPr>
        <w:t xml:space="preserve"> tổ chức Lễ ký kết thỏa thuận hợp tác với </w:t>
      </w:r>
      <w:r w:rsidDel="00000000" w:rsidR="00000000" w:rsidRPr="00000000">
        <w:rPr>
          <w:rFonts w:ascii="Times New Roman" w:cs="Times New Roman" w:eastAsia="Times New Roman" w:hAnsi="Times New Roman"/>
          <w:sz w:val="24"/>
          <w:szCs w:val="24"/>
          <w:rtl w:val="0"/>
        </w:rPr>
        <w:t xml:space="preserve">Công ty cung ứng nhân lực Hàn Quốc KHS</w:t>
      </w:r>
      <w:r w:rsidDel="00000000" w:rsidR="00000000" w:rsidRPr="00000000">
        <w:rPr>
          <w:rFonts w:ascii="Times New Roman" w:cs="Times New Roman" w:eastAsia="Times New Roman" w:hAnsi="Times New Roman"/>
          <w:sz w:val="24"/>
          <w:szCs w:val="24"/>
          <w:shd w:fill="fefffe" w:val="clear"/>
          <w:rtl w:val="0"/>
        </w:rPr>
        <w:t xml:space="preserve">. Tham dự buổi lễ có ông Kim Yong Hoan, Tổng Giám đốc, cùng đại diện các phòng ban chức năng của </w:t>
      </w:r>
      <w:r w:rsidDel="00000000" w:rsidR="00000000" w:rsidRPr="00000000">
        <w:rPr>
          <w:rFonts w:ascii="Times New Roman" w:cs="Times New Roman" w:eastAsia="Times New Roman" w:hAnsi="Times New Roman"/>
          <w:sz w:val="24"/>
          <w:szCs w:val="24"/>
          <w:rtl w:val="0"/>
        </w:rPr>
        <w:t xml:space="preserve">Công ty cung ứng nhân lực Hàn Quốc KHS</w:t>
      </w:r>
      <w:r w:rsidDel="00000000" w:rsidR="00000000" w:rsidRPr="00000000">
        <w:rPr>
          <w:rFonts w:ascii="Times New Roman" w:cs="Times New Roman" w:eastAsia="Times New Roman" w:hAnsi="Times New Roman"/>
          <w:sz w:val="24"/>
          <w:szCs w:val="24"/>
          <w:shd w:fill="fefffe" w:val="clear"/>
          <w:rtl w:val="0"/>
        </w:rPr>
        <w:t xml:space="preserve">. Về phía </w:t>
      </w:r>
      <w:r w:rsidDel="00000000" w:rsidR="00000000" w:rsidRPr="00000000">
        <w:rPr>
          <w:rFonts w:ascii="Times New Roman" w:cs="Times New Roman" w:eastAsia="Times New Roman" w:hAnsi="Times New Roman"/>
          <w:sz w:val="24"/>
          <w:szCs w:val="24"/>
          <w:rtl w:val="0"/>
        </w:rPr>
        <w:t xml:space="preserve">Công ty cổ phần Cung ứng nhân lực BCN Quốc tế</w:t>
      </w:r>
      <w:r w:rsidDel="00000000" w:rsidR="00000000" w:rsidRPr="00000000">
        <w:rPr>
          <w:rFonts w:ascii="Times New Roman" w:cs="Times New Roman" w:eastAsia="Times New Roman" w:hAnsi="Times New Roman"/>
          <w:sz w:val="24"/>
          <w:szCs w:val="24"/>
          <w:shd w:fill="fefffe" w:val="clear"/>
          <w:rtl w:val="0"/>
        </w:rPr>
        <w:t xml:space="preserve"> có ông Nguyễn Văn Căn, Chủ tịch Hội đồng quản trị; Bà Hoàng Thị Huyền, Trưởng phòng Hàn Quốc cùng tham gia.</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Nhằm mục tiêu phát huy chức năng nhiệm vụ của hai đơn vị, góp </w:t>
      </w:r>
      <w:r w:rsidDel="00000000" w:rsidR="00000000" w:rsidRPr="00000000">
        <w:rPr>
          <w:rFonts w:ascii="Times New Roman" w:cs="Times New Roman" w:eastAsia="Times New Roman" w:hAnsi="Times New Roman"/>
          <w:sz w:val="24"/>
          <w:szCs w:val="24"/>
          <w:shd w:fill="fefffe" w:val="clear"/>
          <w:rtl w:val="0"/>
        </w:rPr>
        <w:t xml:space="preserve">phần nâng cao hiệu quả công tác đào tạo, phát triển nguồn nhân lực chất lượng cao phục vụ cho thị trường lao động Hàn Quốc. Hai bên đã thảo luận và đi đến thống nhất liên kết hợp tác trong đào tạo, phát triển </w:t>
      </w:r>
      <w:r w:rsidDel="00000000" w:rsidR="00000000" w:rsidRPr="00000000">
        <w:rPr>
          <w:rFonts w:ascii="Times New Roman" w:cs="Times New Roman" w:eastAsia="Times New Roman" w:hAnsi="Times New Roman"/>
          <w:sz w:val="24"/>
          <w:szCs w:val="24"/>
          <w:rtl w:val="0"/>
        </w:rPr>
        <w:t xml:space="preserve">nguồn nhân lực và cung ứng nhân lực lao động Hàn Quốc. </w:t>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shd w:fill="fefffe" w:val="clear"/>
        </w:rPr>
      </w:pPr>
      <w:r w:rsidDel="00000000" w:rsidR="00000000" w:rsidRPr="00000000">
        <w:rPr>
          <w:rFonts w:ascii="Times New Roman" w:cs="Times New Roman" w:eastAsia="Times New Roman" w:hAnsi="Times New Roman"/>
          <w:sz w:val="24"/>
          <w:szCs w:val="24"/>
          <w:shd w:fill="fefffe" w:val="clear"/>
          <w:rtl w:val="0"/>
        </w:rPr>
        <w:tab/>
        <w:t xml:space="preserve">Tại buổi lễ ký kết thỏa thuận hợp tác, đại diện lãnh đạo hai đơn vị, ông Nguyễn Văn Căn, Chủ tịch HĐQT</w:t>
      </w:r>
      <w:r w:rsidDel="00000000" w:rsidR="00000000" w:rsidRPr="00000000">
        <w:rPr>
          <w:rFonts w:ascii="Times New Roman" w:cs="Times New Roman" w:eastAsia="Times New Roman" w:hAnsi="Times New Roman"/>
          <w:sz w:val="24"/>
          <w:szCs w:val="24"/>
          <w:rtl w:val="0"/>
        </w:rPr>
        <w:t xml:space="preserve"> Công ty cổ phần Cung ứng nhân lực BCN Quốc tế</w:t>
      </w:r>
      <w:r w:rsidDel="00000000" w:rsidR="00000000" w:rsidRPr="00000000">
        <w:rPr>
          <w:rFonts w:ascii="Times New Roman" w:cs="Times New Roman" w:eastAsia="Times New Roman" w:hAnsi="Times New Roman"/>
          <w:sz w:val="24"/>
          <w:szCs w:val="24"/>
          <w:shd w:fill="fefffe" w:val="clear"/>
          <w:rtl w:val="0"/>
        </w:rPr>
        <w:t xml:space="preserve"> và ông Kim Yong Hoan, Tổng Giám đốc </w:t>
      </w:r>
      <w:r w:rsidDel="00000000" w:rsidR="00000000" w:rsidRPr="00000000">
        <w:rPr>
          <w:rFonts w:ascii="Times New Roman" w:cs="Times New Roman" w:eastAsia="Times New Roman" w:hAnsi="Times New Roman"/>
          <w:sz w:val="24"/>
          <w:szCs w:val="24"/>
          <w:rtl w:val="0"/>
        </w:rPr>
        <w:t xml:space="preserve">Công ty cung ứng nhân lực Hàn Quốc KHS</w:t>
      </w:r>
      <w:r w:rsidDel="00000000" w:rsidR="00000000" w:rsidRPr="00000000">
        <w:rPr>
          <w:rFonts w:ascii="Times New Roman" w:cs="Times New Roman" w:eastAsia="Times New Roman" w:hAnsi="Times New Roman"/>
          <w:color w:val="666666"/>
          <w:sz w:val="24"/>
          <w:szCs w:val="24"/>
          <w:shd w:fill="fefffe" w:val="clear"/>
          <w:rtl w:val="0"/>
        </w:rPr>
        <w:t xml:space="preserve"> </w:t>
      </w:r>
      <w:r w:rsidDel="00000000" w:rsidR="00000000" w:rsidRPr="00000000">
        <w:rPr>
          <w:rFonts w:ascii="Times New Roman" w:cs="Times New Roman" w:eastAsia="Times New Roman" w:hAnsi="Times New Roman"/>
          <w:sz w:val="24"/>
          <w:szCs w:val="24"/>
          <w:shd w:fill="fefffe" w:val="clear"/>
          <w:rtl w:val="0"/>
        </w:rPr>
        <w:t xml:space="preserve">đã cùng ký kết bản thỏa thuận định hướng các nội dung hợp tác giữa hai bên. Cụ thể, hai bên sẽ cùng phối hợp triển khai các chương trình lao động dành cho người lao động Việt tại Hàn Quốc với hai diện visa là visa E7-1 ngành Kĩ sư điện và visa E7-S ngành Điều dưỡng. Hai chương trình này sẽ bắt đầu đi vào triển khai từ tháng 03/2024. </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shd w:fill="fefffe" w:val="clear"/>
        </w:rPr>
      </w:pPr>
      <w:r w:rsidDel="00000000" w:rsidR="00000000" w:rsidRPr="00000000">
        <w:rPr>
          <w:rFonts w:ascii="Times New Roman" w:cs="Times New Roman" w:eastAsia="Times New Roman" w:hAnsi="Times New Roman"/>
          <w:sz w:val="24"/>
          <w:szCs w:val="24"/>
          <w:shd w:fill="fefffe" w:val="clear"/>
          <w:rtl w:val="0"/>
        </w:rPr>
        <w:tab/>
        <w:t xml:space="preserve">Bản thỏa thuận hợp tác là cơ sở để hai bên cùng xây dựng kế hoạch hợp tác chi tiết nhằm khai thác có hiệu quả nguồn lực, lợi thế của hai bên để đạt được các mục tiêu đề ra. Tại buổi lễ, lãnh đạo hai đơn vị bày tỏ niềm vui mừng và tin tưởng sự kiện ký kết ghi nhớ hợp tác sẽ mở ra cơ hội cho sự phát triển của hai bên và đề nghị sau khi bản thỏa thuận hợp tác được ký kết, các đơn vị trực thuộc có liên quan của hai bên sẽ xúc tiến ký kết hợp đồng trong từng nội dung cụ thể để các hoạt động hợp tác được sớm triển khai.</w:t>
      </w:r>
    </w:p>
    <w:p w:rsidR="00000000" w:rsidDel="00000000" w:rsidP="00000000" w:rsidRDefault="00000000" w:rsidRPr="00000000" w14:paraId="00000007">
      <w:pPr>
        <w:spacing w:line="240" w:lineRule="auto"/>
        <w:jc w:val="both"/>
        <w:rPr>
          <w:rFonts w:ascii="inherit" w:cs="inherit" w:eastAsia="inherit" w:hAnsi="inherit"/>
          <w:sz w:val="23"/>
          <w:szCs w:val="23"/>
        </w:rPr>
      </w:pPr>
      <w:r w:rsidDel="00000000" w:rsidR="00000000" w:rsidRPr="00000000">
        <w:rPr>
          <w:rtl w:val="0"/>
        </w:rPr>
      </w:r>
    </w:p>
    <w:p w:rsidR="00000000" w:rsidDel="00000000" w:rsidP="00000000" w:rsidRDefault="00000000" w:rsidRPr="00000000" w14:paraId="00000008">
      <w:pPr>
        <w:spacing w:after="0" w:before="240" w:line="240" w:lineRule="auto"/>
        <w:rPr>
          <w:rFonts w:ascii="inherit" w:cs="inherit" w:eastAsia="inherit" w:hAnsi="inherit"/>
          <w:b w:val="1"/>
          <w:sz w:val="23"/>
          <w:szCs w:val="23"/>
        </w:rPr>
      </w:pPr>
      <w:r w:rsidDel="00000000" w:rsidR="00000000" w:rsidRPr="00000000">
        <w:rPr>
          <w:rFonts w:ascii="inherit" w:cs="inherit" w:eastAsia="inherit" w:hAnsi="inherit"/>
          <w:sz w:val="23"/>
          <w:szCs w:val="23"/>
        </w:rPr>
        <w:drawing>
          <wp:inline distB="0" distT="0" distL="0" distR="0">
            <wp:extent cx="151130" cy="151130"/>
            <wp:effectExtent b="0" l="0" r="0" t="0"/>
            <wp:docPr descr="⛩" id="6" name="image5.png"/>
            <a:graphic>
              <a:graphicData uri="http://schemas.openxmlformats.org/drawingml/2006/picture">
                <pic:pic>
                  <pic:nvPicPr>
                    <pic:cNvPr descr="⛩" id="0" name="image5.png"/>
                    <pic:cNvPicPr preferRelativeResize="0"/>
                  </pic:nvPicPr>
                  <pic:blipFill>
                    <a:blip r:embed="rId7"/>
                    <a:srcRect b="0" l="0" r="0" t="0"/>
                    <a:stretch>
                      <a:fillRect/>
                    </a:stretch>
                  </pic:blipFill>
                  <pic:spPr>
                    <a:xfrm>
                      <a:off x="0" y="0"/>
                      <a:ext cx="151130" cy="151130"/>
                    </a:xfrm>
                    <a:prstGeom prst="rect"/>
                    <a:ln/>
                  </pic:spPr>
                </pic:pic>
              </a:graphicData>
            </a:graphic>
          </wp:inline>
        </w:drawing>
      </w:r>
      <w:r w:rsidDel="00000000" w:rsidR="00000000" w:rsidRPr="00000000">
        <w:rPr>
          <w:rFonts w:ascii="inherit" w:cs="inherit" w:eastAsia="inherit" w:hAnsi="inherit"/>
          <w:sz w:val="23"/>
          <w:szCs w:val="23"/>
          <w:rtl w:val="0"/>
        </w:rPr>
        <w:t xml:space="preserve"> </w:t>
      </w:r>
      <w:r w:rsidDel="00000000" w:rsidR="00000000" w:rsidRPr="00000000">
        <w:rPr>
          <w:rFonts w:ascii="inherit" w:cs="inherit" w:eastAsia="inherit" w:hAnsi="inherit"/>
          <w:b w:val="1"/>
          <w:sz w:val="23"/>
          <w:szCs w:val="23"/>
          <w:rtl w:val="0"/>
        </w:rPr>
        <w:t xml:space="preserve">CÔNG TY CỔ PHẦN DU HỌC JTRAIN – CÔNG TY CỔ PHẦN CUNG ỨNG NHÂN LỰC BCN QUỐC TẾ</w:t>
      </w:r>
    </w:p>
    <w:p w:rsidR="00000000" w:rsidDel="00000000" w:rsidP="00000000" w:rsidRDefault="00000000" w:rsidRPr="00000000" w14:paraId="00000009">
      <w:pPr>
        <w:spacing w:after="0" w:line="240" w:lineRule="auto"/>
        <w:rPr>
          <w:rFonts w:ascii="inherit" w:cs="inherit" w:eastAsia="inherit" w:hAnsi="inherit"/>
          <w:sz w:val="23"/>
          <w:szCs w:val="23"/>
        </w:rPr>
      </w:pPr>
      <w:r w:rsidDel="00000000" w:rsidR="00000000" w:rsidRPr="00000000">
        <w:rPr>
          <w:rFonts w:ascii="inherit" w:cs="inherit" w:eastAsia="inherit" w:hAnsi="inherit"/>
          <w:sz w:val="23"/>
          <w:szCs w:val="23"/>
        </w:rPr>
        <w:drawing>
          <wp:inline distB="0" distT="0" distL="0" distR="0">
            <wp:extent cx="151130" cy="151130"/>
            <wp:effectExtent b="0" l="0" r="0" t="0"/>
            <wp:docPr descr="🏠" id="8" name="image2.png"/>
            <a:graphic>
              <a:graphicData uri="http://schemas.openxmlformats.org/drawingml/2006/picture">
                <pic:pic>
                  <pic:nvPicPr>
                    <pic:cNvPr descr="🏠" id="0" name="image2.png"/>
                    <pic:cNvPicPr preferRelativeResize="0"/>
                  </pic:nvPicPr>
                  <pic:blipFill>
                    <a:blip r:embed="rId8"/>
                    <a:srcRect b="0" l="0" r="0" t="0"/>
                    <a:stretch>
                      <a:fillRect/>
                    </a:stretch>
                  </pic:blipFill>
                  <pic:spPr>
                    <a:xfrm>
                      <a:off x="0" y="0"/>
                      <a:ext cx="151130" cy="151130"/>
                    </a:xfrm>
                    <a:prstGeom prst="rect"/>
                    <a:ln/>
                  </pic:spPr>
                </pic:pic>
              </a:graphicData>
            </a:graphic>
          </wp:inline>
        </w:drawing>
      </w:r>
      <w:r w:rsidDel="00000000" w:rsidR="00000000" w:rsidRPr="00000000">
        <w:rPr>
          <w:rFonts w:ascii="inherit" w:cs="inherit" w:eastAsia="inherit" w:hAnsi="inherit"/>
          <w:sz w:val="23"/>
          <w:szCs w:val="23"/>
          <w:rtl w:val="0"/>
        </w:rPr>
        <w:t xml:space="preserve"> Địa chỉ:</w:t>
      </w:r>
    </w:p>
    <w:p w:rsidR="00000000" w:rsidDel="00000000" w:rsidP="00000000" w:rsidRDefault="00000000" w:rsidRPr="00000000" w14:paraId="0000000A">
      <w:pPr>
        <w:spacing w:after="0" w:line="240" w:lineRule="auto"/>
        <w:rPr>
          <w:rFonts w:ascii="inherit" w:cs="inherit" w:eastAsia="inherit" w:hAnsi="inherit"/>
          <w:sz w:val="23"/>
          <w:szCs w:val="23"/>
        </w:rPr>
      </w:pPr>
      <w:r w:rsidDel="00000000" w:rsidR="00000000" w:rsidRPr="00000000">
        <w:rPr>
          <w:rFonts w:ascii="inherit" w:cs="inherit" w:eastAsia="inherit" w:hAnsi="inherit"/>
          <w:sz w:val="23"/>
          <w:szCs w:val="23"/>
          <w:rtl w:val="0"/>
        </w:rPr>
        <w:t xml:space="preserve">VP tại Hà Nội: Tòa nhà A2-D6, Ngõ 5 Thọ Tháp, Dịch Vọng, Cầu Giấy, TP. Hà Nội</w:t>
      </w:r>
    </w:p>
    <w:p w:rsidR="00000000" w:rsidDel="00000000" w:rsidP="00000000" w:rsidRDefault="00000000" w:rsidRPr="00000000" w14:paraId="0000000B">
      <w:pPr>
        <w:spacing w:after="0" w:line="240" w:lineRule="auto"/>
        <w:rPr>
          <w:rFonts w:ascii="inherit" w:cs="inherit" w:eastAsia="inherit" w:hAnsi="inherit"/>
          <w:sz w:val="23"/>
          <w:szCs w:val="23"/>
        </w:rPr>
      </w:pPr>
      <w:r w:rsidDel="00000000" w:rsidR="00000000" w:rsidRPr="00000000">
        <w:rPr>
          <w:rFonts w:ascii="inherit" w:cs="inherit" w:eastAsia="inherit" w:hAnsi="inherit"/>
          <w:sz w:val="23"/>
          <w:szCs w:val="23"/>
          <w:rtl w:val="0"/>
        </w:rPr>
        <w:t xml:space="preserve">VP tại TP.HCM: 34/11 Yên Thế, Phường 2, Quận Tân Bình, TP. Hồ Chí Minh </w:t>
      </w:r>
    </w:p>
    <w:p w:rsidR="00000000" w:rsidDel="00000000" w:rsidP="00000000" w:rsidRDefault="00000000" w:rsidRPr="00000000" w14:paraId="0000000C">
      <w:pPr>
        <w:spacing w:after="0" w:line="240" w:lineRule="auto"/>
        <w:rPr>
          <w:rFonts w:ascii="inherit" w:cs="inherit" w:eastAsia="inherit" w:hAnsi="inherit"/>
          <w:sz w:val="23"/>
          <w:szCs w:val="23"/>
        </w:rPr>
      </w:pPr>
      <w:r w:rsidDel="00000000" w:rsidR="00000000" w:rsidRPr="00000000">
        <w:rPr>
          <w:rFonts w:ascii="inherit" w:cs="inherit" w:eastAsia="inherit" w:hAnsi="inherit"/>
          <w:sz w:val="23"/>
          <w:szCs w:val="23"/>
        </w:rPr>
        <w:drawing>
          <wp:inline distB="0" distT="0" distL="0" distR="0">
            <wp:extent cx="151130" cy="151130"/>
            <wp:effectExtent b="0" l="0" r="0" t="0"/>
            <wp:docPr descr="☎" id="7" name="image4.png"/>
            <a:graphic>
              <a:graphicData uri="http://schemas.openxmlformats.org/drawingml/2006/picture">
                <pic:pic>
                  <pic:nvPicPr>
                    <pic:cNvPr descr="☎" id="0" name="image4.png"/>
                    <pic:cNvPicPr preferRelativeResize="0"/>
                  </pic:nvPicPr>
                  <pic:blipFill>
                    <a:blip r:embed="rId9"/>
                    <a:srcRect b="0" l="0" r="0" t="0"/>
                    <a:stretch>
                      <a:fillRect/>
                    </a:stretch>
                  </pic:blipFill>
                  <pic:spPr>
                    <a:xfrm>
                      <a:off x="0" y="0"/>
                      <a:ext cx="151130" cy="151130"/>
                    </a:xfrm>
                    <a:prstGeom prst="rect"/>
                    <a:ln/>
                  </pic:spPr>
                </pic:pic>
              </a:graphicData>
            </a:graphic>
          </wp:inline>
        </w:drawing>
      </w:r>
      <w:r w:rsidDel="00000000" w:rsidR="00000000" w:rsidRPr="00000000">
        <w:rPr>
          <w:rFonts w:ascii="inherit" w:cs="inherit" w:eastAsia="inherit" w:hAnsi="inherit"/>
          <w:sz w:val="23"/>
          <w:szCs w:val="23"/>
          <w:rtl w:val="0"/>
        </w:rPr>
        <w:t xml:space="preserve">Hotline: </w:t>
      </w:r>
    </w:p>
    <w:p w:rsidR="00000000" w:rsidDel="00000000" w:rsidP="00000000" w:rsidRDefault="00000000" w:rsidRPr="00000000" w14:paraId="0000000D">
      <w:pPr>
        <w:spacing w:after="0" w:line="240" w:lineRule="auto"/>
        <w:rPr>
          <w:rFonts w:ascii="inherit" w:cs="inherit" w:eastAsia="inherit" w:hAnsi="inherit"/>
          <w:sz w:val="23"/>
          <w:szCs w:val="23"/>
        </w:rPr>
      </w:pPr>
      <w:r w:rsidDel="00000000" w:rsidR="00000000" w:rsidRPr="00000000">
        <w:rPr>
          <w:rFonts w:ascii="inherit" w:cs="inherit" w:eastAsia="inherit" w:hAnsi="inherit"/>
          <w:sz w:val="23"/>
          <w:szCs w:val="23"/>
          <w:rtl w:val="0"/>
        </w:rPr>
        <w:t xml:space="preserve">VP tại Hà Nội: 024 3212 3906 </w:t>
      </w:r>
    </w:p>
    <w:p w:rsidR="00000000" w:rsidDel="00000000" w:rsidP="00000000" w:rsidRDefault="00000000" w:rsidRPr="00000000" w14:paraId="0000000E">
      <w:pPr>
        <w:spacing w:after="0" w:line="240" w:lineRule="auto"/>
        <w:rPr>
          <w:rFonts w:ascii="inherit" w:cs="inherit" w:eastAsia="inherit" w:hAnsi="inherit"/>
          <w:sz w:val="23"/>
          <w:szCs w:val="23"/>
        </w:rPr>
      </w:pPr>
      <w:r w:rsidDel="00000000" w:rsidR="00000000" w:rsidRPr="00000000">
        <w:rPr>
          <w:rFonts w:ascii="inherit" w:cs="inherit" w:eastAsia="inherit" w:hAnsi="inherit"/>
          <w:sz w:val="23"/>
          <w:szCs w:val="23"/>
          <w:rtl w:val="0"/>
        </w:rPr>
        <w:t xml:space="preserve">VP tại TP.HCM: 0365 956 975 </w:t>
      </w:r>
    </w:p>
    <w:p w:rsidR="00000000" w:rsidDel="00000000" w:rsidP="00000000" w:rsidRDefault="00000000" w:rsidRPr="00000000" w14:paraId="0000000F">
      <w:pPr>
        <w:spacing w:after="0" w:line="240" w:lineRule="auto"/>
        <w:rPr>
          <w:rFonts w:ascii="inherit" w:cs="inherit" w:eastAsia="inherit" w:hAnsi="inherit"/>
          <w:sz w:val="23"/>
          <w:szCs w:val="23"/>
        </w:rPr>
      </w:pPr>
      <w:r w:rsidDel="00000000" w:rsidR="00000000" w:rsidRPr="00000000">
        <w:rPr>
          <w:rFonts w:ascii="inherit" w:cs="inherit" w:eastAsia="inherit" w:hAnsi="inherit"/>
          <w:sz w:val="23"/>
          <w:szCs w:val="23"/>
        </w:rPr>
        <w:drawing>
          <wp:inline distB="0" distT="0" distL="0" distR="0">
            <wp:extent cx="151130" cy="151130"/>
            <wp:effectExtent b="0" l="0" r="0" t="0"/>
            <wp:docPr descr="💌" id="10" name="image3.png"/>
            <a:graphic>
              <a:graphicData uri="http://schemas.openxmlformats.org/drawingml/2006/picture">
                <pic:pic>
                  <pic:nvPicPr>
                    <pic:cNvPr descr="💌" id="0" name="image3.png"/>
                    <pic:cNvPicPr preferRelativeResize="0"/>
                  </pic:nvPicPr>
                  <pic:blipFill>
                    <a:blip r:embed="rId10"/>
                    <a:srcRect b="0" l="0" r="0" t="0"/>
                    <a:stretch>
                      <a:fillRect/>
                    </a:stretch>
                  </pic:blipFill>
                  <pic:spPr>
                    <a:xfrm>
                      <a:off x="0" y="0"/>
                      <a:ext cx="151130" cy="151130"/>
                    </a:xfrm>
                    <a:prstGeom prst="rect"/>
                    <a:ln/>
                  </pic:spPr>
                </pic:pic>
              </a:graphicData>
            </a:graphic>
          </wp:inline>
        </w:drawing>
      </w:r>
      <w:r w:rsidDel="00000000" w:rsidR="00000000" w:rsidRPr="00000000">
        <w:rPr>
          <w:rFonts w:ascii="inherit" w:cs="inherit" w:eastAsia="inherit" w:hAnsi="inherit"/>
          <w:sz w:val="23"/>
          <w:szCs w:val="23"/>
          <w:rtl w:val="0"/>
        </w:rPr>
        <w:t xml:space="preserve">duhocnhatban.jtrain@gmail.com</w:t>
      </w:r>
    </w:p>
    <w:p w:rsidR="00000000" w:rsidDel="00000000" w:rsidP="00000000" w:rsidRDefault="00000000" w:rsidRPr="00000000" w14:paraId="00000010">
      <w:pPr>
        <w:spacing w:after="0" w:line="240" w:lineRule="auto"/>
        <w:rPr>
          <w:rFonts w:ascii="inherit" w:cs="inherit" w:eastAsia="inherit" w:hAnsi="inherit"/>
          <w:sz w:val="23"/>
          <w:szCs w:val="23"/>
        </w:rPr>
      </w:pPr>
      <w:r w:rsidDel="00000000" w:rsidR="00000000" w:rsidRPr="00000000">
        <w:rPr>
          <w:rFonts w:ascii="inherit" w:cs="inherit" w:eastAsia="inherit" w:hAnsi="inherit"/>
          <w:sz w:val="23"/>
          <w:szCs w:val="23"/>
        </w:rPr>
        <w:drawing>
          <wp:inline distB="0" distT="0" distL="0" distR="0">
            <wp:extent cx="151130" cy="151130"/>
            <wp:effectExtent b="0" l="0" r="0" t="0"/>
            <wp:docPr descr="🌐" id="9" name="image1.png"/>
            <a:graphic>
              <a:graphicData uri="http://schemas.openxmlformats.org/drawingml/2006/picture">
                <pic:pic>
                  <pic:nvPicPr>
                    <pic:cNvPr descr="🌐" id="0" name="image1.png"/>
                    <pic:cNvPicPr preferRelativeResize="0"/>
                  </pic:nvPicPr>
                  <pic:blipFill>
                    <a:blip r:embed="rId11"/>
                    <a:srcRect b="0" l="0" r="0" t="0"/>
                    <a:stretch>
                      <a:fillRect/>
                    </a:stretch>
                  </pic:blipFill>
                  <pic:spPr>
                    <a:xfrm>
                      <a:off x="0" y="0"/>
                      <a:ext cx="151130" cy="151130"/>
                    </a:xfrm>
                    <a:prstGeom prst="rect"/>
                    <a:ln/>
                  </pic:spPr>
                </pic:pic>
              </a:graphicData>
            </a:graphic>
          </wp:inline>
        </w:drawing>
      </w:r>
      <w:hyperlink r:id="rId12">
        <w:r w:rsidDel="00000000" w:rsidR="00000000" w:rsidRPr="00000000">
          <w:rPr>
            <w:rFonts w:ascii="inherit" w:cs="inherit" w:eastAsia="inherit" w:hAnsi="inherit"/>
            <w:sz w:val="23"/>
            <w:szCs w:val="23"/>
            <w:u w:val="single"/>
            <w:rtl w:val="0"/>
          </w:rPr>
          <w:t xml:space="preserve">duhocjtrain.com</w:t>
        </w:r>
      </w:hyperlink>
      <w:r w:rsidDel="00000000" w:rsidR="00000000" w:rsidRPr="00000000">
        <w:rPr>
          <w:rFonts w:ascii="inherit" w:cs="inherit" w:eastAsia="inherit" w:hAnsi="inherit"/>
          <w:sz w:val="23"/>
          <w:szCs w:val="23"/>
          <w:rtl w:val="0"/>
        </w:rPr>
        <w:t xml:space="preserve"> </w:t>
        <w:tab/>
      </w:r>
      <w:r w:rsidDel="00000000" w:rsidR="00000000" w:rsidRPr="00000000">
        <w:rPr>
          <w:rFonts w:ascii="inherit" w:cs="inherit" w:eastAsia="inherit" w:hAnsi="inherit"/>
          <w:sz w:val="23"/>
          <w:szCs w:val="23"/>
          <w:u w:val="single"/>
          <w:rtl w:val="0"/>
        </w:rPr>
        <w:t xml:space="preserve">www.bcnhr.com.vn</w:t>
      </w:r>
      <w:r w:rsidDel="00000000" w:rsidR="00000000" w:rsidRPr="00000000">
        <w:rPr>
          <w:rtl w:val="0"/>
        </w:rPr>
      </w:r>
    </w:p>
    <w:p w:rsidR="00000000" w:rsidDel="00000000" w:rsidP="00000000" w:rsidRDefault="00000000" w:rsidRPr="00000000" w14:paraId="00000011">
      <w:pPr>
        <w:rPr>
          <w:shd w:fill="d9d9d9" w:val="clear"/>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inheri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456BD8"/>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12" Type="http://schemas.openxmlformats.org/officeDocument/2006/relationships/hyperlink" Target="https://l.facebook.com/l.php?u=http%3A%2F%2Fduhocjtrain.com%2F%3Ffbclid%3DIwAR3bpX5_W2egb8ks_xlz0V4MWCEVR_DGGJc2vP6IU8EBcf4-cgkLej6P4Es&amp;h=AT12ahIV5K5v4tR0ZM3zsIG8n4yZWNVKfwySU6QJMER-KspRZ7d8DE-txFbemmlc_2ShaBjC4aWJm8VolGkZHfatpNpr9mWH7hkz1SCjpdRtI_nIYDzXMVjWJK76Xs09EVkwmWLYuE-_cw5Ns7yF&amp;__tn__=-UK-R&amp;c%5b0%5d=AT1dZAY44kbz5MfrDmiVYr802FFxxCnQopEK--GDD4tOuLC5unWmzHVcEYA3yVDmREZC5VMNSj3hPomBVe3Z3x82n9-0RGpOO3txsMQM_V-1ljWIqCyjpAOBZoI3bPW0lNRYqXokP0I3FScK0ZqnkPp3Q1TRnX2VUTbMlqr4-MLl5uXdASY1AQQZs5LOB4SokERBdAJgjLuy"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3A/D57POWtTY8wFakblv2pCjw==">CgMxLjAyCGguZ2pkZ3hzOAByITFwb1k2SmloRFRBc0o1OEV2TDZXN19LM0VMNDNoNnI1Xw==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2023-11-29T08:41:00Z</dcterms:created>
  <dc:creator>thao</dc:creator>
</cp:coreProperties>
</file>