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A7" w:rsidRDefault="004850A7" w:rsidP="007233C3">
      <w:pPr>
        <w:pStyle w:val="Title"/>
      </w:pPr>
      <w:r>
        <w:t xml:space="preserve">Imp </w:t>
      </w:r>
    </w:p>
    <w:p w:rsidR="007233C3" w:rsidRDefault="007233C3" w:rsidP="007233C3">
      <w:pPr>
        <w:pStyle w:val="Title"/>
      </w:pPr>
      <w:r>
        <w:t>Yet another .NET ORM</w:t>
      </w:r>
    </w:p>
    <w:p w:rsidR="007233C3" w:rsidRDefault="007233C3" w:rsidP="007233C3"/>
    <w:p w:rsidR="007233C3" w:rsidRPr="007233C3" w:rsidRDefault="007233C3" w:rsidP="007233C3">
      <w:pPr>
        <w:rPr>
          <w:b/>
        </w:rPr>
      </w:pPr>
      <w:r>
        <w:t>Author</w:t>
      </w:r>
      <w:r>
        <w:tab/>
        <w:t xml:space="preserve">: </w:t>
      </w:r>
      <w:r>
        <w:tab/>
      </w:r>
      <w:r w:rsidRPr="007233C3">
        <w:rPr>
          <w:b/>
        </w:rPr>
        <w:t>Khoa Nguyen</w:t>
      </w:r>
    </w:p>
    <w:p w:rsidR="007233C3" w:rsidRDefault="007233C3" w:rsidP="007233C3">
      <w:r>
        <w:t>Version</w:t>
      </w:r>
      <w:r>
        <w:tab/>
        <w:t xml:space="preserve">: </w:t>
      </w:r>
      <w:r>
        <w:tab/>
      </w:r>
      <w:r w:rsidRPr="007233C3">
        <w:rPr>
          <w:b/>
        </w:rPr>
        <w:t>0.1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051" w:rsidTr="00F71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71051" w:rsidRDefault="00F71051" w:rsidP="007233C3">
            <w:r>
              <w:t>Modifier</w:t>
            </w:r>
          </w:p>
        </w:tc>
        <w:tc>
          <w:tcPr>
            <w:tcW w:w="3117" w:type="dxa"/>
          </w:tcPr>
          <w:p w:rsidR="00F71051" w:rsidRDefault="00F71051" w:rsidP="007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:rsidR="00F71051" w:rsidRDefault="00F71051" w:rsidP="007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F71051" w:rsidTr="00F7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71051" w:rsidRDefault="00F71051" w:rsidP="007233C3">
            <w:r>
              <w:t>Khoa Nguyen</w:t>
            </w:r>
          </w:p>
        </w:tc>
        <w:tc>
          <w:tcPr>
            <w:tcW w:w="3117" w:type="dxa"/>
          </w:tcPr>
          <w:p w:rsidR="00F71051" w:rsidRDefault="00F71051" w:rsidP="007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15, 2015</w:t>
            </w:r>
          </w:p>
        </w:tc>
        <w:tc>
          <w:tcPr>
            <w:tcW w:w="3117" w:type="dxa"/>
          </w:tcPr>
          <w:p w:rsidR="00F71051" w:rsidRDefault="00F71051" w:rsidP="007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document</w:t>
            </w:r>
          </w:p>
        </w:tc>
      </w:tr>
    </w:tbl>
    <w:p w:rsidR="00F71051" w:rsidRDefault="00F71051" w:rsidP="007233C3"/>
    <w:p w:rsidR="00F71051" w:rsidRDefault="00F71051" w:rsidP="00F71051">
      <w:r>
        <w:br w:type="page"/>
      </w:r>
    </w:p>
    <w:p w:rsidR="007233C3" w:rsidRDefault="00F71051" w:rsidP="004850A7">
      <w:pPr>
        <w:pStyle w:val="Heading1"/>
      </w:pPr>
      <w:r>
        <w:lastRenderedPageBreak/>
        <w:t>Introduction</w:t>
      </w:r>
    </w:p>
    <w:p w:rsidR="00E74A98" w:rsidRDefault="00E74A98" w:rsidP="00E74A98">
      <w:r>
        <w:t>Just a .NET ORM similar to Entity Framework.</w:t>
      </w:r>
    </w:p>
    <w:p w:rsidR="00EB4307" w:rsidRDefault="00EB4307" w:rsidP="00EB4307">
      <w:pPr>
        <w:pStyle w:val="Heading1"/>
      </w:pPr>
      <w:r>
        <w:t>Scope</w:t>
      </w:r>
    </w:p>
    <w:p w:rsidR="00EB4307" w:rsidRDefault="00EB4307" w:rsidP="00EB4307">
      <w:r>
        <w:t>Specification of Imp including:</w:t>
      </w:r>
    </w:p>
    <w:p w:rsidR="00EB4307" w:rsidRDefault="00EB4307" w:rsidP="00EB4307">
      <w:pPr>
        <w:pStyle w:val="ListParagraph"/>
        <w:numPr>
          <w:ilvl w:val="0"/>
          <w:numId w:val="2"/>
        </w:numPr>
      </w:pPr>
      <w:proofErr w:type="spellStart"/>
      <w:r>
        <w:t>ImpContext</w:t>
      </w:r>
      <w:proofErr w:type="spellEnd"/>
    </w:p>
    <w:p w:rsidR="00EB4307" w:rsidRDefault="00EB4307" w:rsidP="00EB4307">
      <w:pPr>
        <w:pStyle w:val="ListParagraph"/>
        <w:numPr>
          <w:ilvl w:val="0"/>
          <w:numId w:val="2"/>
        </w:numPr>
      </w:pPr>
      <w:proofErr w:type="spellStart"/>
      <w:r>
        <w:t>DataSet</w:t>
      </w:r>
      <w:proofErr w:type="spellEnd"/>
    </w:p>
    <w:p w:rsidR="00EB4307" w:rsidRDefault="00CA137A" w:rsidP="00EB4307">
      <w:pPr>
        <w:pStyle w:val="ListParagraph"/>
        <w:numPr>
          <w:ilvl w:val="0"/>
          <w:numId w:val="2"/>
        </w:numPr>
      </w:pPr>
      <w:r>
        <w:t xml:space="preserve">Schema </w:t>
      </w:r>
      <w:r w:rsidR="00EB4307">
        <w:t>Mapping</w:t>
      </w:r>
      <w:r>
        <w:t xml:space="preserve"> and Entity Configuration</w:t>
      </w:r>
    </w:p>
    <w:p w:rsidR="00EB4307" w:rsidRDefault="00EB4307" w:rsidP="00EB4307">
      <w:pPr>
        <w:pStyle w:val="ListParagraph"/>
        <w:numPr>
          <w:ilvl w:val="0"/>
          <w:numId w:val="2"/>
        </w:numPr>
      </w:pPr>
      <w:r>
        <w:t>Entity</w:t>
      </w:r>
    </w:p>
    <w:p w:rsidR="00EB4307" w:rsidRDefault="00EB4307" w:rsidP="00EB4307">
      <w:pPr>
        <w:pStyle w:val="ListParagraph"/>
        <w:numPr>
          <w:ilvl w:val="0"/>
          <w:numId w:val="2"/>
        </w:numPr>
      </w:pPr>
      <w:r>
        <w:t>Criteria</w:t>
      </w:r>
    </w:p>
    <w:p w:rsidR="00EB4307" w:rsidRDefault="00EB4307" w:rsidP="00EB4307">
      <w:pPr>
        <w:pStyle w:val="ListParagraph"/>
        <w:numPr>
          <w:ilvl w:val="0"/>
          <w:numId w:val="2"/>
        </w:numPr>
      </w:pPr>
      <w:r>
        <w:t xml:space="preserve">Query with </w:t>
      </w:r>
      <w:proofErr w:type="spellStart"/>
      <w:r>
        <w:t>LinQ</w:t>
      </w:r>
      <w:proofErr w:type="spellEnd"/>
    </w:p>
    <w:p w:rsidR="00EB4307" w:rsidRDefault="00FC33F9" w:rsidP="00EB4307">
      <w:pPr>
        <w:pStyle w:val="ListParagraph"/>
        <w:numPr>
          <w:ilvl w:val="0"/>
          <w:numId w:val="2"/>
        </w:numPr>
      </w:pPr>
      <w:r>
        <w:t>Insert/Delete/Update</w:t>
      </w:r>
    </w:p>
    <w:p w:rsidR="00FC33F9" w:rsidRDefault="00FC33F9" w:rsidP="00EB4307">
      <w:pPr>
        <w:pStyle w:val="ListParagraph"/>
        <w:numPr>
          <w:ilvl w:val="0"/>
          <w:numId w:val="2"/>
        </w:numPr>
      </w:pPr>
      <w:r>
        <w:t>Transaction</w:t>
      </w:r>
    </w:p>
    <w:p w:rsidR="00FC33F9" w:rsidRPr="00EB4307" w:rsidRDefault="00FC33F9" w:rsidP="00EB4307">
      <w:pPr>
        <w:pStyle w:val="ListParagraph"/>
        <w:numPr>
          <w:ilvl w:val="0"/>
          <w:numId w:val="2"/>
        </w:numPr>
      </w:pPr>
      <w:r>
        <w:t>DDL/</w:t>
      </w:r>
      <w:proofErr w:type="spellStart"/>
      <w:r>
        <w:t>MigrationManagement</w:t>
      </w:r>
      <w:proofErr w:type="spellEnd"/>
    </w:p>
    <w:p w:rsidR="00E74A98" w:rsidRDefault="00E74A98" w:rsidP="00E74A98">
      <w:pPr>
        <w:pStyle w:val="Heading1"/>
      </w:pPr>
      <w:r>
        <w:t>Minimal requirement</w:t>
      </w:r>
    </w:p>
    <w:p w:rsidR="00E74A98" w:rsidRDefault="00E74A98" w:rsidP="00E74A98">
      <w:pPr>
        <w:pStyle w:val="ListParagraph"/>
        <w:numPr>
          <w:ilvl w:val="0"/>
          <w:numId w:val="1"/>
        </w:numPr>
      </w:pPr>
      <w:r>
        <w:t xml:space="preserve">Windows </w:t>
      </w:r>
      <w:r w:rsidR="00D1077A">
        <w:t>Vista</w:t>
      </w:r>
      <w:r>
        <w:t xml:space="preserve"> or higher.</w:t>
      </w:r>
    </w:p>
    <w:p w:rsidR="00FC33F9" w:rsidRDefault="00F47B9A" w:rsidP="00FC33F9">
      <w:pPr>
        <w:pStyle w:val="ListParagraph"/>
        <w:numPr>
          <w:ilvl w:val="0"/>
          <w:numId w:val="1"/>
        </w:numPr>
      </w:pPr>
      <w:r>
        <w:t>.NET 4.5</w:t>
      </w:r>
    </w:p>
    <w:p w:rsidR="00FD0B5E" w:rsidRDefault="00FD0B5E">
      <w:pPr>
        <w:rPr>
          <w:smallCaps/>
          <w:spacing w:val="5"/>
          <w:sz w:val="32"/>
          <w:szCs w:val="32"/>
        </w:rPr>
      </w:pPr>
      <w:r>
        <w:br w:type="page"/>
      </w:r>
    </w:p>
    <w:p w:rsidR="00FD0B5E" w:rsidRDefault="00FD0B5E" w:rsidP="00FD0B5E">
      <w:pPr>
        <w:pStyle w:val="Heading1"/>
      </w:pPr>
      <w:r>
        <w:lastRenderedPageBreak/>
        <w:t>Technical Specification</w:t>
      </w:r>
    </w:p>
    <w:p w:rsidR="00AD0CBB" w:rsidRPr="00AD0CBB" w:rsidRDefault="00AD0CBB" w:rsidP="00AD0CBB">
      <w:pPr>
        <w:pStyle w:val="Heading2"/>
      </w:pPr>
      <w:r>
        <w:t>Overall Architecture</w:t>
      </w:r>
    </w:p>
    <w:p w:rsidR="00FD0B5E" w:rsidRDefault="00FD0B5E" w:rsidP="004850A7">
      <w:pPr>
        <w:pStyle w:val="Heading2"/>
      </w:pPr>
      <w:r>
        <w:t>Imp Context</w:t>
      </w:r>
    </w:p>
    <w:p w:rsidR="00AD0CBB" w:rsidRDefault="00F7638D" w:rsidP="00F7638D">
      <w:pPr>
        <w:ind w:left="720"/>
      </w:pPr>
      <w:r>
        <w:t>Contex</w:t>
      </w:r>
      <w:r w:rsidR="00AD0CBB">
        <w:t>t is the object which:</w:t>
      </w:r>
    </w:p>
    <w:p w:rsidR="00F7638D" w:rsidRDefault="00A67796" w:rsidP="00AD0CBB">
      <w:pPr>
        <w:pStyle w:val="ListParagraph"/>
        <w:numPr>
          <w:ilvl w:val="1"/>
          <w:numId w:val="1"/>
        </w:numPr>
      </w:pPr>
      <w:r>
        <w:t>Manages a</w:t>
      </w:r>
      <w:r w:rsidR="00AD0CBB">
        <w:t>ccess to back-end database. It manages database connection (</w:t>
      </w:r>
      <w:proofErr w:type="spellStart"/>
      <w:r w:rsidR="00AD0CBB">
        <w:t>System.Data.IDbConnection</w:t>
      </w:r>
      <w:proofErr w:type="spellEnd"/>
      <w:r w:rsidR="00AD0CBB">
        <w:t xml:space="preserve">). If the connection state is </w:t>
      </w:r>
      <w:proofErr w:type="gramStart"/>
      <w:r w:rsidR="00417EE6">
        <w:t>C</w:t>
      </w:r>
      <w:r w:rsidR="00AD0CBB">
        <w:t>losed</w:t>
      </w:r>
      <w:proofErr w:type="gramEnd"/>
      <w:r w:rsidR="00AD0CBB">
        <w:t>, the Imp context should handle the connection automatically, means it will open and close the connection automatically. Otherwise, developer is responsible for managing the connection by himself/herself.</w:t>
      </w:r>
    </w:p>
    <w:p w:rsidR="00CA137A" w:rsidRDefault="00CA137A" w:rsidP="00AD0CBB">
      <w:pPr>
        <w:pStyle w:val="ListParagraph"/>
        <w:numPr>
          <w:ilvl w:val="1"/>
          <w:numId w:val="1"/>
        </w:numPr>
      </w:pPr>
      <w:r>
        <w:t>Maintain</w:t>
      </w:r>
      <w:r w:rsidR="006A2095">
        <w:t>s</w:t>
      </w:r>
      <w:r>
        <w:t xml:space="preserve"> database schema mapping and entity configuration</w:t>
      </w:r>
      <w:r w:rsidR="007E4206">
        <w:t xml:space="preserve"> (will be described in section 4.3)</w:t>
      </w:r>
      <w:r w:rsidR="006A2095">
        <w:t xml:space="preserve">. </w:t>
      </w:r>
    </w:p>
    <w:p w:rsidR="006A2095" w:rsidRDefault="006A2095" w:rsidP="006A2095">
      <w:pPr>
        <w:pStyle w:val="ListParagraph"/>
        <w:numPr>
          <w:ilvl w:val="2"/>
          <w:numId w:val="1"/>
        </w:numPr>
      </w:pPr>
      <w:r>
        <w:t>Database schema mapping is the mapping between database and conceptual Ent</w:t>
      </w:r>
      <w:r w:rsidR="007E4206">
        <w:t>ity. It tells which table, column that an Entity’s property is mapped to.</w:t>
      </w:r>
    </w:p>
    <w:p w:rsidR="007E4206" w:rsidRDefault="007E4206" w:rsidP="006A2095">
      <w:pPr>
        <w:pStyle w:val="ListParagraph"/>
        <w:numPr>
          <w:ilvl w:val="2"/>
          <w:numId w:val="1"/>
        </w:numPr>
      </w:pPr>
      <w:r>
        <w:t>Entity configuration is the settings of conce</w:t>
      </w:r>
      <w:r w:rsidR="00876ECB">
        <w:t>p</w:t>
      </w:r>
      <w:r>
        <w:t>tual Entity</w:t>
      </w:r>
      <w:r w:rsidR="007F6CB9">
        <w:t xml:space="preserve">. For example: </w:t>
      </w:r>
      <w:r w:rsidR="008F04ED">
        <w:t>computed fields, auto Id field, concurrency token fields.</w:t>
      </w:r>
    </w:p>
    <w:p w:rsidR="008F04ED" w:rsidRDefault="008F04ED" w:rsidP="008F04ED">
      <w:pPr>
        <w:pStyle w:val="ListParagraph"/>
        <w:numPr>
          <w:ilvl w:val="1"/>
          <w:numId w:val="1"/>
        </w:numPr>
      </w:pPr>
      <w:r>
        <w:t>Exposes API for managing transaction (</w:t>
      </w:r>
      <w:proofErr w:type="spellStart"/>
      <w:r>
        <w:t>System.Data.IDbTransaction</w:t>
      </w:r>
      <w:proofErr w:type="spellEnd"/>
      <w:r>
        <w:t>)</w:t>
      </w:r>
      <w:r w:rsidR="0098153A">
        <w:t>.</w:t>
      </w:r>
    </w:p>
    <w:p w:rsidR="00EC5B45" w:rsidRDefault="00EC5B45" w:rsidP="00EC5B45">
      <w:pPr>
        <w:pStyle w:val="ListParagraph"/>
      </w:pPr>
    </w:p>
    <w:p w:rsidR="00EC5B45" w:rsidRPr="00F7638D" w:rsidRDefault="00EC5B45" w:rsidP="00EC5B45">
      <w:pPr>
        <w:pStyle w:val="ListParagraph"/>
      </w:pPr>
      <w:r>
        <w:t>Not like Entity Framework, Imp does not handle change tracking. Updating/Deleting/Inserting entities are up to user.</w:t>
      </w:r>
      <w:r w:rsidR="00732A66">
        <w:t xml:space="preserve"> </w:t>
      </w:r>
      <w:bookmarkStart w:id="0" w:name="_GoBack"/>
      <w:bookmarkEnd w:id="0"/>
    </w:p>
    <w:sectPr w:rsidR="00EC5B45" w:rsidRPr="00F7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562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725475"/>
    <w:multiLevelType w:val="hybridMultilevel"/>
    <w:tmpl w:val="26E45D58"/>
    <w:lvl w:ilvl="0" w:tplc="815E6DF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90407"/>
    <w:multiLevelType w:val="hybridMultilevel"/>
    <w:tmpl w:val="578E330E"/>
    <w:lvl w:ilvl="0" w:tplc="1BD051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2CF8"/>
    <w:multiLevelType w:val="hybridMultilevel"/>
    <w:tmpl w:val="BF8CE1A8"/>
    <w:lvl w:ilvl="0" w:tplc="73225FA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56E2"/>
    <w:multiLevelType w:val="hybridMultilevel"/>
    <w:tmpl w:val="16B8E488"/>
    <w:lvl w:ilvl="0" w:tplc="EC0881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23"/>
    <w:rsid w:val="0038542E"/>
    <w:rsid w:val="00417EE6"/>
    <w:rsid w:val="00473A23"/>
    <w:rsid w:val="004850A7"/>
    <w:rsid w:val="006A2095"/>
    <w:rsid w:val="007233C3"/>
    <w:rsid w:val="00732A66"/>
    <w:rsid w:val="007E4206"/>
    <w:rsid w:val="007F6CB9"/>
    <w:rsid w:val="00876ECB"/>
    <w:rsid w:val="008F04ED"/>
    <w:rsid w:val="0098153A"/>
    <w:rsid w:val="00A67796"/>
    <w:rsid w:val="00AD0CBB"/>
    <w:rsid w:val="00B410C7"/>
    <w:rsid w:val="00CA137A"/>
    <w:rsid w:val="00D1077A"/>
    <w:rsid w:val="00D23DD0"/>
    <w:rsid w:val="00DE38BB"/>
    <w:rsid w:val="00E74A98"/>
    <w:rsid w:val="00EB4307"/>
    <w:rsid w:val="00EC5B45"/>
    <w:rsid w:val="00F47B9A"/>
    <w:rsid w:val="00F71051"/>
    <w:rsid w:val="00F7638D"/>
    <w:rsid w:val="00FC33F9"/>
    <w:rsid w:val="00FD0B5E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15D13-FD93-47E7-8826-72597277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A7"/>
  </w:style>
  <w:style w:type="paragraph" w:styleId="Heading1">
    <w:name w:val="heading 1"/>
    <w:basedOn w:val="Normal"/>
    <w:next w:val="Normal"/>
    <w:link w:val="Heading1Char"/>
    <w:uiPriority w:val="9"/>
    <w:qFormat/>
    <w:rsid w:val="004850A7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0A7"/>
    <w:pPr>
      <w:keepNext/>
      <w:keepLines/>
      <w:numPr>
        <w:ilvl w:val="1"/>
        <w:numId w:val="5"/>
      </w:numPr>
      <w:spacing w:before="200" w:after="0"/>
      <w:ind w:left="1296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0A7"/>
    <w:pPr>
      <w:keepNext/>
      <w:keepLines/>
      <w:numPr>
        <w:ilvl w:val="2"/>
        <w:numId w:val="5"/>
      </w:numPr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0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0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0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0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0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0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A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A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table" w:styleId="TableGrid">
    <w:name w:val="Table Grid"/>
    <w:basedOn w:val="TableNormal"/>
    <w:uiPriority w:val="39"/>
    <w:rsid w:val="0072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10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50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0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0A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0A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0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0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0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0A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0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0A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50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50A7"/>
    <w:rPr>
      <w:b/>
      <w:bCs/>
    </w:rPr>
  </w:style>
  <w:style w:type="character" w:styleId="Emphasis">
    <w:name w:val="Emphasis"/>
    <w:basedOn w:val="DefaultParagraphFont"/>
    <w:uiPriority w:val="20"/>
    <w:qFormat/>
    <w:rsid w:val="004850A7"/>
    <w:rPr>
      <w:i/>
      <w:iCs/>
    </w:rPr>
  </w:style>
  <w:style w:type="paragraph" w:styleId="NoSpacing">
    <w:name w:val="No Spacing"/>
    <w:uiPriority w:val="1"/>
    <w:qFormat/>
    <w:rsid w:val="00485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50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50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A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A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850A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50A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850A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50A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50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0A7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E7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17</cp:revision>
  <dcterms:created xsi:type="dcterms:W3CDTF">2015-06-15T14:10:00Z</dcterms:created>
  <dcterms:modified xsi:type="dcterms:W3CDTF">2015-06-23T20:16:00Z</dcterms:modified>
</cp:coreProperties>
</file>