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Initially, our plan was to develop three separate models. However, we found that the accuracy of each individual model was quite low, so we decided to combine TF-IDF with Logistic Regression. In this approach, TF-IDF serves as a statistical analysis tool to extract features, while Logistic Regression acts as the machine learning component to learn the behaviors and patterns within the reviews. The adjustment significantly improved the accuracy. The focus was switched to improving and stress-testing the stronger prototype rather than continuing with three separate models.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Currently, we are fully on track with our development schedule. Our goal was to complete the code by July 7th, 2026, which we did. Moving forward, our next milestone is to complete the final written report by July 15th, 2026. Once the paper is finalized, we will shift our focus to building the presentation slides and intend to complete the final video recording before July 20th, 2026. During these 5 days, we will review all project documents. The project is running smoothly and our team communication has been highly effective throughout the process.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