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WasteWise Project Tracking Report</w:t>
      </w:r>
    </w:p>
    <w:p>
      <w:pPr>
        <w:pStyle w:val="Subtitle"/>
      </w:pPr>
      <w:r>
        <w:t>Final Year Project: automated waste classification, feature-based ML, and classification-first localization</w:t>
      </w:r>
    </w:p>
    <w:tbl>
      <w:tblPr>
        <w:tblStyle w:val="TableGrid"/>
        <w:tblW w:type="dxa" w:w="9360"/>
        <w:jc w:val="left"/>
        <w:tblLook w:firstColumn="1" w:firstRow="1" w:lastColumn="0" w:lastRow="0" w:noHBand="0" w:noVBand="1" w:val="04A0"/>
        <w:tblInd w:w="120" w:type="dxa"/>
      </w:tblPr>
      <w:tblGrid>
        <w:gridCol w:w="9360"/>
      </w:tblGrid>
      <w:tr>
        <w:trPr>
          <w:tblHeader w:val="true"/>
        </w:trPr>
        <w:tc>
          <w:tcPr>
            <w:tcW w:type="dxa" w:w="9360"/>
            <w:shd w:fill="EAF4EE"/>
            <w:tcMar>
              <w:top w:w="80" w:type="dxa"/>
              <w:start w:w="120" w:type="dxa"/>
              <w:bottom w:w="80" w:type="dxa"/>
              <w:end w:w="120" w:type="dxa"/>
            </w:tcMar>
            <w:vAlign w:val="center"/>
          </w:tcPr>
          <w:p>
            <w:pPr>
              <w:spacing w:after="60"/>
            </w:pPr>
            <w:r>
              <w:rPr>
                <w:b/>
                <w:color w:val="0B2545"/>
                <w:sz w:val="22"/>
              </w:rPr>
              <w:t>Current project position</w:t>
            </w:r>
          </w:p>
          <w:p>
            <w:pPr>
              <w:spacing w:after="0" w:line="276" w:lineRule="auto"/>
            </w:pPr>
            <w:r>
              <w:rPr>
                <w:b/>
                <w:color w:val="0B2545"/>
                <w:sz w:val="20"/>
              </w:rPr>
              <w:t>Current datasets are `external_datasets/super_yolo_dataset` for YOLO localization and `data/merged_dataset_v5` for classification. Older `merged_dataset_v3` results remain useful historical ML evidence, but they should not be described as the newest dataset.</w:t>
            </w:r>
          </w:p>
        </w:tc>
      </w:tr>
    </w:tbl>
    <w:p/>
    <w:tbl>
      <w:tblPr>
        <w:tblStyle w:val="TableGrid"/>
        <w:tblW w:type="dxa" w:w="9360"/>
        <w:jc w:val="left"/>
        <w:tblLook w:firstColumn="1" w:firstRow="1" w:lastColumn="0" w:lastRow="0" w:noHBand="0" w:noVBand="1" w:val="04A0"/>
        <w:tblInd w:w="120" w:type="dxa"/>
      </w:tblPr>
      <w:tblGrid>
        <w:gridCol w:w="1500"/>
        <w:gridCol w:w="4200"/>
        <w:gridCol w:w="3660"/>
      </w:tblGrid>
      <w:tr>
        <w:trPr>
          <w:tblHeader w:val="true"/>
        </w:trPr>
        <w:tc>
          <w:tcPr>
            <w:tcW w:type="dxa" w:w="1500"/>
            <w:tcMar>
              <w:top w:w="80" w:type="dxa"/>
              <w:start w:w="120" w:type="dxa"/>
              <w:bottom w:w="80" w:type="dxa"/>
              <w:end w:w="120" w:type="dxa"/>
            </w:tcMar>
            <w:vAlign w:val="center"/>
            <w:shd w:fill="E8EEF5"/>
          </w:tcPr>
          <w:p>
            <w:pPr>
              <w:spacing w:after="0" w:line="276" w:lineRule="auto"/>
            </w:pPr>
            <w:r>
              <w:rPr>
                <w:b/>
                <w:color w:val="0B2545"/>
              </w:rPr>
            </w:r>
            <w:r>
              <w:rPr>
                <w:b/>
                <w:color w:val="0B2545"/>
                <w:sz w:val="18"/>
              </w:rPr>
              <w:t>Area</w:t>
            </w:r>
          </w:p>
        </w:tc>
        <w:tc>
          <w:tcPr>
            <w:tcW w:type="dxa" w:w="4200"/>
            <w:tcMar>
              <w:top w:w="80" w:type="dxa"/>
              <w:start w:w="120" w:type="dxa"/>
              <w:bottom w:w="80" w:type="dxa"/>
              <w:end w:w="120" w:type="dxa"/>
            </w:tcMar>
            <w:vAlign w:val="center"/>
            <w:shd w:fill="E8EEF5"/>
          </w:tcPr>
          <w:p>
            <w:pPr>
              <w:spacing w:after="0" w:line="276" w:lineRule="auto"/>
            </w:pPr>
            <w:r>
              <w:rPr>
                <w:b/>
                <w:color w:val="0B2545"/>
              </w:rPr>
            </w:r>
            <w:r>
              <w:rPr>
                <w:b/>
                <w:color w:val="0B2545"/>
                <w:sz w:val="18"/>
              </w:rPr>
              <w:t>Current status</w:t>
            </w:r>
          </w:p>
        </w:tc>
        <w:tc>
          <w:tcPr>
            <w:tcW w:type="dxa" w:w="3660"/>
            <w:tcMar>
              <w:top w:w="80" w:type="dxa"/>
              <w:start w:w="120" w:type="dxa"/>
              <w:bottom w:w="80" w:type="dxa"/>
              <w:end w:w="120" w:type="dxa"/>
            </w:tcMar>
            <w:vAlign w:val="center"/>
            <w:shd w:fill="E8EEF5"/>
          </w:tcPr>
          <w:p>
            <w:pPr>
              <w:spacing w:after="0" w:line="276" w:lineRule="auto"/>
            </w:pPr>
            <w:r>
              <w:rPr>
                <w:b/>
                <w:color w:val="0B2545"/>
              </w:rPr>
            </w:r>
            <w:r>
              <w:rPr>
                <w:b/>
                <w:color w:val="0B2545"/>
                <w:sz w:val="18"/>
              </w:rPr>
              <w:t>Main evidence</w:t>
            </w:r>
          </w:p>
        </w:tc>
      </w:tr>
      <w:tr>
        <w:tc>
          <w:tcPr>
            <w:tcW w:type="dxa" w:w="1500"/>
            <w:tcMar>
              <w:top w:w="80" w:type="dxa"/>
              <w:start w:w="120" w:type="dxa"/>
              <w:bottom w:w="80" w:type="dxa"/>
              <w:end w:w="120" w:type="dxa"/>
            </w:tcMar>
            <w:vAlign w:val="center"/>
          </w:tcPr>
          <w:p>
            <w:pPr>
              <w:spacing w:after="0" w:line="276" w:lineRule="auto"/>
            </w:pPr>
            <w:r/>
            <w:r>
              <w:rPr>
                <w:b w:val="0"/>
                <w:sz w:val="18"/>
              </w:rPr>
              <w:t>Dataset</w:t>
            </w:r>
          </w:p>
        </w:tc>
        <w:tc>
          <w:tcPr>
            <w:tcW w:type="dxa" w:w="4200"/>
            <w:tcMar>
              <w:top w:w="80" w:type="dxa"/>
              <w:start w:w="120" w:type="dxa"/>
              <w:bottom w:w="80" w:type="dxa"/>
              <w:end w:w="120" w:type="dxa"/>
            </w:tcMar>
            <w:vAlign w:val="center"/>
          </w:tcPr>
          <w:p>
            <w:pPr>
              <w:spacing w:after="0" w:line="276" w:lineRule="auto"/>
            </w:pPr>
            <w:r/>
            <w:r>
              <w:rPr>
                <w:b w:val="0"/>
                <w:sz w:val="18"/>
              </w:rPr>
              <w:t>Use newest datasets for current tracking.</w:t>
            </w:r>
          </w:p>
        </w:tc>
        <w:tc>
          <w:tcPr>
            <w:tcW w:type="dxa" w:w="3660"/>
            <w:tcMar>
              <w:top w:w="80" w:type="dxa"/>
              <w:start w:w="120" w:type="dxa"/>
              <w:bottom w:w="80" w:type="dxa"/>
              <w:end w:w="120" w:type="dxa"/>
            </w:tcMar>
            <w:vAlign w:val="center"/>
          </w:tcPr>
          <w:p>
            <w:pPr>
              <w:spacing w:after="0" w:line="276" w:lineRule="auto"/>
            </w:pPr>
            <w:r/>
            <w:r>
              <w:rPr>
                <w:b w:val="0"/>
                <w:sz w:val="18"/>
              </w:rPr>
              <w:t>super_yolo_dataset: 23,929 images / 102,777 boxes; merged_dataset_v5: 29,639 classification images.</w:t>
            </w:r>
          </w:p>
        </w:tc>
      </w:tr>
      <w:tr>
        <w:tc>
          <w:tcPr>
            <w:tcW w:type="dxa" w:w="1500"/>
            <w:tcMar>
              <w:top w:w="80" w:type="dxa"/>
              <w:start w:w="120" w:type="dxa"/>
              <w:bottom w:w="80" w:type="dxa"/>
              <w:end w:w="120" w:type="dxa"/>
            </w:tcMar>
            <w:vAlign w:val="center"/>
            <w:shd w:fill="FBFCFD"/>
          </w:tcPr>
          <w:p>
            <w:pPr>
              <w:spacing w:after="0" w:line="276" w:lineRule="auto"/>
            </w:pPr>
            <w:r/>
            <w:r>
              <w:rPr>
                <w:b w:val="0"/>
                <w:sz w:val="18"/>
              </w:rPr>
              <w:t>ML</w:t>
            </w:r>
          </w:p>
        </w:tc>
        <w:tc>
          <w:tcPr>
            <w:tcW w:type="dxa" w:w="4200"/>
            <w:tcMar>
              <w:top w:w="80" w:type="dxa"/>
              <w:start w:w="120" w:type="dxa"/>
              <w:bottom w:w="80" w:type="dxa"/>
              <w:end w:w="120" w:type="dxa"/>
            </w:tcMar>
            <w:vAlign w:val="center"/>
            <w:shd w:fill="FBFCFD"/>
          </w:tcPr>
          <w:p>
            <w:pPr>
              <w:spacing w:after="0" w:line="276" w:lineRule="auto"/>
            </w:pPr>
            <w:r/>
            <w:r>
              <w:rPr>
                <w:b w:val="0"/>
                <w:sz w:val="18"/>
              </w:rPr>
              <w:t>Keep as main explainable pipeline, but rerun if all final metrics must use newest data.</w:t>
            </w:r>
          </w:p>
        </w:tc>
        <w:tc>
          <w:tcPr>
            <w:tcW w:type="dxa" w:w="3660"/>
            <w:tcMar>
              <w:top w:w="80" w:type="dxa"/>
              <w:start w:w="120" w:type="dxa"/>
              <w:bottom w:w="80" w:type="dxa"/>
              <w:end w:w="120" w:type="dxa"/>
            </w:tcMar>
            <w:vAlign w:val="center"/>
            <w:shd w:fill="FBFCFD"/>
          </w:tcPr>
          <w:p>
            <w:pPr>
              <w:spacing w:after="0" w:line="276" w:lineRule="auto"/>
            </w:pPr>
            <w:r/>
            <w:r>
              <w:rPr>
                <w:b w:val="0"/>
                <w:sz w:val="18"/>
              </w:rPr>
              <w:t>Legacy/stable lecturer artifact: 637 handcrafted features; XGBoost accuracy 0.6742, F1-macro 0.6506.</w:t>
            </w:r>
          </w:p>
        </w:tc>
      </w:tr>
      <w:tr>
        <w:tc>
          <w:tcPr>
            <w:tcW w:type="dxa" w:w="1500"/>
            <w:tcMar>
              <w:top w:w="80" w:type="dxa"/>
              <w:start w:w="120" w:type="dxa"/>
              <w:bottom w:w="80" w:type="dxa"/>
              <w:end w:w="120" w:type="dxa"/>
            </w:tcMar>
            <w:vAlign w:val="center"/>
          </w:tcPr>
          <w:p>
            <w:pPr>
              <w:spacing w:after="0" w:line="276" w:lineRule="auto"/>
            </w:pPr>
            <w:r/>
            <w:r>
              <w:rPr>
                <w:b w:val="0"/>
                <w:sz w:val="18"/>
              </w:rPr>
              <w:t>PCA</w:t>
            </w:r>
          </w:p>
        </w:tc>
        <w:tc>
          <w:tcPr>
            <w:tcW w:type="dxa" w:w="4200"/>
            <w:tcMar>
              <w:top w:w="80" w:type="dxa"/>
              <w:start w:w="120" w:type="dxa"/>
              <w:bottom w:w="80" w:type="dxa"/>
              <w:end w:w="120" w:type="dxa"/>
            </w:tcMar>
            <w:vAlign w:val="center"/>
          </w:tcPr>
          <w:p>
            <w:pPr>
              <w:spacing w:after="0" w:line="276" w:lineRule="auto"/>
            </w:pPr>
            <w:r/>
            <w:r>
              <w:rPr>
                <w:b w:val="0"/>
                <w:sz w:val="18"/>
              </w:rPr>
              <w:t>Completed but final claim must match artifact.</w:t>
            </w:r>
          </w:p>
        </w:tc>
        <w:tc>
          <w:tcPr>
            <w:tcW w:type="dxa" w:w="3660"/>
            <w:tcMar>
              <w:top w:w="80" w:type="dxa"/>
              <w:start w:w="120" w:type="dxa"/>
              <w:bottom w:w="80" w:type="dxa"/>
              <w:end w:w="120" w:type="dxa"/>
            </w:tcMar>
            <w:vAlign w:val="center"/>
          </w:tcPr>
          <w:p>
            <w:pPr>
              <w:spacing w:after="0" w:line="276" w:lineRule="auto"/>
            </w:pPr>
            <w:r/>
            <w:r>
              <w:rPr>
                <w:b w:val="0"/>
                <w:sz w:val="18"/>
              </w:rPr>
              <w:t>637 -&gt; 128 components keeps 99.90% variance; current artifact shows 4.53 pp accuracy drop.</w:t>
            </w:r>
          </w:p>
        </w:tc>
      </w:tr>
      <w:tr>
        <w:tc>
          <w:tcPr>
            <w:tcW w:type="dxa" w:w="1500"/>
            <w:tcMar>
              <w:top w:w="80" w:type="dxa"/>
              <w:start w:w="120" w:type="dxa"/>
              <w:bottom w:w="80" w:type="dxa"/>
              <w:end w:w="120" w:type="dxa"/>
            </w:tcMar>
            <w:vAlign w:val="center"/>
            <w:shd w:fill="FBFCFD"/>
          </w:tcPr>
          <w:p>
            <w:pPr>
              <w:spacing w:after="0" w:line="276" w:lineRule="auto"/>
            </w:pPr>
            <w:r/>
            <w:r>
              <w:rPr>
                <w:b w:val="0"/>
                <w:sz w:val="18"/>
              </w:rPr>
              <w:t>DL classification</w:t>
            </w:r>
          </w:p>
        </w:tc>
        <w:tc>
          <w:tcPr>
            <w:tcW w:type="dxa" w:w="4200"/>
            <w:tcMar>
              <w:top w:w="80" w:type="dxa"/>
              <w:start w:w="120" w:type="dxa"/>
              <w:bottom w:w="80" w:type="dxa"/>
              <w:end w:w="120" w:type="dxa"/>
            </w:tcMar>
            <w:vAlign w:val="center"/>
            <w:shd w:fill="FBFCFD"/>
          </w:tcPr>
          <w:p>
            <w:pPr>
              <w:spacing w:after="0" w:line="276" w:lineRule="auto"/>
            </w:pPr>
            <w:r/>
            <w:r>
              <w:rPr>
                <w:b w:val="0"/>
                <w:sz w:val="18"/>
              </w:rPr>
              <w:t>Use as comparison / gate, not final localization metric.</w:t>
            </w:r>
          </w:p>
        </w:tc>
        <w:tc>
          <w:tcPr>
            <w:tcW w:type="dxa" w:w="3660"/>
            <w:tcMar>
              <w:top w:w="80" w:type="dxa"/>
              <w:start w:w="120" w:type="dxa"/>
              <w:bottom w:w="80" w:type="dxa"/>
              <w:end w:w="120" w:type="dxa"/>
            </w:tcMar>
            <w:vAlign w:val="center"/>
            <w:shd w:fill="FBFCFD"/>
          </w:tcPr>
          <w:p>
            <w:pPr>
              <w:spacing w:after="0" w:line="276" w:lineRule="auto"/>
            </w:pPr>
            <w:r/>
            <w:r>
              <w:rPr>
                <w:b w:val="0"/>
                <w:sz w:val="18"/>
              </w:rPr>
              <w:t>EfficientNetB0 crop classifier 94.29% in architecture comparison.</w:t>
            </w:r>
          </w:p>
        </w:tc>
      </w:tr>
      <w:tr>
        <w:tc>
          <w:tcPr>
            <w:tcW w:type="dxa" w:w="1500"/>
            <w:tcMar>
              <w:top w:w="80" w:type="dxa"/>
              <w:start w:w="120" w:type="dxa"/>
              <w:bottom w:w="80" w:type="dxa"/>
              <w:end w:w="120" w:type="dxa"/>
            </w:tcMar>
            <w:vAlign w:val="center"/>
          </w:tcPr>
          <w:p>
            <w:pPr>
              <w:spacing w:after="0" w:line="276" w:lineRule="auto"/>
            </w:pPr>
            <w:r/>
            <w:r>
              <w:rPr>
                <w:b w:val="0"/>
                <w:sz w:val="18"/>
              </w:rPr>
              <w:t>DL localization</w:t>
            </w:r>
          </w:p>
        </w:tc>
        <w:tc>
          <w:tcPr>
            <w:tcW w:type="dxa" w:w="4200"/>
            <w:tcMar>
              <w:top w:w="80" w:type="dxa"/>
              <w:start w:w="120" w:type="dxa"/>
              <w:bottom w:w="80" w:type="dxa"/>
              <w:end w:w="120" w:type="dxa"/>
            </w:tcMar>
            <w:vAlign w:val="center"/>
          </w:tcPr>
          <w:p>
            <w:pPr>
              <w:spacing w:after="0" w:line="276" w:lineRule="auto"/>
            </w:pPr>
            <w:r/>
            <w:r>
              <w:rPr>
                <w:b w:val="0"/>
                <w:sz w:val="18"/>
              </w:rPr>
              <w:t>Improved after Stage 2 rework.</w:t>
            </w:r>
          </w:p>
        </w:tc>
        <w:tc>
          <w:tcPr>
            <w:tcW w:type="dxa" w:w="3660"/>
            <w:tcMar>
              <w:top w:w="80" w:type="dxa"/>
              <w:start w:w="120" w:type="dxa"/>
              <w:bottom w:w="80" w:type="dxa"/>
              <w:end w:w="120" w:type="dxa"/>
            </w:tcMar>
            <w:vAlign w:val="center"/>
          </w:tcPr>
          <w:p>
            <w:pPr>
              <w:spacing w:after="0" w:line="276" w:lineRule="auto"/>
            </w:pPr>
            <w:r/>
            <w:r>
              <w:rPr>
                <w:b w:val="0"/>
                <w:sz w:val="18"/>
              </w:rPr>
              <w:t>YOLO localization-only conf=0.35: precision 0.7614, recall 0.5134, mean IoU 0.9004.</w:t>
            </w:r>
          </w:p>
        </w:tc>
      </w:tr>
      <w:tr>
        <w:tc>
          <w:tcPr>
            <w:tcW w:type="dxa" w:w="1500"/>
            <w:tcMar>
              <w:top w:w="80" w:type="dxa"/>
              <w:start w:w="120" w:type="dxa"/>
              <w:bottom w:w="80" w:type="dxa"/>
              <w:end w:w="120" w:type="dxa"/>
            </w:tcMar>
            <w:vAlign w:val="center"/>
            <w:shd w:fill="FBFCFD"/>
          </w:tcPr>
          <w:p>
            <w:pPr>
              <w:spacing w:after="0" w:line="276" w:lineRule="auto"/>
            </w:pPr>
            <w:r/>
            <w:r>
              <w:rPr>
                <w:b w:val="0"/>
                <w:sz w:val="18"/>
              </w:rPr>
              <w:t>Mobile</w:t>
            </w:r>
          </w:p>
        </w:tc>
        <w:tc>
          <w:tcPr>
            <w:tcW w:type="dxa" w:w="4200"/>
            <w:tcMar>
              <w:top w:w="80" w:type="dxa"/>
              <w:start w:w="120" w:type="dxa"/>
              <w:bottom w:w="80" w:type="dxa"/>
              <w:end w:w="120" w:type="dxa"/>
            </w:tcMar>
            <w:vAlign w:val="center"/>
            <w:shd w:fill="FBFCFD"/>
          </w:tcPr>
          <w:p>
            <w:pPr>
              <w:spacing w:after="0" w:line="276" w:lineRule="auto"/>
            </w:pPr>
            <w:r/>
            <w:r>
              <w:rPr>
                <w:b w:val="0"/>
                <w:sz w:val="18"/>
              </w:rPr>
              <w:t>Implementation exists, physical validation still required.</w:t>
            </w:r>
          </w:p>
        </w:tc>
        <w:tc>
          <w:tcPr>
            <w:tcW w:type="dxa" w:w="3660"/>
            <w:tcMar>
              <w:top w:w="80" w:type="dxa"/>
              <w:start w:w="120" w:type="dxa"/>
              <w:bottom w:w="80" w:type="dxa"/>
              <w:end w:w="120" w:type="dxa"/>
            </w:tcMar>
            <w:vAlign w:val="center"/>
            <w:shd w:fill="FBFCFD"/>
          </w:tcPr>
          <w:p>
            <w:pPr>
              <w:spacing w:after="0" w:line="276" w:lineRule="auto"/>
            </w:pPr>
            <w:r/>
            <w:r>
              <w:rPr>
                <w:b w:val="0"/>
                <w:sz w:val="18"/>
              </w:rPr>
              <w:t>Expo app, TFLite model assets, scan/history/settings UI.</w:t>
            </w:r>
          </w:p>
        </w:tc>
      </w:tr>
    </w:tbl>
    <w:p/>
    <w:p>
      <w:pPr>
        <w:pStyle w:val="Heading1"/>
      </w:pPr>
      <w:r>
        <w:t>1. Project Goal And Scope</w:t>
      </w:r>
    </w:p>
    <w:p>
      <w:r>
        <w:t>WasteWise is an FYP system for automated waste recognition and sorting. The work now separates explainable Machine Learning evidence from Deep Learning localization evidence, so each branch can be reported honestly and evaluated with the right metric.</w:t>
      </w:r>
    </w:p>
    <w:p>
      <w:pPr>
        <w:pStyle w:val="ListBullet"/>
      </w:pPr>
      <w:r>
        <w:t>Primary ML goal: classify waste object crops using lecturer-explainable handcrafted features.</w:t>
      </w:r>
    </w:p>
    <w:p>
      <w:pPr>
        <w:pStyle w:val="ListBullet"/>
      </w:pPr>
      <w:r>
        <w:t>Primary DL goal after rework: perform classification first, then localize objects as a localization-only task.</w:t>
      </w:r>
    </w:p>
    <w:p>
      <w:pPr>
        <w:pStyle w:val="ListBullet"/>
      </w:pPr>
      <w:r>
        <w:t>Deployment direction: mobile/edge-ready inference with sorting guidance, history, and settings.</w:t>
      </w:r>
    </w:p>
    <w:p>
      <w:pPr>
        <w:pStyle w:val="Heading1"/>
      </w:pPr>
      <w:r>
        <w:t>2. Dataset Tracking</w:t>
      </w:r>
    </w:p>
    <w:p>
      <w:r>
        <w:t>Newest datasets detected in the workspace are listed below. These should be treated as the current dataset sources for the report. Older dataset names are retained only when a specific saved experiment was produced from them.</w:t>
      </w:r>
    </w:p>
    <w:tbl>
      <w:tblPr>
        <w:tblStyle w:val="TableGrid"/>
        <w:tblW w:type="dxa" w:w="9360"/>
        <w:jc w:val="left"/>
        <w:tblLook w:firstColumn="1" w:firstRow="1" w:lastColumn="0" w:lastRow="0" w:noHBand="0" w:noVBand="1" w:val="04A0"/>
        <w:tblInd w:w="120" w:type="dxa"/>
      </w:tblPr>
      <w:tblGrid>
        <w:gridCol w:w="1700"/>
        <w:gridCol w:w="1900"/>
        <w:gridCol w:w="1900"/>
        <w:gridCol w:w="1900"/>
        <w:gridCol w:w="1960"/>
      </w:tblGrid>
      <w:tr>
        <w:trPr>
          <w:tblHeader w:val="true"/>
        </w:trPr>
        <w:tc>
          <w:tcPr>
            <w:tcW w:type="dxa" w:w="1700"/>
            <w:tcMar>
              <w:top w:w="80" w:type="dxa"/>
              <w:start w:w="120" w:type="dxa"/>
              <w:bottom w:w="80" w:type="dxa"/>
              <w:end w:w="120" w:type="dxa"/>
            </w:tcMar>
            <w:vAlign w:val="center"/>
            <w:shd w:fill="E8EEF5"/>
          </w:tcPr>
          <w:p>
            <w:pPr>
              <w:spacing w:after="0" w:line="276" w:lineRule="auto"/>
            </w:pPr>
            <w:r>
              <w:rPr>
                <w:b/>
                <w:color w:val="0B2545"/>
              </w:rPr>
            </w:r>
            <w:r>
              <w:rPr>
                <w:b/>
                <w:color w:val="0B2545"/>
                <w:sz w:val="18"/>
              </w:rPr>
              <w:t>YOLO class</w:t>
            </w:r>
          </w:p>
        </w:tc>
        <w:tc>
          <w:tcPr>
            <w:tcW w:type="dxa" w:w="1900"/>
            <w:tcMar>
              <w:top w:w="80" w:type="dxa"/>
              <w:start w:w="120" w:type="dxa"/>
              <w:bottom w:w="80" w:type="dxa"/>
              <w:end w:w="120" w:type="dxa"/>
            </w:tcMar>
            <w:vAlign w:val="center"/>
            <w:shd w:fill="E8EEF5"/>
          </w:tcPr>
          <w:p>
            <w:pPr>
              <w:spacing w:after="0" w:line="276" w:lineRule="auto"/>
            </w:pPr>
            <w:r>
              <w:rPr>
                <w:b/>
                <w:color w:val="0B2545"/>
              </w:rPr>
            </w:r>
            <w:r>
              <w:rPr>
                <w:b/>
                <w:color w:val="0B2545"/>
                <w:sz w:val="18"/>
              </w:rPr>
              <w:t>Train boxes</w:t>
            </w:r>
          </w:p>
        </w:tc>
        <w:tc>
          <w:tcPr>
            <w:tcW w:type="dxa" w:w="1900"/>
            <w:tcMar>
              <w:top w:w="80" w:type="dxa"/>
              <w:start w:w="120" w:type="dxa"/>
              <w:bottom w:w="80" w:type="dxa"/>
              <w:end w:w="120" w:type="dxa"/>
            </w:tcMar>
            <w:vAlign w:val="center"/>
            <w:shd w:fill="E8EEF5"/>
          </w:tcPr>
          <w:p>
            <w:pPr>
              <w:spacing w:after="0" w:line="276" w:lineRule="auto"/>
            </w:pPr>
            <w:r>
              <w:rPr>
                <w:b/>
                <w:color w:val="0B2545"/>
              </w:rPr>
            </w:r>
            <w:r>
              <w:rPr>
                <w:b/>
                <w:color w:val="0B2545"/>
                <w:sz w:val="18"/>
              </w:rPr>
              <w:t>Val boxes</w:t>
            </w:r>
          </w:p>
        </w:tc>
        <w:tc>
          <w:tcPr>
            <w:tcW w:type="dxa" w:w="1900"/>
            <w:tcMar>
              <w:top w:w="80" w:type="dxa"/>
              <w:start w:w="120" w:type="dxa"/>
              <w:bottom w:w="80" w:type="dxa"/>
              <w:end w:w="120" w:type="dxa"/>
            </w:tcMar>
            <w:vAlign w:val="center"/>
            <w:shd w:fill="E8EEF5"/>
          </w:tcPr>
          <w:p>
            <w:pPr>
              <w:spacing w:after="0" w:line="276" w:lineRule="auto"/>
            </w:pPr>
            <w:r>
              <w:rPr>
                <w:b/>
                <w:color w:val="0B2545"/>
              </w:rPr>
            </w:r>
            <w:r>
              <w:rPr>
                <w:b/>
                <w:color w:val="0B2545"/>
                <w:sz w:val="18"/>
              </w:rPr>
              <w:t>Test boxes</w:t>
            </w:r>
          </w:p>
        </w:tc>
        <w:tc>
          <w:tcPr>
            <w:tcW w:type="dxa" w:w="1960"/>
            <w:tcMar>
              <w:top w:w="80" w:type="dxa"/>
              <w:start w:w="120" w:type="dxa"/>
              <w:bottom w:w="80" w:type="dxa"/>
              <w:end w:w="120" w:type="dxa"/>
            </w:tcMar>
            <w:vAlign w:val="center"/>
            <w:shd w:fill="E8EEF5"/>
          </w:tcPr>
          <w:p>
            <w:pPr>
              <w:spacing w:after="0" w:line="276" w:lineRule="auto"/>
            </w:pPr>
            <w:r>
              <w:rPr>
                <w:b/>
                <w:color w:val="0B2545"/>
              </w:rPr>
            </w:r>
            <w:r>
              <w:rPr>
                <w:b/>
                <w:color w:val="0B2545"/>
                <w:sz w:val="18"/>
              </w:rPr>
              <w:t>Total boxes</w:t>
            </w:r>
          </w:p>
        </w:tc>
      </w:tr>
      <w:tr>
        <w:tc>
          <w:tcPr>
            <w:tcW w:type="dxa" w:w="1700"/>
            <w:tcMar>
              <w:top w:w="80" w:type="dxa"/>
              <w:start w:w="120" w:type="dxa"/>
              <w:bottom w:w="80" w:type="dxa"/>
              <w:end w:w="120" w:type="dxa"/>
            </w:tcMar>
            <w:vAlign w:val="center"/>
          </w:tcPr>
          <w:p>
            <w:pPr>
              <w:spacing w:after="0" w:line="276" w:lineRule="auto"/>
            </w:pPr>
            <w:r/>
            <w:r>
              <w:rPr>
                <w:b w:val="0"/>
                <w:sz w:val="18"/>
              </w:rPr>
              <w:t>plastic</w:t>
            </w:r>
          </w:p>
        </w:tc>
        <w:tc>
          <w:tcPr>
            <w:tcW w:type="dxa" w:w="1900"/>
            <w:tcMar>
              <w:top w:w="80" w:type="dxa"/>
              <w:start w:w="120" w:type="dxa"/>
              <w:bottom w:w="80" w:type="dxa"/>
              <w:end w:w="120" w:type="dxa"/>
            </w:tcMar>
            <w:vAlign w:val="center"/>
          </w:tcPr>
          <w:p>
            <w:pPr>
              <w:spacing w:after="0" w:line="276" w:lineRule="auto"/>
            </w:pPr>
            <w:r/>
            <w:r>
              <w:rPr>
                <w:b w:val="0"/>
                <w:sz w:val="18"/>
              </w:rPr>
              <w:t>18,418</w:t>
            </w:r>
          </w:p>
        </w:tc>
        <w:tc>
          <w:tcPr>
            <w:tcW w:type="dxa" w:w="1900"/>
            <w:tcMar>
              <w:top w:w="80" w:type="dxa"/>
              <w:start w:w="120" w:type="dxa"/>
              <w:bottom w:w="80" w:type="dxa"/>
              <w:end w:w="120" w:type="dxa"/>
            </w:tcMar>
            <w:vAlign w:val="center"/>
          </w:tcPr>
          <w:p>
            <w:pPr>
              <w:spacing w:after="0" w:line="276" w:lineRule="auto"/>
            </w:pPr>
            <w:r/>
            <w:r>
              <w:rPr>
                <w:b w:val="0"/>
                <w:sz w:val="18"/>
              </w:rPr>
              <w:t>1,568</w:t>
            </w:r>
          </w:p>
        </w:tc>
        <w:tc>
          <w:tcPr>
            <w:tcW w:type="dxa" w:w="1900"/>
            <w:tcMar>
              <w:top w:w="80" w:type="dxa"/>
              <w:start w:w="120" w:type="dxa"/>
              <w:bottom w:w="80" w:type="dxa"/>
              <w:end w:w="120" w:type="dxa"/>
            </w:tcMar>
            <w:vAlign w:val="center"/>
          </w:tcPr>
          <w:p>
            <w:pPr>
              <w:spacing w:after="0" w:line="276" w:lineRule="auto"/>
            </w:pPr>
            <w:r/>
            <w:r>
              <w:rPr>
                <w:b w:val="0"/>
                <w:sz w:val="18"/>
              </w:rPr>
              <w:t>1,668</w:t>
            </w:r>
          </w:p>
        </w:tc>
        <w:tc>
          <w:tcPr>
            <w:tcW w:type="dxa" w:w="1960"/>
            <w:tcMar>
              <w:top w:w="80" w:type="dxa"/>
              <w:start w:w="120" w:type="dxa"/>
              <w:bottom w:w="80" w:type="dxa"/>
              <w:end w:w="120" w:type="dxa"/>
            </w:tcMar>
            <w:vAlign w:val="center"/>
          </w:tcPr>
          <w:p>
            <w:pPr>
              <w:spacing w:after="0" w:line="276" w:lineRule="auto"/>
            </w:pPr>
            <w:r/>
            <w:r>
              <w:rPr>
                <w:b w:val="0"/>
                <w:sz w:val="18"/>
              </w:rPr>
              <w:t>21,654</w:t>
            </w:r>
          </w:p>
        </w:tc>
      </w:tr>
      <w:tr>
        <w:tc>
          <w:tcPr>
            <w:tcW w:type="dxa" w:w="1700"/>
            <w:tcMar>
              <w:top w:w="80" w:type="dxa"/>
              <w:start w:w="120" w:type="dxa"/>
              <w:bottom w:w="80" w:type="dxa"/>
              <w:end w:w="120" w:type="dxa"/>
            </w:tcMar>
            <w:vAlign w:val="center"/>
            <w:shd w:fill="FBFCFD"/>
          </w:tcPr>
          <w:p>
            <w:pPr>
              <w:spacing w:after="0" w:line="276" w:lineRule="auto"/>
            </w:pPr>
            <w:r/>
            <w:r>
              <w:rPr>
                <w:b w:val="0"/>
                <w:sz w:val="18"/>
              </w:rPr>
              <w:t>glass</w:t>
            </w:r>
          </w:p>
        </w:tc>
        <w:tc>
          <w:tcPr>
            <w:tcW w:type="dxa" w:w="1900"/>
            <w:tcMar>
              <w:top w:w="80" w:type="dxa"/>
              <w:start w:w="120" w:type="dxa"/>
              <w:bottom w:w="80" w:type="dxa"/>
              <w:end w:w="120" w:type="dxa"/>
            </w:tcMar>
            <w:vAlign w:val="center"/>
            <w:shd w:fill="FBFCFD"/>
          </w:tcPr>
          <w:p>
            <w:pPr>
              <w:spacing w:after="0" w:line="276" w:lineRule="auto"/>
            </w:pPr>
            <w:r/>
            <w:r>
              <w:rPr>
                <w:b w:val="0"/>
                <w:sz w:val="18"/>
              </w:rPr>
              <w:t>7,186</w:t>
            </w:r>
          </w:p>
        </w:tc>
        <w:tc>
          <w:tcPr>
            <w:tcW w:type="dxa" w:w="1900"/>
            <w:tcMar>
              <w:top w:w="80" w:type="dxa"/>
              <w:start w:w="120" w:type="dxa"/>
              <w:bottom w:w="80" w:type="dxa"/>
              <w:end w:w="120" w:type="dxa"/>
            </w:tcMar>
            <w:vAlign w:val="center"/>
            <w:shd w:fill="FBFCFD"/>
          </w:tcPr>
          <w:p>
            <w:pPr>
              <w:spacing w:after="0" w:line="276" w:lineRule="auto"/>
            </w:pPr>
            <w:r/>
            <w:r>
              <w:rPr>
                <w:b w:val="0"/>
                <w:sz w:val="18"/>
              </w:rPr>
              <w:t>2,488</w:t>
            </w:r>
          </w:p>
        </w:tc>
        <w:tc>
          <w:tcPr>
            <w:tcW w:type="dxa" w:w="1900"/>
            <w:tcMar>
              <w:top w:w="80" w:type="dxa"/>
              <w:start w:w="120" w:type="dxa"/>
              <w:bottom w:w="80" w:type="dxa"/>
              <w:end w:w="120" w:type="dxa"/>
            </w:tcMar>
            <w:vAlign w:val="center"/>
            <w:shd w:fill="FBFCFD"/>
          </w:tcPr>
          <w:p>
            <w:pPr>
              <w:spacing w:after="0" w:line="276" w:lineRule="auto"/>
            </w:pPr>
            <w:r/>
            <w:r>
              <w:rPr>
                <w:b w:val="0"/>
                <w:sz w:val="18"/>
              </w:rPr>
              <w:t>9</w:t>
            </w:r>
          </w:p>
        </w:tc>
        <w:tc>
          <w:tcPr>
            <w:tcW w:type="dxa" w:w="1960"/>
            <w:tcMar>
              <w:top w:w="80" w:type="dxa"/>
              <w:start w:w="120" w:type="dxa"/>
              <w:bottom w:w="80" w:type="dxa"/>
              <w:end w:w="120" w:type="dxa"/>
            </w:tcMar>
            <w:vAlign w:val="center"/>
            <w:shd w:fill="FBFCFD"/>
          </w:tcPr>
          <w:p>
            <w:pPr>
              <w:spacing w:after="0" w:line="276" w:lineRule="auto"/>
            </w:pPr>
            <w:r/>
            <w:r>
              <w:rPr>
                <w:b w:val="0"/>
                <w:sz w:val="18"/>
              </w:rPr>
              <w:t>9,683</w:t>
            </w:r>
          </w:p>
        </w:tc>
      </w:tr>
      <w:tr>
        <w:tc>
          <w:tcPr>
            <w:tcW w:type="dxa" w:w="1700"/>
            <w:tcMar>
              <w:top w:w="80" w:type="dxa"/>
              <w:start w:w="120" w:type="dxa"/>
              <w:bottom w:w="80" w:type="dxa"/>
              <w:end w:w="120" w:type="dxa"/>
            </w:tcMar>
            <w:vAlign w:val="center"/>
          </w:tcPr>
          <w:p>
            <w:pPr>
              <w:spacing w:after="0" w:line="276" w:lineRule="auto"/>
            </w:pPr>
            <w:r/>
            <w:r>
              <w:rPr>
                <w:b w:val="0"/>
                <w:sz w:val="18"/>
              </w:rPr>
              <w:t>metal</w:t>
            </w:r>
          </w:p>
        </w:tc>
        <w:tc>
          <w:tcPr>
            <w:tcW w:type="dxa" w:w="1900"/>
            <w:tcMar>
              <w:top w:w="80" w:type="dxa"/>
              <w:start w:w="120" w:type="dxa"/>
              <w:bottom w:w="80" w:type="dxa"/>
              <w:end w:w="120" w:type="dxa"/>
            </w:tcMar>
            <w:vAlign w:val="center"/>
          </w:tcPr>
          <w:p>
            <w:pPr>
              <w:spacing w:after="0" w:line="276" w:lineRule="auto"/>
            </w:pPr>
            <w:r/>
            <w:r>
              <w:rPr>
                <w:b w:val="0"/>
                <w:sz w:val="18"/>
              </w:rPr>
              <w:t>8,785</w:t>
            </w:r>
          </w:p>
        </w:tc>
        <w:tc>
          <w:tcPr>
            <w:tcW w:type="dxa" w:w="1900"/>
            <w:tcMar>
              <w:top w:w="80" w:type="dxa"/>
              <w:start w:w="120" w:type="dxa"/>
              <w:bottom w:w="80" w:type="dxa"/>
              <w:end w:w="120" w:type="dxa"/>
            </w:tcMar>
            <w:vAlign w:val="center"/>
          </w:tcPr>
          <w:p>
            <w:pPr>
              <w:spacing w:after="0" w:line="276" w:lineRule="auto"/>
            </w:pPr>
            <w:r/>
            <w:r>
              <w:rPr>
                <w:b w:val="0"/>
                <w:sz w:val="18"/>
              </w:rPr>
              <w:t>1,800</w:t>
            </w:r>
          </w:p>
        </w:tc>
        <w:tc>
          <w:tcPr>
            <w:tcW w:type="dxa" w:w="1900"/>
            <w:tcMar>
              <w:top w:w="80" w:type="dxa"/>
              <w:start w:w="120" w:type="dxa"/>
              <w:bottom w:w="80" w:type="dxa"/>
              <w:end w:w="120" w:type="dxa"/>
            </w:tcMar>
            <w:vAlign w:val="center"/>
          </w:tcPr>
          <w:p>
            <w:pPr>
              <w:spacing w:after="0" w:line="276" w:lineRule="auto"/>
            </w:pPr>
            <w:r/>
            <w:r>
              <w:rPr>
                <w:b w:val="0"/>
                <w:sz w:val="18"/>
              </w:rPr>
              <w:t>542</w:t>
            </w:r>
          </w:p>
        </w:tc>
        <w:tc>
          <w:tcPr>
            <w:tcW w:type="dxa" w:w="1960"/>
            <w:tcMar>
              <w:top w:w="80" w:type="dxa"/>
              <w:start w:w="120" w:type="dxa"/>
              <w:bottom w:w="80" w:type="dxa"/>
              <w:end w:w="120" w:type="dxa"/>
            </w:tcMar>
            <w:vAlign w:val="center"/>
          </w:tcPr>
          <w:p>
            <w:pPr>
              <w:spacing w:after="0" w:line="276" w:lineRule="auto"/>
            </w:pPr>
            <w:r/>
            <w:r>
              <w:rPr>
                <w:b w:val="0"/>
                <w:sz w:val="18"/>
              </w:rPr>
              <w:t>11,127</w:t>
            </w:r>
          </w:p>
        </w:tc>
      </w:tr>
      <w:tr>
        <w:tc>
          <w:tcPr>
            <w:tcW w:type="dxa" w:w="1700"/>
            <w:tcMar>
              <w:top w:w="80" w:type="dxa"/>
              <w:start w:w="120" w:type="dxa"/>
              <w:bottom w:w="80" w:type="dxa"/>
              <w:end w:w="120" w:type="dxa"/>
            </w:tcMar>
            <w:vAlign w:val="center"/>
            <w:shd w:fill="FBFCFD"/>
          </w:tcPr>
          <w:p>
            <w:pPr>
              <w:spacing w:after="0" w:line="276" w:lineRule="auto"/>
            </w:pPr>
            <w:r/>
            <w:r>
              <w:rPr>
                <w:b w:val="0"/>
                <w:sz w:val="18"/>
              </w:rPr>
              <w:t>paper</w:t>
            </w:r>
          </w:p>
        </w:tc>
        <w:tc>
          <w:tcPr>
            <w:tcW w:type="dxa" w:w="1900"/>
            <w:tcMar>
              <w:top w:w="80" w:type="dxa"/>
              <w:start w:w="120" w:type="dxa"/>
              <w:bottom w:w="80" w:type="dxa"/>
              <w:end w:w="120" w:type="dxa"/>
            </w:tcMar>
            <w:vAlign w:val="center"/>
            <w:shd w:fill="FBFCFD"/>
          </w:tcPr>
          <w:p>
            <w:pPr>
              <w:spacing w:after="0" w:line="276" w:lineRule="auto"/>
            </w:pPr>
            <w:r/>
            <w:r>
              <w:rPr>
                <w:b w:val="0"/>
                <w:sz w:val="18"/>
              </w:rPr>
              <w:t>4,731</w:t>
            </w:r>
          </w:p>
        </w:tc>
        <w:tc>
          <w:tcPr>
            <w:tcW w:type="dxa" w:w="1900"/>
            <w:tcMar>
              <w:top w:w="80" w:type="dxa"/>
              <w:start w:w="120" w:type="dxa"/>
              <w:bottom w:w="80" w:type="dxa"/>
              <w:end w:w="120" w:type="dxa"/>
            </w:tcMar>
            <w:vAlign w:val="center"/>
            <w:shd w:fill="FBFCFD"/>
          </w:tcPr>
          <w:p>
            <w:pPr>
              <w:spacing w:after="0" w:line="276" w:lineRule="auto"/>
            </w:pPr>
            <w:r/>
            <w:r>
              <w:rPr>
                <w:b w:val="0"/>
                <w:sz w:val="18"/>
              </w:rPr>
              <w:t>188</w:t>
            </w:r>
          </w:p>
        </w:tc>
        <w:tc>
          <w:tcPr>
            <w:tcW w:type="dxa" w:w="1900"/>
            <w:tcMar>
              <w:top w:w="80" w:type="dxa"/>
              <w:start w:w="120" w:type="dxa"/>
              <w:bottom w:w="80" w:type="dxa"/>
              <w:end w:w="120" w:type="dxa"/>
            </w:tcMar>
            <w:vAlign w:val="center"/>
            <w:shd w:fill="FBFCFD"/>
          </w:tcPr>
          <w:p>
            <w:pPr>
              <w:spacing w:after="0" w:line="276" w:lineRule="auto"/>
            </w:pPr>
            <w:r/>
            <w:r>
              <w:rPr>
                <w:b w:val="0"/>
                <w:sz w:val="18"/>
              </w:rPr>
              <w:t>1,347</w:t>
            </w:r>
          </w:p>
        </w:tc>
        <w:tc>
          <w:tcPr>
            <w:tcW w:type="dxa" w:w="1960"/>
            <w:tcMar>
              <w:top w:w="80" w:type="dxa"/>
              <w:start w:w="120" w:type="dxa"/>
              <w:bottom w:w="80" w:type="dxa"/>
              <w:end w:w="120" w:type="dxa"/>
            </w:tcMar>
            <w:vAlign w:val="center"/>
            <w:shd w:fill="FBFCFD"/>
          </w:tcPr>
          <w:p>
            <w:pPr>
              <w:spacing w:after="0" w:line="276" w:lineRule="auto"/>
            </w:pPr>
            <w:r/>
            <w:r>
              <w:rPr>
                <w:b w:val="0"/>
                <w:sz w:val="18"/>
              </w:rPr>
              <w:t>6,266</w:t>
            </w:r>
          </w:p>
        </w:tc>
      </w:tr>
      <w:tr>
        <w:tc>
          <w:tcPr>
            <w:tcW w:type="dxa" w:w="1700"/>
            <w:tcMar>
              <w:top w:w="80" w:type="dxa"/>
              <w:start w:w="120" w:type="dxa"/>
              <w:bottom w:w="80" w:type="dxa"/>
              <w:end w:w="120" w:type="dxa"/>
            </w:tcMar>
            <w:vAlign w:val="center"/>
          </w:tcPr>
          <w:p>
            <w:pPr>
              <w:spacing w:after="0" w:line="276" w:lineRule="auto"/>
            </w:pPr>
            <w:r/>
            <w:r>
              <w:rPr>
                <w:b w:val="0"/>
                <w:sz w:val="18"/>
              </w:rPr>
              <w:t>cardboard</w:t>
            </w:r>
          </w:p>
        </w:tc>
        <w:tc>
          <w:tcPr>
            <w:tcW w:type="dxa" w:w="1900"/>
            <w:tcMar>
              <w:top w:w="80" w:type="dxa"/>
              <w:start w:w="120" w:type="dxa"/>
              <w:bottom w:w="80" w:type="dxa"/>
              <w:end w:w="120" w:type="dxa"/>
            </w:tcMar>
            <w:vAlign w:val="center"/>
          </w:tcPr>
          <w:p>
            <w:pPr>
              <w:spacing w:after="0" w:line="276" w:lineRule="auto"/>
            </w:pPr>
            <w:r/>
            <w:r>
              <w:rPr>
                <w:b w:val="0"/>
                <w:sz w:val="18"/>
              </w:rPr>
              <w:t>7,433</w:t>
            </w:r>
          </w:p>
        </w:tc>
        <w:tc>
          <w:tcPr>
            <w:tcW w:type="dxa" w:w="1900"/>
            <w:tcMar>
              <w:top w:w="80" w:type="dxa"/>
              <w:start w:w="120" w:type="dxa"/>
              <w:bottom w:w="80" w:type="dxa"/>
              <w:end w:w="120" w:type="dxa"/>
            </w:tcMar>
            <w:vAlign w:val="center"/>
          </w:tcPr>
          <w:p>
            <w:pPr>
              <w:spacing w:after="0" w:line="276" w:lineRule="auto"/>
            </w:pPr>
            <w:r/>
            <w:r>
              <w:rPr>
                <w:b w:val="0"/>
                <w:sz w:val="18"/>
              </w:rPr>
              <w:t>1,614</w:t>
            </w:r>
          </w:p>
        </w:tc>
        <w:tc>
          <w:tcPr>
            <w:tcW w:type="dxa" w:w="1900"/>
            <w:tcMar>
              <w:top w:w="80" w:type="dxa"/>
              <w:start w:w="120" w:type="dxa"/>
              <w:bottom w:w="80" w:type="dxa"/>
              <w:end w:w="120" w:type="dxa"/>
            </w:tcMar>
            <w:vAlign w:val="center"/>
          </w:tcPr>
          <w:p>
            <w:pPr>
              <w:spacing w:after="0" w:line="276" w:lineRule="auto"/>
            </w:pPr>
            <w:r/>
            <w:r>
              <w:rPr>
                <w:b w:val="0"/>
                <w:sz w:val="18"/>
              </w:rPr>
              <w:t>35</w:t>
            </w:r>
          </w:p>
        </w:tc>
        <w:tc>
          <w:tcPr>
            <w:tcW w:type="dxa" w:w="1960"/>
            <w:tcMar>
              <w:top w:w="80" w:type="dxa"/>
              <w:start w:w="120" w:type="dxa"/>
              <w:bottom w:w="80" w:type="dxa"/>
              <w:end w:w="120" w:type="dxa"/>
            </w:tcMar>
            <w:vAlign w:val="center"/>
          </w:tcPr>
          <w:p>
            <w:pPr>
              <w:spacing w:after="0" w:line="276" w:lineRule="auto"/>
            </w:pPr>
            <w:r/>
            <w:r>
              <w:rPr>
                <w:b w:val="0"/>
                <w:sz w:val="18"/>
              </w:rPr>
              <w:t>9,082</w:t>
            </w:r>
          </w:p>
        </w:tc>
      </w:tr>
      <w:tr>
        <w:tc>
          <w:tcPr>
            <w:tcW w:type="dxa" w:w="1700"/>
            <w:tcMar>
              <w:top w:w="80" w:type="dxa"/>
              <w:start w:w="120" w:type="dxa"/>
              <w:bottom w:w="80" w:type="dxa"/>
              <w:end w:w="120" w:type="dxa"/>
            </w:tcMar>
            <w:vAlign w:val="center"/>
            <w:shd w:fill="FBFCFD"/>
          </w:tcPr>
          <w:p>
            <w:pPr>
              <w:spacing w:after="0" w:line="276" w:lineRule="auto"/>
            </w:pPr>
            <w:r/>
            <w:r>
              <w:rPr>
                <w:b w:val="0"/>
                <w:sz w:val="18"/>
              </w:rPr>
              <w:t>organic</w:t>
            </w:r>
          </w:p>
        </w:tc>
        <w:tc>
          <w:tcPr>
            <w:tcW w:type="dxa" w:w="1900"/>
            <w:tcMar>
              <w:top w:w="80" w:type="dxa"/>
              <w:start w:w="120" w:type="dxa"/>
              <w:bottom w:w="80" w:type="dxa"/>
              <w:end w:w="120" w:type="dxa"/>
            </w:tcMar>
            <w:vAlign w:val="center"/>
            <w:shd w:fill="FBFCFD"/>
          </w:tcPr>
          <w:p>
            <w:pPr>
              <w:spacing w:after="0" w:line="276" w:lineRule="auto"/>
            </w:pPr>
            <w:r/>
            <w:r>
              <w:rPr>
                <w:b w:val="0"/>
                <w:sz w:val="18"/>
              </w:rPr>
              <w:t>32,171</w:t>
            </w:r>
          </w:p>
        </w:tc>
        <w:tc>
          <w:tcPr>
            <w:tcW w:type="dxa" w:w="1900"/>
            <w:tcMar>
              <w:top w:w="80" w:type="dxa"/>
              <w:start w:w="120" w:type="dxa"/>
              <w:bottom w:w="80" w:type="dxa"/>
              <w:end w:w="120" w:type="dxa"/>
            </w:tcMar>
            <w:vAlign w:val="center"/>
            <w:shd w:fill="FBFCFD"/>
          </w:tcPr>
          <w:p>
            <w:pPr>
              <w:spacing w:after="0" w:line="276" w:lineRule="auto"/>
            </w:pPr>
            <w:r/>
            <w:r>
              <w:rPr>
                <w:b w:val="0"/>
                <w:sz w:val="18"/>
              </w:rPr>
              <w:t>12,748</w:t>
            </w:r>
          </w:p>
        </w:tc>
        <w:tc>
          <w:tcPr>
            <w:tcW w:type="dxa" w:w="1900"/>
            <w:tcMar>
              <w:top w:w="80" w:type="dxa"/>
              <w:start w:w="120" w:type="dxa"/>
              <w:bottom w:w="80" w:type="dxa"/>
              <w:end w:w="120" w:type="dxa"/>
            </w:tcMar>
            <w:vAlign w:val="center"/>
            <w:shd w:fill="FBFCFD"/>
          </w:tcPr>
          <w:p>
            <w:pPr>
              <w:spacing w:after="0" w:line="276" w:lineRule="auto"/>
            </w:pPr>
            <w:r/>
            <w:r>
              <w:rPr>
                <w:b w:val="0"/>
                <w:sz w:val="18"/>
              </w:rPr>
              <w:t>46</w:t>
            </w:r>
          </w:p>
        </w:tc>
        <w:tc>
          <w:tcPr>
            <w:tcW w:type="dxa" w:w="1960"/>
            <w:tcMar>
              <w:top w:w="80" w:type="dxa"/>
              <w:start w:w="120" w:type="dxa"/>
              <w:bottom w:w="80" w:type="dxa"/>
              <w:end w:w="120" w:type="dxa"/>
            </w:tcMar>
            <w:vAlign w:val="center"/>
            <w:shd w:fill="FBFCFD"/>
          </w:tcPr>
          <w:p>
            <w:pPr>
              <w:spacing w:after="0" w:line="276" w:lineRule="auto"/>
            </w:pPr>
            <w:r/>
            <w:r>
              <w:rPr>
                <w:b w:val="0"/>
                <w:sz w:val="18"/>
              </w:rPr>
              <w:t>44,965</w:t>
            </w:r>
          </w:p>
        </w:tc>
      </w:tr>
      <w:tr>
        <w:tc>
          <w:tcPr>
            <w:tcW w:type="dxa" w:w="1700"/>
            <w:tcMar>
              <w:top w:w="80" w:type="dxa"/>
              <w:start w:w="120" w:type="dxa"/>
              <w:bottom w:w="80" w:type="dxa"/>
              <w:end w:w="120" w:type="dxa"/>
            </w:tcMar>
            <w:vAlign w:val="center"/>
          </w:tcPr>
          <w:p>
            <w:pPr>
              <w:spacing w:after="0" w:line="276" w:lineRule="auto"/>
            </w:pPr>
            <w:r/>
            <w:r>
              <w:rPr>
                <w:b w:val="0"/>
                <w:sz w:val="18"/>
              </w:rPr>
              <w:t>Total boxes</w:t>
            </w:r>
          </w:p>
        </w:tc>
        <w:tc>
          <w:tcPr>
            <w:tcW w:type="dxa" w:w="1900"/>
            <w:tcMar>
              <w:top w:w="80" w:type="dxa"/>
              <w:start w:w="120" w:type="dxa"/>
              <w:bottom w:w="80" w:type="dxa"/>
              <w:end w:w="120" w:type="dxa"/>
            </w:tcMar>
            <w:vAlign w:val="center"/>
          </w:tcPr>
          <w:p>
            <w:pPr>
              <w:spacing w:after="0" w:line="276" w:lineRule="auto"/>
            </w:pPr>
            <w:r/>
            <w:r>
              <w:rPr>
                <w:b w:val="0"/>
                <w:sz w:val="18"/>
              </w:rPr>
              <w:t>78,724</w:t>
            </w:r>
          </w:p>
        </w:tc>
        <w:tc>
          <w:tcPr>
            <w:tcW w:type="dxa" w:w="1900"/>
            <w:tcMar>
              <w:top w:w="80" w:type="dxa"/>
              <w:start w:w="120" w:type="dxa"/>
              <w:bottom w:w="80" w:type="dxa"/>
              <w:end w:w="120" w:type="dxa"/>
            </w:tcMar>
            <w:vAlign w:val="center"/>
          </w:tcPr>
          <w:p>
            <w:pPr>
              <w:spacing w:after="0" w:line="276" w:lineRule="auto"/>
            </w:pPr>
            <w:r/>
            <w:r>
              <w:rPr>
                <w:b w:val="0"/>
                <w:sz w:val="18"/>
              </w:rPr>
              <w:t>20,406</w:t>
            </w:r>
          </w:p>
        </w:tc>
        <w:tc>
          <w:tcPr>
            <w:tcW w:type="dxa" w:w="1900"/>
            <w:tcMar>
              <w:top w:w="80" w:type="dxa"/>
              <w:start w:w="120" w:type="dxa"/>
              <w:bottom w:w="80" w:type="dxa"/>
              <w:end w:w="120" w:type="dxa"/>
            </w:tcMar>
            <w:vAlign w:val="center"/>
          </w:tcPr>
          <w:p>
            <w:pPr>
              <w:spacing w:after="0" w:line="276" w:lineRule="auto"/>
            </w:pPr>
            <w:r/>
            <w:r>
              <w:rPr>
                <w:b w:val="0"/>
                <w:sz w:val="18"/>
              </w:rPr>
              <w:t>3,647</w:t>
            </w:r>
          </w:p>
        </w:tc>
        <w:tc>
          <w:tcPr>
            <w:tcW w:type="dxa" w:w="1960"/>
            <w:tcMar>
              <w:top w:w="80" w:type="dxa"/>
              <w:start w:w="120" w:type="dxa"/>
              <w:bottom w:w="80" w:type="dxa"/>
              <w:end w:w="120" w:type="dxa"/>
            </w:tcMar>
            <w:vAlign w:val="center"/>
          </w:tcPr>
          <w:p>
            <w:pPr>
              <w:spacing w:after="0" w:line="276" w:lineRule="auto"/>
            </w:pPr>
            <w:r/>
            <w:r>
              <w:rPr>
                <w:b w:val="0"/>
                <w:sz w:val="18"/>
              </w:rPr>
              <w:t>102,777</w:t>
            </w:r>
          </w:p>
        </w:tc>
      </w:tr>
    </w:tbl>
    <w:p/>
    <w:tbl>
      <w:tblPr>
        <w:tblStyle w:val="TableGrid"/>
        <w:tblW w:type="dxa" w:w="9360"/>
        <w:jc w:val="left"/>
        <w:tblLook w:firstColumn="1" w:firstRow="1" w:lastColumn="0" w:lastRow="0" w:noHBand="0" w:noVBand="1" w:val="04A0"/>
        <w:tblInd w:w="120" w:type="dxa"/>
      </w:tblPr>
      <w:tblGrid>
        <w:gridCol w:w="3100"/>
        <w:gridCol w:w="1100"/>
        <w:gridCol w:w="1200"/>
        <w:gridCol w:w="3960"/>
      </w:tblGrid>
      <w:tr>
        <w:trPr>
          <w:tblHeader w:val="true"/>
        </w:trPr>
        <w:tc>
          <w:tcPr>
            <w:tcW w:type="dxa" w:w="3100"/>
            <w:tcMar>
              <w:top w:w="80" w:type="dxa"/>
              <w:start w:w="120" w:type="dxa"/>
              <w:bottom w:w="80" w:type="dxa"/>
              <w:end w:w="120" w:type="dxa"/>
            </w:tcMar>
            <w:vAlign w:val="center"/>
            <w:shd w:fill="E8EEF5"/>
          </w:tcPr>
          <w:p>
            <w:pPr>
              <w:spacing w:after="0" w:line="276" w:lineRule="auto"/>
            </w:pPr>
            <w:r>
              <w:rPr>
                <w:b/>
                <w:color w:val="0B2545"/>
              </w:rPr>
            </w:r>
            <w:r>
              <w:rPr>
                <w:b/>
                <w:color w:val="0B2545"/>
                <w:sz w:val="18"/>
              </w:rPr>
              <w:t>Dataset</w:t>
            </w:r>
          </w:p>
        </w:tc>
        <w:tc>
          <w:tcPr>
            <w:tcW w:type="dxa" w:w="1100"/>
            <w:tcMar>
              <w:top w:w="80" w:type="dxa"/>
              <w:start w:w="120" w:type="dxa"/>
              <w:bottom w:w="80" w:type="dxa"/>
              <w:end w:w="120" w:type="dxa"/>
            </w:tcMar>
            <w:vAlign w:val="center"/>
            <w:shd w:fill="E8EEF5"/>
          </w:tcPr>
          <w:p>
            <w:pPr>
              <w:spacing w:after="0" w:line="276" w:lineRule="auto"/>
            </w:pPr>
            <w:r>
              <w:rPr>
                <w:b/>
                <w:color w:val="0B2545"/>
              </w:rPr>
            </w:r>
            <w:r>
              <w:rPr>
                <w:b/>
                <w:color w:val="0B2545"/>
                <w:sz w:val="18"/>
              </w:rPr>
              <w:t>Split</w:t>
            </w:r>
          </w:p>
        </w:tc>
        <w:tc>
          <w:tcPr>
            <w:tcW w:type="dxa" w:w="1200"/>
            <w:tcMar>
              <w:top w:w="80" w:type="dxa"/>
              <w:start w:w="120" w:type="dxa"/>
              <w:bottom w:w="80" w:type="dxa"/>
              <w:end w:w="120" w:type="dxa"/>
            </w:tcMar>
            <w:vAlign w:val="center"/>
            <w:shd w:fill="E8EEF5"/>
          </w:tcPr>
          <w:p>
            <w:pPr>
              <w:spacing w:after="0" w:line="276" w:lineRule="auto"/>
            </w:pPr>
            <w:r>
              <w:rPr>
                <w:b/>
                <w:color w:val="0B2545"/>
              </w:rPr>
            </w:r>
            <w:r>
              <w:rPr>
                <w:b/>
                <w:color w:val="0B2545"/>
                <w:sz w:val="18"/>
              </w:rPr>
              <w:t>Images</w:t>
            </w:r>
          </w:p>
        </w:tc>
        <w:tc>
          <w:tcPr>
            <w:tcW w:type="dxa" w:w="3960"/>
            <w:tcMar>
              <w:top w:w="80" w:type="dxa"/>
              <w:start w:w="120" w:type="dxa"/>
              <w:bottom w:w="80" w:type="dxa"/>
              <w:end w:w="120" w:type="dxa"/>
            </w:tcMar>
            <w:vAlign w:val="center"/>
            <w:shd w:fill="E8EEF5"/>
          </w:tcPr>
          <w:p>
            <w:pPr>
              <w:spacing w:after="0" w:line="276" w:lineRule="auto"/>
            </w:pPr>
            <w:r>
              <w:rPr>
                <w:b/>
                <w:color w:val="0B2545"/>
              </w:rPr>
            </w:r>
            <w:r>
              <w:rPr>
                <w:b/>
                <w:color w:val="0B2545"/>
                <w:sz w:val="18"/>
              </w:rPr>
              <w:t>Notes</w:t>
            </w:r>
          </w:p>
        </w:tc>
      </w:tr>
      <w:tr>
        <w:tc>
          <w:tcPr>
            <w:tcW w:type="dxa" w:w="3100"/>
            <w:tcMar>
              <w:top w:w="80" w:type="dxa"/>
              <w:start w:w="120" w:type="dxa"/>
              <w:bottom w:w="80" w:type="dxa"/>
              <w:end w:w="120" w:type="dxa"/>
            </w:tcMar>
            <w:vAlign w:val="center"/>
          </w:tcPr>
          <w:p>
            <w:pPr>
              <w:spacing w:after="0" w:line="276" w:lineRule="auto"/>
            </w:pPr>
            <w:r/>
            <w:r>
              <w:rPr>
                <w:b w:val="0"/>
                <w:sz w:val="18"/>
              </w:rPr>
              <w:t>external_datasets/super_yolo_dataset</w:t>
            </w:r>
          </w:p>
        </w:tc>
        <w:tc>
          <w:tcPr>
            <w:tcW w:type="dxa" w:w="1100"/>
            <w:tcMar>
              <w:top w:w="80" w:type="dxa"/>
              <w:start w:w="120" w:type="dxa"/>
              <w:bottom w:w="80" w:type="dxa"/>
              <w:end w:w="120" w:type="dxa"/>
            </w:tcMar>
            <w:vAlign w:val="center"/>
          </w:tcPr>
          <w:p>
            <w:pPr>
              <w:spacing w:after="0" w:line="276" w:lineRule="auto"/>
            </w:pPr>
            <w:r/>
            <w:r>
              <w:rPr>
                <w:b w:val="0"/>
                <w:sz w:val="18"/>
              </w:rPr>
              <w:t>train</w:t>
            </w:r>
          </w:p>
        </w:tc>
        <w:tc>
          <w:tcPr>
            <w:tcW w:type="dxa" w:w="1200"/>
            <w:tcMar>
              <w:top w:w="80" w:type="dxa"/>
              <w:start w:w="120" w:type="dxa"/>
              <w:bottom w:w="80" w:type="dxa"/>
              <w:end w:w="120" w:type="dxa"/>
            </w:tcMar>
            <w:vAlign w:val="center"/>
          </w:tcPr>
          <w:p>
            <w:pPr>
              <w:spacing w:after="0" w:line="276" w:lineRule="auto"/>
            </w:pPr>
            <w:r/>
            <w:r>
              <w:rPr>
                <w:b w:val="0"/>
                <w:sz w:val="18"/>
              </w:rPr>
              <w:t>19,559</w:t>
            </w:r>
          </w:p>
        </w:tc>
        <w:tc>
          <w:tcPr>
            <w:tcW w:type="dxa" w:w="3960"/>
            <w:tcMar>
              <w:top w:w="80" w:type="dxa"/>
              <w:start w:w="120" w:type="dxa"/>
              <w:bottom w:w="80" w:type="dxa"/>
              <w:end w:w="120" w:type="dxa"/>
            </w:tcMar>
            <w:vAlign w:val="center"/>
          </w:tcPr>
          <w:p>
            <w:pPr>
              <w:spacing w:after="0" w:line="276" w:lineRule="auto"/>
            </w:pPr>
            <w:r/>
            <w:r>
              <w:rPr>
                <w:b w:val="0"/>
                <w:sz w:val="18"/>
              </w:rPr>
              <w:t>YOLO-format images with label files.</w:t>
            </w:r>
          </w:p>
        </w:tc>
      </w:tr>
      <w:tr>
        <w:tc>
          <w:tcPr>
            <w:tcW w:type="dxa" w:w="3100"/>
            <w:tcMar>
              <w:top w:w="80" w:type="dxa"/>
              <w:start w:w="120" w:type="dxa"/>
              <w:bottom w:w="80" w:type="dxa"/>
              <w:end w:w="120" w:type="dxa"/>
            </w:tcMar>
            <w:vAlign w:val="center"/>
            <w:shd w:fill="FBFCFD"/>
          </w:tcPr>
          <w:p>
            <w:pPr>
              <w:spacing w:after="0" w:line="276" w:lineRule="auto"/>
            </w:pPr>
            <w:r/>
            <w:r>
              <w:rPr>
                <w:b w:val="0"/>
                <w:sz w:val="18"/>
              </w:rPr>
              <w:t>external_datasets/super_yolo_dataset</w:t>
            </w:r>
          </w:p>
        </w:tc>
        <w:tc>
          <w:tcPr>
            <w:tcW w:type="dxa" w:w="1100"/>
            <w:tcMar>
              <w:top w:w="80" w:type="dxa"/>
              <w:start w:w="120" w:type="dxa"/>
              <w:bottom w:w="80" w:type="dxa"/>
              <w:end w:w="120" w:type="dxa"/>
            </w:tcMar>
            <w:vAlign w:val="center"/>
            <w:shd w:fill="FBFCFD"/>
          </w:tcPr>
          <w:p>
            <w:pPr>
              <w:spacing w:after="0" w:line="276" w:lineRule="auto"/>
            </w:pPr>
            <w:r/>
            <w:r>
              <w:rPr>
                <w:b w:val="0"/>
                <w:sz w:val="18"/>
              </w:rPr>
              <w:t>val</w:t>
            </w:r>
          </w:p>
        </w:tc>
        <w:tc>
          <w:tcPr>
            <w:tcW w:type="dxa" w:w="1200"/>
            <w:tcMar>
              <w:top w:w="80" w:type="dxa"/>
              <w:start w:w="120" w:type="dxa"/>
              <w:bottom w:w="80" w:type="dxa"/>
              <w:end w:w="120" w:type="dxa"/>
            </w:tcMar>
            <w:vAlign w:val="center"/>
            <w:shd w:fill="FBFCFD"/>
          </w:tcPr>
          <w:p>
            <w:pPr>
              <w:spacing w:after="0" w:line="276" w:lineRule="auto"/>
            </w:pPr>
            <w:r/>
            <w:r>
              <w:rPr>
                <w:b w:val="0"/>
                <w:sz w:val="18"/>
              </w:rPr>
              <w:t>3,266</w:t>
            </w:r>
          </w:p>
        </w:tc>
        <w:tc>
          <w:tcPr>
            <w:tcW w:type="dxa" w:w="3960"/>
            <w:tcMar>
              <w:top w:w="80" w:type="dxa"/>
              <w:start w:w="120" w:type="dxa"/>
              <w:bottom w:w="80" w:type="dxa"/>
              <w:end w:w="120" w:type="dxa"/>
            </w:tcMar>
            <w:vAlign w:val="center"/>
            <w:shd w:fill="FBFCFD"/>
          </w:tcPr>
          <w:p>
            <w:pPr>
              <w:spacing w:after="0" w:line="276" w:lineRule="auto"/>
            </w:pPr>
            <w:r/>
            <w:r>
              <w:rPr>
                <w:b w:val="0"/>
                <w:sz w:val="18"/>
              </w:rPr>
              <w:t>YOLO-format images with label files.</w:t>
            </w:r>
          </w:p>
        </w:tc>
      </w:tr>
      <w:tr>
        <w:tc>
          <w:tcPr>
            <w:tcW w:type="dxa" w:w="3100"/>
            <w:tcMar>
              <w:top w:w="80" w:type="dxa"/>
              <w:start w:w="120" w:type="dxa"/>
              <w:bottom w:w="80" w:type="dxa"/>
              <w:end w:w="120" w:type="dxa"/>
            </w:tcMar>
            <w:vAlign w:val="center"/>
          </w:tcPr>
          <w:p>
            <w:pPr>
              <w:spacing w:after="0" w:line="276" w:lineRule="auto"/>
            </w:pPr>
            <w:r/>
            <w:r>
              <w:rPr>
                <w:b w:val="0"/>
                <w:sz w:val="18"/>
              </w:rPr>
              <w:t>external_datasets/super_yolo_dataset</w:t>
            </w:r>
          </w:p>
        </w:tc>
        <w:tc>
          <w:tcPr>
            <w:tcW w:type="dxa" w:w="1100"/>
            <w:tcMar>
              <w:top w:w="80" w:type="dxa"/>
              <w:start w:w="120" w:type="dxa"/>
              <w:bottom w:w="80" w:type="dxa"/>
              <w:end w:w="120" w:type="dxa"/>
            </w:tcMar>
            <w:vAlign w:val="center"/>
          </w:tcPr>
          <w:p>
            <w:pPr>
              <w:spacing w:after="0" w:line="276" w:lineRule="auto"/>
            </w:pPr>
            <w:r/>
            <w:r>
              <w:rPr>
                <w:b w:val="0"/>
                <w:sz w:val="18"/>
              </w:rPr>
              <w:t>test</w:t>
            </w:r>
          </w:p>
        </w:tc>
        <w:tc>
          <w:tcPr>
            <w:tcW w:type="dxa" w:w="1200"/>
            <w:tcMar>
              <w:top w:w="80" w:type="dxa"/>
              <w:start w:w="120" w:type="dxa"/>
              <w:bottom w:w="80" w:type="dxa"/>
              <w:end w:w="120" w:type="dxa"/>
            </w:tcMar>
            <w:vAlign w:val="center"/>
          </w:tcPr>
          <w:p>
            <w:pPr>
              <w:spacing w:after="0" w:line="276" w:lineRule="auto"/>
            </w:pPr>
            <w:r/>
            <w:r>
              <w:rPr>
                <w:b w:val="0"/>
                <w:sz w:val="18"/>
              </w:rPr>
              <w:t>1,104</w:t>
            </w:r>
          </w:p>
        </w:tc>
        <w:tc>
          <w:tcPr>
            <w:tcW w:type="dxa" w:w="3960"/>
            <w:tcMar>
              <w:top w:w="80" w:type="dxa"/>
              <w:start w:w="120" w:type="dxa"/>
              <w:bottom w:w="80" w:type="dxa"/>
              <w:end w:w="120" w:type="dxa"/>
            </w:tcMar>
            <w:vAlign w:val="center"/>
          </w:tcPr>
          <w:p>
            <w:pPr>
              <w:spacing w:after="0" w:line="276" w:lineRule="auto"/>
            </w:pPr>
            <w:r/>
            <w:r>
              <w:rPr>
                <w:b w:val="0"/>
                <w:sz w:val="18"/>
              </w:rPr>
              <w:t>YOLO-format images with label files.</w:t>
            </w:r>
          </w:p>
        </w:tc>
      </w:tr>
      <w:tr>
        <w:tc>
          <w:tcPr>
            <w:tcW w:type="dxa" w:w="3100"/>
            <w:tcMar>
              <w:top w:w="80" w:type="dxa"/>
              <w:start w:w="120" w:type="dxa"/>
              <w:bottom w:w="80" w:type="dxa"/>
              <w:end w:w="120" w:type="dxa"/>
            </w:tcMar>
            <w:vAlign w:val="center"/>
            <w:shd w:fill="FBFCFD"/>
          </w:tcPr>
          <w:p>
            <w:pPr>
              <w:spacing w:after="0" w:line="276" w:lineRule="auto"/>
            </w:pPr>
            <w:r/>
            <w:r>
              <w:rPr>
                <w:b w:val="0"/>
                <w:sz w:val="18"/>
              </w:rPr>
              <w:t>data/merged_dataset_v5</w:t>
            </w:r>
          </w:p>
        </w:tc>
        <w:tc>
          <w:tcPr>
            <w:tcW w:type="dxa" w:w="1100"/>
            <w:tcMar>
              <w:top w:w="80" w:type="dxa"/>
              <w:start w:w="120" w:type="dxa"/>
              <w:bottom w:w="80" w:type="dxa"/>
              <w:end w:w="120" w:type="dxa"/>
            </w:tcMar>
            <w:vAlign w:val="center"/>
            <w:shd w:fill="FBFCFD"/>
          </w:tcPr>
          <w:p>
            <w:pPr>
              <w:spacing w:after="0" w:line="276" w:lineRule="auto"/>
            </w:pPr>
            <w:r/>
            <w:r>
              <w:rPr>
                <w:b w:val="0"/>
                <w:sz w:val="18"/>
              </w:rPr>
              <w:t>train</w:t>
            </w:r>
          </w:p>
        </w:tc>
        <w:tc>
          <w:tcPr>
            <w:tcW w:type="dxa" w:w="1200"/>
            <w:tcMar>
              <w:top w:w="80" w:type="dxa"/>
              <w:start w:w="120" w:type="dxa"/>
              <w:bottom w:w="80" w:type="dxa"/>
              <w:end w:w="120" w:type="dxa"/>
            </w:tcMar>
            <w:vAlign w:val="center"/>
            <w:shd w:fill="FBFCFD"/>
          </w:tcPr>
          <w:p>
            <w:pPr>
              <w:spacing w:after="0" w:line="276" w:lineRule="auto"/>
            </w:pPr>
            <w:r/>
            <w:r>
              <w:rPr>
                <w:b w:val="0"/>
                <w:sz w:val="18"/>
              </w:rPr>
              <w:t>24,039</w:t>
            </w:r>
          </w:p>
        </w:tc>
        <w:tc>
          <w:tcPr>
            <w:tcW w:type="dxa" w:w="3960"/>
            <w:tcMar>
              <w:top w:w="80" w:type="dxa"/>
              <w:start w:w="120" w:type="dxa"/>
              <w:bottom w:w="80" w:type="dxa"/>
              <w:end w:w="120" w:type="dxa"/>
            </w:tcMar>
            <w:vAlign w:val="center"/>
            <w:shd w:fill="FBFCFD"/>
          </w:tcPr>
          <w:p>
            <w:pPr>
              <w:spacing w:after="0" w:line="276" w:lineRule="auto"/>
            </w:pPr>
            <w:r/>
            <w:r>
              <w:rPr>
                <w:b w:val="0"/>
                <w:sz w:val="18"/>
              </w:rPr>
              <w:t>Classification-folder dataset; includes Background.</w:t>
            </w:r>
          </w:p>
        </w:tc>
      </w:tr>
      <w:tr>
        <w:tc>
          <w:tcPr>
            <w:tcW w:type="dxa" w:w="3100"/>
            <w:tcMar>
              <w:top w:w="80" w:type="dxa"/>
              <w:start w:w="120" w:type="dxa"/>
              <w:bottom w:w="80" w:type="dxa"/>
              <w:end w:w="120" w:type="dxa"/>
            </w:tcMar>
            <w:vAlign w:val="center"/>
          </w:tcPr>
          <w:p>
            <w:pPr>
              <w:spacing w:after="0" w:line="276" w:lineRule="auto"/>
            </w:pPr>
            <w:r/>
            <w:r>
              <w:rPr>
                <w:b w:val="0"/>
                <w:sz w:val="18"/>
              </w:rPr>
              <w:t>data/merged_dataset_v5</w:t>
            </w:r>
          </w:p>
        </w:tc>
        <w:tc>
          <w:tcPr>
            <w:tcW w:type="dxa" w:w="1100"/>
            <w:tcMar>
              <w:top w:w="80" w:type="dxa"/>
              <w:start w:w="120" w:type="dxa"/>
              <w:bottom w:w="80" w:type="dxa"/>
              <w:end w:w="120" w:type="dxa"/>
            </w:tcMar>
            <w:vAlign w:val="center"/>
          </w:tcPr>
          <w:p>
            <w:pPr>
              <w:spacing w:after="0" w:line="276" w:lineRule="auto"/>
            </w:pPr>
            <w:r/>
            <w:r>
              <w:rPr>
                <w:b w:val="0"/>
                <w:sz w:val="18"/>
              </w:rPr>
              <w:t>test</w:t>
            </w:r>
          </w:p>
        </w:tc>
        <w:tc>
          <w:tcPr>
            <w:tcW w:type="dxa" w:w="1200"/>
            <w:tcMar>
              <w:top w:w="80" w:type="dxa"/>
              <w:start w:w="120" w:type="dxa"/>
              <w:bottom w:w="80" w:type="dxa"/>
              <w:end w:w="120" w:type="dxa"/>
            </w:tcMar>
            <w:vAlign w:val="center"/>
          </w:tcPr>
          <w:p>
            <w:pPr>
              <w:spacing w:after="0" w:line="276" w:lineRule="auto"/>
            </w:pPr>
            <w:r/>
            <w:r>
              <w:rPr>
                <w:b w:val="0"/>
                <w:sz w:val="18"/>
              </w:rPr>
              <w:t>5,600</w:t>
            </w:r>
          </w:p>
        </w:tc>
        <w:tc>
          <w:tcPr>
            <w:tcW w:type="dxa" w:w="3960"/>
            <w:tcMar>
              <w:top w:w="80" w:type="dxa"/>
              <w:start w:w="120" w:type="dxa"/>
              <w:bottom w:w="80" w:type="dxa"/>
              <w:end w:w="120" w:type="dxa"/>
            </w:tcMar>
            <w:vAlign w:val="center"/>
          </w:tcPr>
          <w:p>
            <w:pPr>
              <w:spacing w:after="0" w:line="276" w:lineRule="auto"/>
            </w:pPr>
            <w:r/>
            <w:r>
              <w:rPr>
                <w:b w:val="0"/>
                <w:sz w:val="18"/>
              </w:rPr>
              <w:t>Balanced 800 images per class.</w:t>
            </w:r>
          </w:p>
        </w:tc>
      </w:tr>
    </w:tbl>
    <w:p/>
    <w:tbl>
      <w:tblPr>
        <w:tblStyle w:val="TableGrid"/>
        <w:tblW w:type="dxa" w:w="9360"/>
        <w:jc w:val="left"/>
        <w:tblLook w:firstColumn="1" w:firstRow="1" w:lastColumn="0" w:lastRow="0" w:noHBand="0" w:noVBand="1" w:val="04A0"/>
        <w:tblInd w:w="120" w:type="dxa"/>
      </w:tblPr>
      <w:tblGrid>
        <w:gridCol w:w="3100"/>
        <w:gridCol w:w="2000"/>
        <w:gridCol w:w="2000"/>
        <w:gridCol w:w="2260"/>
      </w:tblGrid>
      <w:tr>
        <w:trPr>
          <w:tblHeader w:val="true"/>
        </w:trPr>
        <w:tc>
          <w:tcPr>
            <w:tcW w:type="dxa" w:w="3100"/>
            <w:tcMar>
              <w:top w:w="80" w:type="dxa"/>
              <w:start w:w="120" w:type="dxa"/>
              <w:bottom w:w="80" w:type="dxa"/>
              <w:end w:w="120" w:type="dxa"/>
            </w:tcMar>
            <w:vAlign w:val="center"/>
            <w:shd w:fill="E8EEF5"/>
          </w:tcPr>
          <w:p>
            <w:pPr>
              <w:spacing w:after="0" w:line="276" w:lineRule="auto"/>
            </w:pPr>
            <w:r>
              <w:rPr>
                <w:b/>
                <w:color w:val="0B2545"/>
              </w:rPr>
            </w:r>
            <w:r>
              <w:rPr>
                <w:b/>
                <w:color w:val="0B2545"/>
                <w:sz w:val="18"/>
              </w:rPr>
              <w:t>merged_dataset_v5 class</w:t>
            </w:r>
          </w:p>
        </w:tc>
        <w:tc>
          <w:tcPr>
            <w:tcW w:type="dxa" w:w="2000"/>
            <w:tcMar>
              <w:top w:w="80" w:type="dxa"/>
              <w:start w:w="120" w:type="dxa"/>
              <w:bottom w:w="80" w:type="dxa"/>
              <w:end w:w="120" w:type="dxa"/>
            </w:tcMar>
            <w:vAlign w:val="center"/>
            <w:shd w:fill="E8EEF5"/>
          </w:tcPr>
          <w:p>
            <w:pPr>
              <w:spacing w:after="0" w:line="276" w:lineRule="auto"/>
            </w:pPr>
            <w:r>
              <w:rPr>
                <w:b/>
                <w:color w:val="0B2545"/>
              </w:rPr>
            </w:r>
            <w:r>
              <w:rPr>
                <w:b/>
                <w:color w:val="0B2545"/>
                <w:sz w:val="18"/>
              </w:rPr>
              <w:t>Train images</w:t>
            </w:r>
          </w:p>
        </w:tc>
        <w:tc>
          <w:tcPr>
            <w:tcW w:type="dxa" w:w="2000"/>
            <w:tcMar>
              <w:top w:w="80" w:type="dxa"/>
              <w:start w:w="120" w:type="dxa"/>
              <w:bottom w:w="80" w:type="dxa"/>
              <w:end w:w="120" w:type="dxa"/>
            </w:tcMar>
            <w:vAlign w:val="center"/>
            <w:shd w:fill="E8EEF5"/>
          </w:tcPr>
          <w:p>
            <w:pPr>
              <w:spacing w:after="0" w:line="276" w:lineRule="auto"/>
            </w:pPr>
            <w:r>
              <w:rPr>
                <w:b/>
                <w:color w:val="0B2545"/>
              </w:rPr>
            </w:r>
            <w:r>
              <w:rPr>
                <w:b/>
                <w:color w:val="0B2545"/>
                <w:sz w:val="18"/>
              </w:rPr>
              <w:t>Test images</w:t>
            </w:r>
          </w:p>
        </w:tc>
        <w:tc>
          <w:tcPr>
            <w:tcW w:type="dxa" w:w="2260"/>
            <w:tcMar>
              <w:top w:w="80" w:type="dxa"/>
              <w:start w:w="120" w:type="dxa"/>
              <w:bottom w:w="80" w:type="dxa"/>
              <w:end w:w="120" w:type="dxa"/>
            </w:tcMar>
            <w:vAlign w:val="center"/>
            <w:shd w:fill="E8EEF5"/>
          </w:tcPr>
          <w:p>
            <w:pPr>
              <w:spacing w:after="0" w:line="276" w:lineRule="auto"/>
            </w:pPr>
            <w:r>
              <w:rPr>
                <w:b/>
                <w:color w:val="0B2545"/>
              </w:rPr>
            </w:r>
            <w:r>
              <w:rPr>
                <w:b/>
                <w:color w:val="0B2545"/>
                <w:sz w:val="18"/>
              </w:rPr>
              <w:t>Total</w:t>
            </w:r>
          </w:p>
        </w:tc>
      </w:tr>
      <w:tr>
        <w:tc>
          <w:tcPr>
            <w:tcW w:type="dxa" w:w="3100"/>
            <w:tcMar>
              <w:top w:w="80" w:type="dxa"/>
              <w:start w:w="120" w:type="dxa"/>
              <w:bottom w:w="80" w:type="dxa"/>
              <w:end w:w="120" w:type="dxa"/>
            </w:tcMar>
            <w:vAlign w:val="center"/>
          </w:tcPr>
          <w:p>
            <w:pPr>
              <w:spacing w:after="0" w:line="276" w:lineRule="auto"/>
            </w:pPr>
            <w:r/>
            <w:r>
              <w:rPr>
                <w:b w:val="0"/>
                <w:sz w:val="18"/>
              </w:rPr>
              <w:t>Background</w:t>
            </w:r>
          </w:p>
        </w:tc>
        <w:tc>
          <w:tcPr>
            <w:tcW w:type="dxa" w:w="2000"/>
            <w:tcMar>
              <w:top w:w="80" w:type="dxa"/>
              <w:start w:w="120" w:type="dxa"/>
              <w:bottom w:w="80" w:type="dxa"/>
              <w:end w:w="120" w:type="dxa"/>
            </w:tcMar>
            <w:vAlign w:val="center"/>
          </w:tcPr>
          <w:p>
            <w:pPr>
              <w:spacing w:after="0" w:line="276" w:lineRule="auto"/>
            </w:pPr>
            <w:r/>
            <w:r>
              <w:rPr>
                <w:b w:val="0"/>
                <w:sz w:val="18"/>
              </w:rPr>
              <w:t>3,500</w:t>
            </w:r>
          </w:p>
        </w:tc>
        <w:tc>
          <w:tcPr>
            <w:tcW w:type="dxa" w:w="2000"/>
            <w:tcMar>
              <w:top w:w="80" w:type="dxa"/>
              <w:start w:w="120" w:type="dxa"/>
              <w:bottom w:w="80" w:type="dxa"/>
              <w:end w:w="120" w:type="dxa"/>
            </w:tcMar>
            <w:vAlign w:val="center"/>
          </w:tcPr>
          <w:p>
            <w:pPr>
              <w:spacing w:after="0" w:line="276" w:lineRule="auto"/>
            </w:pPr>
            <w:r/>
            <w:r>
              <w:rPr>
                <w:b w:val="0"/>
                <w:sz w:val="18"/>
              </w:rPr>
              <w:t>800</w:t>
            </w:r>
          </w:p>
        </w:tc>
        <w:tc>
          <w:tcPr>
            <w:tcW w:type="dxa" w:w="2260"/>
            <w:tcMar>
              <w:top w:w="80" w:type="dxa"/>
              <w:start w:w="120" w:type="dxa"/>
              <w:bottom w:w="80" w:type="dxa"/>
              <w:end w:w="120" w:type="dxa"/>
            </w:tcMar>
            <w:vAlign w:val="center"/>
          </w:tcPr>
          <w:p>
            <w:pPr>
              <w:spacing w:after="0" w:line="276" w:lineRule="auto"/>
            </w:pPr>
            <w:r/>
            <w:r>
              <w:rPr>
                <w:b w:val="0"/>
                <w:sz w:val="18"/>
              </w:rPr>
              <w:t>4,300</w:t>
            </w:r>
          </w:p>
        </w:tc>
      </w:tr>
      <w:tr>
        <w:tc>
          <w:tcPr>
            <w:tcW w:type="dxa" w:w="3100"/>
            <w:tcMar>
              <w:top w:w="80" w:type="dxa"/>
              <w:start w:w="120" w:type="dxa"/>
              <w:bottom w:w="80" w:type="dxa"/>
              <w:end w:w="120" w:type="dxa"/>
            </w:tcMar>
            <w:vAlign w:val="center"/>
            <w:shd w:fill="FBFCFD"/>
          </w:tcPr>
          <w:p>
            <w:pPr>
              <w:spacing w:after="0" w:line="276" w:lineRule="auto"/>
            </w:pPr>
            <w:r/>
            <w:r>
              <w:rPr>
                <w:b w:val="0"/>
                <w:sz w:val="18"/>
              </w:rPr>
              <w:t>cardboard</w:t>
            </w:r>
          </w:p>
        </w:tc>
        <w:tc>
          <w:tcPr>
            <w:tcW w:type="dxa" w:w="2000"/>
            <w:tcMar>
              <w:top w:w="80" w:type="dxa"/>
              <w:start w:w="120" w:type="dxa"/>
              <w:bottom w:w="80" w:type="dxa"/>
              <w:end w:w="120" w:type="dxa"/>
            </w:tcMar>
            <w:vAlign w:val="center"/>
            <w:shd w:fill="FBFCFD"/>
          </w:tcPr>
          <w:p>
            <w:pPr>
              <w:spacing w:after="0" w:line="276" w:lineRule="auto"/>
            </w:pPr>
            <w:r/>
            <w:r>
              <w:rPr>
                <w:b w:val="0"/>
                <w:sz w:val="18"/>
              </w:rPr>
              <w:t>3,425</w:t>
            </w:r>
          </w:p>
        </w:tc>
        <w:tc>
          <w:tcPr>
            <w:tcW w:type="dxa" w:w="2000"/>
            <w:tcMar>
              <w:top w:w="80" w:type="dxa"/>
              <w:start w:w="120" w:type="dxa"/>
              <w:bottom w:w="80" w:type="dxa"/>
              <w:end w:w="120" w:type="dxa"/>
            </w:tcMar>
            <w:vAlign w:val="center"/>
            <w:shd w:fill="FBFCFD"/>
          </w:tcPr>
          <w:p>
            <w:pPr>
              <w:spacing w:after="0" w:line="276" w:lineRule="auto"/>
            </w:pPr>
            <w:r/>
            <w:r>
              <w:rPr>
                <w:b w:val="0"/>
                <w:sz w:val="18"/>
              </w:rPr>
              <w:t>800</w:t>
            </w:r>
          </w:p>
        </w:tc>
        <w:tc>
          <w:tcPr>
            <w:tcW w:type="dxa" w:w="2260"/>
            <w:tcMar>
              <w:top w:w="80" w:type="dxa"/>
              <w:start w:w="120" w:type="dxa"/>
              <w:bottom w:w="80" w:type="dxa"/>
              <w:end w:w="120" w:type="dxa"/>
            </w:tcMar>
            <w:vAlign w:val="center"/>
            <w:shd w:fill="FBFCFD"/>
          </w:tcPr>
          <w:p>
            <w:pPr>
              <w:spacing w:after="0" w:line="276" w:lineRule="auto"/>
            </w:pPr>
            <w:r/>
            <w:r>
              <w:rPr>
                <w:b w:val="0"/>
                <w:sz w:val="18"/>
              </w:rPr>
              <w:t>4,225</w:t>
            </w:r>
          </w:p>
        </w:tc>
      </w:tr>
      <w:tr>
        <w:tc>
          <w:tcPr>
            <w:tcW w:type="dxa" w:w="3100"/>
            <w:tcMar>
              <w:top w:w="80" w:type="dxa"/>
              <w:start w:w="120" w:type="dxa"/>
              <w:bottom w:w="80" w:type="dxa"/>
              <w:end w:w="120" w:type="dxa"/>
            </w:tcMar>
            <w:vAlign w:val="center"/>
          </w:tcPr>
          <w:p>
            <w:pPr>
              <w:spacing w:after="0" w:line="276" w:lineRule="auto"/>
            </w:pPr>
            <w:r/>
            <w:r>
              <w:rPr>
                <w:b w:val="0"/>
                <w:sz w:val="18"/>
              </w:rPr>
              <w:t>glass</w:t>
            </w:r>
          </w:p>
        </w:tc>
        <w:tc>
          <w:tcPr>
            <w:tcW w:type="dxa" w:w="2000"/>
            <w:tcMar>
              <w:top w:w="80" w:type="dxa"/>
              <w:start w:w="120" w:type="dxa"/>
              <w:bottom w:w="80" w:type="dxa"/>
              <w:end w:w="120" w:type="dxa"/>
            </w:tcMar>
            <w:vAlign w:val="center"/>
          </w:tcPr>
          <w:p>
            <w:pPr>
              <w:spacing w:after="0" w:line="276" w:lineRule="auto"/>
            </w:pPr>
            <w:r/>
            <w:r>
              <w:rPr>
                <w:b w:val="0"/>
                <w:sz w:val="18"/>
              </w:rPr>
              <w:t>3,500</w:t>
            </w:r>
          </w:p>
        </w:tc>
        <w:tc>
          <w:tcPr>
            <w:tcW w:type="dxa" w:w="2000"/>
            <w:tcMar>
              <w:top w:w="80" w:type="dxa"/>
              <w:start w:w="120" w:type="dxa"/>
              <w:bottom w:w="80" w:type="dxa"/>
              <w:end w:w="120" w:type="dxa"/>
            </w:tcMar>
            <w:vAlign w:val="center"/>
          </w:tcPr>
          <w:p>
            <w:pPr>
              <w:spacing w:after="0" w:line="276" w:lineRule="auto"/>
            </w:pPr>
            <w:r/>
            <w:r>
              <w:rPr>
                <w:b w:val="0"/>
                <w:sz w:val="18"/>
              </w:rPr>
              <w:t>800</w:t>
            </w:r>
          </w:p>
        </w:tc>
        <w:tc>
          <w:tcPr>
            <w:tcW w:type="dxa" w:w="2260"/>
            <w:tcMar>
              <w:top w:w="80" w:type="dxa"/>
              <w:start w:w="120" w:type="dxa"/>
              <w:bottom w:w="80" w:type="dxa"/>
              <w:end w:w="120" w:type="dxa"/>
            </w:tcMar>
            <w:vAlign w:val="center"/>
          </w:tcPr>
          <w:p>
            <w:pPr>
              <w:spacing w:after="0" w:line="276" w:lineRule="auto"/>
            </w:pPr>
            <w:r/>
            <w:r>
              <w:rPr>
                <w:b w:val="0"/>
                <w:sz w:val="18"/>
              </w:rPr>
              <w:t>4,300</w:t>
            </w:r>
          </w:p>
        </w:tc>
      </w:tr>
      <w:tr>
        <w:tc>
          <w:tcPr>
            <w:tcW w:type="dxa" w:w="3100"/>
            <w:tcMar>
              <w:top w:w="80" w:type="dxa"/>
              <w:start w:w="120" w:type="dxa"/>
              <w:bottom w:w="80" w:type="dxa"/>
              <w:end w:w="120" w:type="dxa"/>
            </w:tcMar>
            <w:vAlign w:val="center"/>
            <w:shd w:fill="FBFCFD"/>
          </w:tcPr>
          <w:p>
            <w:pPr>
              <w:spacing w:after="0" w:line="276" w:lineRule="auto"/>
            </w:pPr>
            <w:r/>
            <w:r>
              <w:rPr>
                <w:b w:val="0"/>
                <w:sz w:val="18"/>
              </w:rPr>
              <w:t>metal</w:t>
            </w:r>
          </w:p>
        </w:tc>
        <w:tc>
          <w:tcPr>
            <w:tcW w:type="dxa" w:w="2000"/>
            <w:tcMar>
              <w:top w:w="80" w:type="dxa"/>
              <w:start w:w="120" w:type="dxa"/>
              <w:bottom w:w="80" w:type="dxa"/>
              <w:end w:w="120" w:type="dxa"/>
            </w:tcMar>
            <w:vAlign w:val="center"/>
            <w:shd w:fill="FBFCFD"/>
          </w:tcPr>
          <w:p>
            <w:pPr>
              <w:spacing w:after="0" w:line="276" w:lineRule="auto"/>
            </w:pPr>
            <w:r/>
            <w:r>
              <w:rPr>
                <w:b w:val="0"/>
                <w:sz w:val="18"/>
              </w:rPr>
              <w:t>3,230</w:t>
            </w:r>
          </w:p>
        </w:tc>
        <w:tc>
          <w:tcPr>
            <w:tcW w:type="dxa" w:w="2000"/>
            <w:tcMar>
              <w:top w:w="80" w:type="dxa"/>
              <w:start w:w="120" w:type="dxa"/>
              <w:bottom w:w="80" w:type="dxa"/>
              <w:end w:w="120" w:type="dxa"/>
            </w:tcMar>
            <w:vAlign w:val="center"/>
            <w:shd w:fill="FBFCFD"/>
          </w:tcPr>
          <w:p>
            <w:pPr>
              <w:spacing w:after="0" w:line="276" w:lineRule="auto"/>
            </w:pPr>
            <w:r/>
            <w:r>
              <w:rPr>
                <w:b w:val="0"/>
                <w:sz w:val="18"/>
              </w:rPr>
              <w:t>800</w:t>
            </w:r>
          </w:p>
        </w:tc>
        <w:tc>
          <w:tcPr>
            <w:tcW w:type="dxa" w:w="2260"/>
            <w:tcMar>
              <w:top w:w="80" w:type="dxa"/>
              <w:start w:w="120" w:type="dxa"/>
              <w:bottom w:w="80" w:type="dxa"/>
              <w:end w:w="120" w:type="dxa"/>
            </w:tcMar>
            <w:vAlign w:val="center"/>
            <w:shd w:fill="FBFCFD"/>
          </w:tcPr>
          <w:p>
            <w:pPr>
              <w:spacing w:after="0" w:line="276" w:lineRule="auto"/>
            </w:pPr>
            <w:r/>
            <w:r>
              <w:rPr>
                <w:b w:val="0"/>
                <w:sz w:val="18"/>
              </w:rPr>
              <w:t>4,030</w:t>
            </w:r>
          </w:p>
        </w:tc>
      </w:tr>
      <w:tr>
        <w:tc>
          <w:tcPr>
            <w:tcW w:type="dxa" w:w="3100"/>
            <w:tcMar>
              <w:top w:w="80" w:type="dxa"/>
              <w:start w:w="120" w:type="dxa"/>
              <w:bottom w:w="80" w:type="dxa"/>
              <w:end w:w="120" w:type="dxa"/>
            </w:tcMar>
            <w:vAlign w:val="center"/>
          </w:tcPr>
          <w:p>
            <w:pPr>
              <w:spacing w:after="0" w:line="276" w:lineRule="auto"/>
            </w:pPr>
            <w:r/>
            <w:r>
              <w:rPr>
                <w:b w:val="0"/>
                <w:sz w:val="18"/>
              </w:rPr>
              <w:t>organic</w:t>
            </w:r>
          </w:p>
        </w:tc>
        <w:tc>
          <w:tcPr>
            <w:tcW w:type="dxa" w:w="2000"/>
            <w:tcMar>
              <w:top w:w="80" w:type="dxa"/>
              <w:start w:w="120" w:type="dxa"/>
              <w:bottom w:w="80" w:type="dxa"/>
              <w:end w:w="120" w:type="dxa"/>
            </w:tcMar>
            <w:vAlign w:val="center"/>
          </w:tcPr>
          <w:p>
            <w:pPr>
              <w:spacing w:after="0" w:line="276" w:lineRule="auto"/>
            </w:pPr>
            <w:r/>
            <w:r>
              <w:rPr>
                <w:b w:val="0"/>
                <w:sz w:val="18"/>
              </w:rPr>
              <w:t>3,500</w:t>
            </w:r>
          </w:p>
        </w:tc>
        <w:tc>
          <w:tcPr>
            <w:tcW w:type="dxa" w:w="2000"/>
            <w:tcMar>
              <w:top w:w="80" w:type="dxa"/>
              <w:start w:w="120" w:type="dxa"/>
              <w:bottom w:w="80" w:type="dxa"/>
              <w:end w:w="120" w:type="dxa"/>
            </w:tcMar>
            <w:vAlign w:val="center"/>
          </w:tcPr>
          <w:p>
            <w:pPr>
              <w:spacing w:after="0" w:line="276" w:lineRule="auto"/>
            </w:pPr>
            <w:r/>
            <w:r>
              <w:rPr>
                <w:b w:val="0"/>
                <w:sz w:val="18"/>
              </w:rPr>
              <w:t>800</w:t>
            </w:r>
          </w:p>
        </w:tc>
        <w:tc>
          <w:tcPr>
            <w:tcW w:type="dxa" w:w="2260"/>
            <w:tcMar>
              <w:top w:w="80" w:type="dxa"/>
              <w:start w:w="120" w:type="dxa"/>
              <w:bottom w:w="80" w:type="dxa"/>
              <w:end w:w="120" w:type="dxa"/>
            </w:tcMar>
            <w:vAlign w:val="center"/>
          </w:tcPr>
          <w:p>
            <w:pPr>
              <w:spacing w:after="0" w:line="276" w:lineRule="auto"/>
            </w:pPr>
            <w:r/>
            <w:r>
              <w:rPr>
                <w:b w:val="0"/>
                <w:sz w:val="18"/>
              </w:rPr>
              <w:t>4,300</w:t>
            </w:r>
          </w:p>
        </w:tc>
      </w:tr>
      <w:tr>
        <w:tc>
          <w:tcPr>
            <w:tcW w:type="dxa" w:w="3100"/>
            <w:tcMar>
              <w:top w:w="80" w:type="dxa"/>
              <w:start w:w="120" w:type="dxa"/>
              <w:bottom w:w="80" w:type="dxa"/>
              <w:end w:w="120" w:type="dxa"/>
            </w:tcMar>
            <w:vAlign w:val="center"/>
            <w:shd w:fill="FBFCFD"/>
          </w:tcPr>
          <w:p>
            <w:pPr>
              <w:spacing w:after="0" w:line="276" w:lineRule="auto"/>
            </w:pPr>
            <w:r/>
            <w:r>
              <w:rPr>
                <w:b w:val="0"/>
                <w:sz w:val="18"/>
              </w:rPr>
              <w:t>paper</w:t>
            </w:r>
          </w:p>
        </w:tc>
        <w:tc>
          <w:tcPr>
            <w:tcW w:type="dxa" w:w="2000"/>
            <w:tcMar>
              <w:top w:w="80" w:type="dxa"/>
              <w:start w:w="120" w:type="dxa"/>
              <w:bottom w:w="80" w:type="dxa"/>
              <w:end w:w="120" w:type="dxa"/>
            </w:tcMar>
            <w:vAlign w:val="center"/>
            <w:shd w:fill="FBFCFD"/>
          </w:tcPr>
          <w:p>
            <w:pPr>
              <w:spacing w:after="0" w:line="276" w:lineRule="auto"/>
            </w:pPr>
            <w:r/>
            <w:r>
              <w:rPr>
                <w:b w:val="0"/>
                <w:sz w:val="18"/>
              </w:rPr>
              <w:t>3,500</w:t>
            </w:r>
          </w:p>
        </w:tc>
        <w:tc>
          <w:tcPr>
            <w:tcW w:type="dxa" w:w="2000"/>
            <w:tcMar>
              <w:top w:w="80" w:type="dxa"/>
              <w:start w:w="120" w:type="dxa"/>
              <w:bottom w:w="80" w:type="dxa"/>
              <w:end w:w="120" w:type="dxa"/>
            </w:tcMar>
            <w:vAlign w:val="center"/>
            <w:shd w:fill="FBFCFD"/>
          </w:tcPr>
          <w:p>
            <w:pPr>
              <w:spacing w:after="0" w:line="276" w:lineRule="auto"/>
            </w:pPr>
            <w:r/>
            <w:r>
              <w:rPr>
                <w:b w:val="0"/>
                <w:sz w:val="18"/>
              </w:rPr>
              <w:t>800</w:t>
            </w:r>
          </w:p>
        </w:tc>
        <w:tc>
          <w:tcPr>
            <w:tcW w:type="dxa" w:w="2260"/>
            <w:tcMar>
              <w:top w:w="80" w:type="dxa"/>
              <w:start w:w="120" w:type="dxa"/>
              <w:bottom w:w="80" w:type="dxa"/>
              <w:end w:w="120" w:type="dxa"/>
            </w:tcMar>
            <w:vAlign w:val="center"/>
            <w:shd w:fill="FBFCFD"/>
          </w:tcPr>
          <w:p>
            <w:pPr>
              <w:spacing w:after="0" w:line="276" w:lineRule="auto"/>
            </w:pPr>
            <w:r/>
            <w:r>
              <w:rPr>
                <w:b w:val="0"/>
                <w:sz w:val="18"/>
              </w:rPr>
              <w:t>4,300</w:t>
            </w:r>
          </w:p>
        </w:tc>
      </w:tr>
      <w:tr>
        <w:tc>
          <w:tcPr>
            <w:tcW w:type="dxa" w:w="3100"/>
            <w:tcMar>
              <w:top w:w="80" w:type="dxa"/>
              <w:start w:w="120" w:type="dxa"/>
              <w:bottom w:w="80" w:type="dxa"/>
              <w:end w:w="120" w:type="dxa"/>
            </w:tcMar>
            <w:vAlign w:val="center"/>
          </w:tcPr>
          <w:p>
            <w:pPr>
              <w:spacing w:after="0" w:line="276" w:lineRule="auto"/>
            </w:pPr>
            <w:r/>
            <w:r>
              <w:rPr>
                <w:b w:val="0"/>
                <w:sz w:val="18"/>
              </w:rPr>
              <w:t>plastic</w:t>
            </w:r>
          </w:p>
        </w:tc>
        <w:tc>
          <w:tcPr>
            <w:tcW w:type="dxa" w:w="2000"/>
            <w:tcMar>
              <w:top w:w="80" w:type="dxa"/>
              <w:start w:w="120" w:type="dxa"/>
              <w:bottom w:w="80" w:type="dxa"/>
              <w:end w:w="120" w:type="dxa"/>
            </w:tcMar>
            <w:vAlign w:val="center"/>
          </w:tcPr>
          <w:p>
            <w:pPr>
              <w:spacing w:after="0" w:line="276" w:lineRule="auto"/>
            </w:pPr>
            <w:r/>
            <w:r>
              <w:rPr>
                <w:b w:val="0"/>
                <w:sz w:val="18"/>
              </w:rPr>
              <w:t>3,384</w:t>
            </w:r>
          </w:p>
        </w:tc>
        <w:tc>
          <w:tcPr>
            <w:tcW w:type="dxa" w:w="2000"/>
            <w:tcMar>
              <w:top w:w="80" w:type="dxa"/>
              <w:start w:w="120" w:type="dxa"/>
              <w:bottom w:w="80" w:type="dxa"/>
              <w:end w:w="120" w:type="dxa"/>
            </w:tcMar>
            <w:vAlign w:val="center"/>
          </w:tcPr>
          <w:p>
            <w:pPr>
              <w:spacing w:after="0" w:line="276" w:lineRule="auto"/>
            </w:pPr>
            <w:r/>
            <w:r>
              <w:rPr>
                <w:b w:val="0"/>
                <w:sz w:val="18"/>
              </w:rPr>
              <w:t>800</w:t>
            </w:r>
          </w:p>
        </w:tc>
        <w:tc>
          <w:tcPr>
            <w:tcW w:type="dxa" w:w="2260"/>
            <w:tcMar>
              <w:top w:w="80" w:type="dxa"/>
              <w:start w:w="120" w:type="dxa"/>
              <w:bottom w:w="80" w:type="dxa"/>
              <w:end w:w="120" w:type="dxa"/>
            </w:tcMar>
            <w:vAlign w:val="center"/>
          </w:tcPr>
          <w:p>
            <w:pPr>
              <w:spacing w:after="0" w:line="276" w:lineRule="auto"/>
            </w:pPr>
            <w:r/>
            <w:r>
              <w:rPr>
                <w:b w:val="0"/>
                <w:sz w:val="18"/>
              </w:rPr>
              <w:t>4,184</w:t>
            </w:r>
          </w:p>
        </w:tc>
      </w:tr>
      <w:tr>
        <w:tc>
          <w:tcPr>
            <w:tcW w:type="dxa" w:w="3100"/>
            <w:tcMar>
              <w:top w:w="80" w:type="dxa"/>
              <w:start w:w="120" w:type="dxa"/>
              <w:bottom w:w="80" w:type="dxa"/>
              <w:end w:w="120" w:type="dxa"/>
            </w:tcMar>
            <w:vAlign w:val="center"/>
            <w:shd w:fill="FBFCFD"/>
          </w:tcPr>
          <w:p>
            <w:pPr>
              <w:spacing w:after="0" w:line="276" w:lineRule="auto"/>
            </w:pPr>
            <w:r/>
            <w:r>
              <w:rPr>
                <w:b w:val="0"/>
                <w:sz w:val="18"/>
              </w:rPr>
              <w:t>Total</w:t>
            </w:r>
          </w:p>
        </w:tc>
        <w:tc>
          <w:tcPr>
            <w:tcW w:type="dxa" w:w="2000"/>
            <w:tcMar>
              <w:top w:w="80" w:type="dxa"/>
              <w:start w:w="120" w:type="dxa"/>
              <w:bottom w:w="80" w:type="dxa"/>
              <w:end w:w="120" w:type="dxa"/>
            </w:tcMar>
            <w:vAlign w:val="center"/>
            <w:shd w:fill="FBFCFD"/>
          </w:tcPr>
          <w:p>
            <w:pPr>
              <w:spacing w:after="0" w:line="276" w:lineRule="auto"/>
            </w:pPr>
            <w:r/>
            <w:r>
              <w:rPr>
                <w:b w:val="0"/>
                <w:sz w:val="18"/>
              </w:rPr>
              <w:t>24,039</w:t>
            </w:r>
          </w:p>
        </w:tc>
        <w:tc>
          <w:tcPr>
            <w:tcW w:type="dxa" w:w="2000"/>
            <w:tcMar>
              <w:top w:w="80" w:type="dxa"/>
              <w:start w:w="120" w:type="dxa"/>
              <w:bottom w:w="80" w:type="dxa"/>
              <w:end w:w="120" w:type="dxa"/>
            </w:tcMar>
            <w:vAlign w:val="center"/>
            <w:shd w:fill="FBFCFD"/>
          </w:tcPr>
          <w:p>
            <w:pPr>
              <w:spacing w:after="0" w:line="276" w:lineRule="auto"/>
            </w:pPr>
            <w:r/>
            <w:r>
              <w:rPr>
                <w:b w:val="0"/>
                <w:sz w:val="18"/>
              </w:rPr>
              <w:t>5,600</w:t>
            </w:r>
          </w:p>
        </w:tc>
        <w:tc>
          <w:tcPr>
            <w:tcW w:type="dxa" w:w="2260"/>
            <w:tcMar>
              <w:top w:w="80" w:type="dxa"/>
              <w:start w:w="120" w:type="dxa"/>
              <w:bottom w:w="80" w:type="dxa"/>
              <w:end w:w="120" w:type="dxa"/>
            </w:tcMar>
            <w:vAlign w:val="center"/>
            <w:shd w:fill="FBFCFD"/>
          </w:tcPr>
          <w:p>
            <w:pPr>
              <w:spacing w:after="0" w:line="276" w:lineRule="auto"/>
            </w:pPr>
            <w:r/>
            <w:r>
              <w:rPr>
                <w:b w:val="0"/>
                <w:sz w:val="18"/>
              </w:rPr>
              <w:t>29,639</w:t>
            </w:r>
          </w:p>
        </w:tc>
      </w:tr>
    </w:tbl>
    <w:p/>
    <w:tbl>
      <w:tblPr>
        <w:tblStyle w:val="TableGrid"/>
        <w:tblW w:type="dxa" w:w="9360"/>
        <w:jc w:val="left"/>
        <w:tblLook w:firstColumn="1" w:firstRow="1" w:lastColumn="0" w:lastRow="0" w:noHBand="0" w:noVBand="1" w:val="04A0"/>
        <w:tblInd w:w="120" w:type="dxa"/>
      </w:tblPr>
      <w:tblGrid>
        <w:gridCol w:w="9360"/>
      </w:tblGrid>
      <w:tr>
        <w:trPr>
          <w:tblHeader w:val="true"/>
        </w:trPr>
        <w:tc>
          <w:tcPr>
            <w:tcW w:type="dxa" w:w="9360"/>
            <w:shd w:fill="FFF7DF"/>
            <w:tcMar>
              <w:top w:w="80" w:type="dxa"/>
              <w:start w:w="120" w:type="dxa"/>
              <w:bottom w:w="80" w:type="dxa"/>
              <w:end w:w="120" w:type="dxa"/>
            </w:tcMar>
            <w:vAlign w:val="center"/>
          </w:tcPr>
          <w:p>
            <w:pPr>
              <w:spacing w:after="60"/>
            </w:pPr>
            <w:r>
              <w:rPr>
                <w:b/>
                <w:color w:val="0B2545"/>
                <w:sz w:val="22"/>
              </w:rPr>
              <w:t>Reporting note</w:t>
            </w:r>
          </w:p>
          <w:p>
            <w:pPr>
              <w:spacing w:after="0" w:line="276" w:lineRule="auto"/>
            </w:pPr>
            <w:r>
              <w:rPr>
                <w:b/>
                <w:color w:val="0B2545"/>
                <w:sz w:val="20"/>
              </w:rPr>
              <w:t>The newest YOLO dataset is imbalanced, especially in validation/test class distribution. The newest classification dataset is much more balanced and includes a Background class. Legacy ML metrics from `merged_dataset_v3` should be labelled as legacy unless rerun on the newest dataset.</w:t>
            </w:r>
          </w:p>
        </w:tc>
      </w:tr>
    </w:tbl>
    <w:p/>
    <w:p>
      <w:pPr>
        <w:pStyle w:val="Heading1"/>
      </w:pPr>
      <w:r>
        <w:t>3. Machine Learning Pipeline</w:t>
      </w:r>
    </w:p>
    <w:p>
      <w:r>
        <w:t>The ML branch is the most explainable and stable part of the project. It uses object crops from YOLO labels, resizes crops internally, extracts a fixed 637-D vector, then compares classical ML models.</w:t>
      </w:r>
    </w:p>
    <w:tbl>
      <w:tblPr>
        <w:tblStyle w:val="TableGrid"/>
        <w:tblW w:type="dxa" w:w="9360"/>
        <w:jc w:val="left"/>
        <w:tblLook w:firstColumn="1" w:firstRow="1" w:lastColumn="0" w:lastRow="0" w:noHBand="0" w:noVBand="1" w:val="04A0"/>
        <w:tblInd w:w="120" w:type="dxa"/>
      </w:tblPr>
      <w:tblGrid>
        <w:gridCol w:w="9360"/>
      </w:tblGrid>
      <w:tr>
        <w:trPr>
          <w:tblHeader w:val="true"/>
        </w:trPr>
        <w:tc>
          <w:tcPr>
            <w:tcW w:type="dxa" w:w="9360"/>
            <w:shd w:fill="FFF7DF"/>
            <w:tcMar>
              <w:top w:w="80" w:type="dxa"/>
              <w:start w:w="120" w:type="dxa"/>
              <w:bottom w:w="80" w:type="dxa"/>
              <w:end w:w="120" w:type="dxa"/>
            </w:tcMar>
            <w:vAlign w:val="center"/>
          </w:tcPr>
          <w:p>
            <w:pPr>
              <w:spacing w:after="60"/>
            </w:pPr>
            <w:r>
              <w:rPr>
                <w:b/>
                <w:color w:val="0B2545"/>
                <w:sz w:val="22"/>
              </w:rPr>
              <w:t>Dataset alignment note</w:t>
            </w:r>
          </w:p>
          <w:p>
            <w:pPr>
              <w:spacing w:after="0" w:line="276" w:lineRule="auto"/>
            </w:pPr>
            <w:r>
              <w:rPr>
                <w:b/>
                <w:color w:val="0B2545"/>
                <w:sz w:val="20"/>
              </w:rPr>
              <w:t>The model scores below come from saved lecturer-facing artifacts, not a fresh rerun on `super_yolo_dataset` or `merged_dataset_v5`. To make the final thesis fully newest-dataset-aligned, rerun feature extraction and ML model comparison on the newest selected dataset.</w:t>
            </w:r>
          </w:p>
        </w:tc>
      </w:tr>
    </w:tbl>
    <w:p/>
    <w:tbl>
      <w:tblPr>
        <w:tblStyle w:val="TableGrid"/>
        <w:tblW w:type="dxa" w:w="9360"/>
        <w:jc w:val="left"/>
        <w:tblLook w:firstColumn="1" w:firstRow="1" w:lastColumn="0" w:lastRow="0" w:noHBand="0" w:noVBand="1" w:val="04A0"/>
        <w:tblInd w:w="120" w:type="dxa"/>
      </w:tblPr>
      <w:tblGrid>
        <w:gridCol w:w="2200"/>
        <w:gridCol w:w="1200"/>
        <w:gridCol w:w="5960"/>
      </w:tblGrid>
      <w:tr>
        <w:trPr>
          <w:tblHeader w:val="true"/>
        </w:trPr>
        <w:tc>
          <w:tcPr>
            <w:tcW w:type="dxa" w:w="2200"/>
            <w:tcMar>
              <w:top w:w="80" w:type="dxa"/>
              <w:start w:w="120" w:type="dxa"/>
              <w:bottom w:w="80" w:type="dxa"/>
              <w:end w:w="120" w:type="dxa"/>
            </w:tcMar>
            <w:vAlign w:val="center"/>
            <w:shd w:fill="E8EEF5"/>
          </w:tcPr>
          <w:p>
            <w:pPr>
              <w:spacing w:after="0" w:line="276" w:lineRule="auto"/>
            </w:pPr>
            <w:r>
              <w:rPr>
                <w:b/>
                <w:color w:val="0B2545"/>
              </w:rPr>
            </w:r>
            <w:r>
              <w:rPr>
                <w:b/>
                <w:color w:val="0B2545"/>
                <w:sz w:val="18"/>
              </w:rPr>
              <w:t>Feature group</w:t>
            </w:r>
          </w:p>
        </w:tc>
        <w:tc>
          <w:tcPr>
            <w:tcW w:type="dxa" w:w="1200"/>
            <w:tcMar>
              <w:top w:w="80" w:type="dxa"/>
              <w:start w:w="120" w:type="dxa"/>
              <w:bottom w:w="80" w:type="dxa"/>
              <w:end w:w="120" w:type="dxa"/>
            </w:tcMar>
            <w:vAlign w:val="center"/>
            <w:shd w:fill="E8EEF5"/>
          </w:tcPr>
          <w:p>
            <w:pPr>
              <w:spacing w:after="0" w:line="276" w:lineRule="auto"/>
            </w:pPr>
            <w:r>
              <w:rPr>
                <w:b/>
                <w:color w:val="0B2545"/>
              </w:rPr>
            </w:r>
            <w:r>
              <w:rPr>
                <w:b/>
                <w:color w:val="0B2545"/>
                <w:sz w:val="18"/>
              </w:rPr>
              <w:t>Count</w:t>
            </w:r>
          </w:p>
        </w:tc>
        <w:tc>
          <w:tcPr>
            <w:tcW w:type="dxa" w:w="5960"/>
            <w:tcMar>
              <w:top w:w="80" w:type="dxa"/>
              <w:start w:w="120" w:type="dxa"/>
              <w:bottom w:w="80" w:type="dxa"/>
              <w:end w:w="120" w:type="dxa"/>
            </w:tcMar>
            <w:vAlign w:val="center"/>
            <w:shd w:fill="E8EEF5"/>
          </w:tcPr>
          <w:p>
            <w:pPr>
              <w:spacing w:after="0" w:line="276" w:lineRule="auto"/>
            </w:pPr>
            <w:r>
              <w:rPr>
                <w:b/>
                <w:color w:val="0B2545"/>
              </w:rPr>
            </w:r>
            <w:r>
              <w:rPr>
                <w:b/>
                <w:color w:val="0B2545"/>
                <w:sz w:val="18"/>
              </w:rPr>
              <w:t>Purpose</w:t>
            </w:r>
          </w:p>
        </w:tc>
      </w:tr>
      <w:tr>
        <w:tc>
          <w:tcPr>
            <w:tcW w:type="dxa" w:w="2200"/>
            <w:tcMar>
              <w:top w:w="80" w:type="dxa"/>
              <w:start w:w="120" w:type="dxa"/>
              <w:bottom w:w="80" w:type="dxa"/>
              <w:end w:w="120" w:type="dxa"/>
            </w:tcMar>
            <w:vAlign w:val="center"/>
          </w:tcPr>
          <w:p>
            <w:pPr>
              <w:spacing w:after="0" w:line="276" w:lineRule="auto"/>
            </w:pPr>
            <w:r/>
            <w:r>
              <w:rPr>
                <w:b w:val="0"/>
                <w:sz w:val="18"/>
              </w:rPr>
              <w:t>Spatial</w:t>
            </w:r>
          </w:p>
        </w:tc>
        <w:tc>
          <w:tcPr>
            <w:tcW w:type="dxa" w:w="1200"/>
            <w:tcMar>
              <w:top w:w="80" w:type="dxa"/>
              <w:start w:w="120" w:type="dxa"/>
              <w:bottom w:w="80" w:type="dxa"/>
              <w:end w:w="120" w:type="dxa"/>
            </w:tcMar>
            <w:vAlign w:val="center"/>
          </w:tcPr>
          <w:p>
            <w:pPr>
              <w:spacing w:after="0" w:line="276" w:lineRule="auto"/>
            </w:pPr>
            <w:r/>
            <w:r>
              <w:rPr>
                <w:b w:val="0"/>
                <w:sz w:val="18"/>
              </w:rPr>
              <w:t>8</w:t>
            </w:r>
          </w:p>
        </w:tc>
        <w:tc>
          <w:tcPr>
            <w:tcW w:type="dxa" w:w="5960"/>
            <w:tcMar>
              <w:top w:w="80" w:type="dxa"/>
              <w:start w:w="120" w:type="dxa"/>
              <w:bottom w:w="80" w:type="dxa"/>
              <w:end w:w="120" w:type="dxa"/>
            </w:tcMar>
            <w:vAlign w:val="center"/>
          </w:tcPr>
          <w:p>
            <w:pPr>
              <w:spacing w:after="0" w:line="276" w:lineRule="auto"/>
            </w:pPr>
            <w:r/>
            <w:r>
              <w:rPr>
                <w:b w:val="0"/>
                <w:sz w:val="18"/>
              </w:rPr>
              <w:t>Intensity, gradients, edge density.</w:t>
            </w:r>
          </w:p>
        </w:tc>
      </w:tr>
      <w:tr>
        <w:tc>
          <w:tcPr>
            <w:tcW w:type="dxa" w:w="2200"/>
            <w:tcMar>
              <w:top w:w="80" w:type="dxa"/>
              <w:start w:w="120" w:type="dxa"/>
              <w:bottom w:w="80" w:type="dxa"/>
              <w:end w:w="120" w:type="dxa"/>
            </w:tcMar>
            <w:vAlign w:val="center"/>
            <w:shd w:fill="FBFCFD"/>
          </w:tcPr>
          <w:p>
            <w:pPr>
              <w:spacing w:after="0" w:line="276" w:lineRule="auto"/>
            </w:pPr>
            <w:r/>
            <w:r>
              <w:rPr>
                <w:b w:val="0"/>
                <w:sz w:val="18"/>
              </w:rPr>
              <w:t>Frequency / FFT</w:t>
            </w:r>
          </w:p>
        </w:tc>
        <w:tc>
          <w:tcPr>
            <w:tcW w:type="dxa" w:w="1200"/>
            <w:tcMar>
              <w:top w:w="80" w:type="dxa"/>
              <w:start w:w="120" w:type="dxa"/>
              <w:bottom w:w="80" w:type="dxa"/>
              <w:end w:w="120" w:type="dxa"/>
            </w:tcMar>
            <w:vAlign w:val="center"/>
            <w:shd w:fill="FBFCFD"/>
          </w:tcPr>
          <w:p>
            <w:pPr>
              <w:spacing w:after="0" w:line="276" w:lineRule="auto"/>
            </w:pPr>
            <w:r/>
            <w:r>
              <w:rPr>
                <w:b w:val="0"/>
                <w:sz w:val="18"/>
              </w:rPr>
              <w:t>9</w:t>
            </w:r>
          </w:p>
        </w:tc>
        <w:tc>
          <w:tcPr>
            <w:tcW w:type="dxa" w:w="5960"/>
            <w:tcMar>
              <w:top w:w="80" w:type="dxa"/>
              <w:start w:w="120" w:type="dxa"/>
              <w:bottom w:w="80" w:type="dxa"/>
              <w:end w:w="120" w:type="dxa"/>
            </w:tcMar>
            <w:vAlign w:val="center"/>
            <w:shd w:fill="FBFCFD"/>
          </w:tcPr>
          <w:p>
            <w:pPr>
              <w:spacing w:after="0" w:line="276" w:lineRule="auto"/>
            </w:pPr>
            <w:r/>
            <w:r>
              <w:rPr>
                <w:b w:val="0"/>
                <w:sz w:val="18"/>
              </w:rPr>
              <w:t>Radial frequency energy and high-frequency texture.</w:t>
            </w:r>
          </w:p>
        </w:tc>
      </w:tr>
      <w:tr>
        <w:tc>
          <w:tcPr>
            <w:tcW w:type="dxa" w:w="2200"/>
            <w:tcMar>
              <w:top w:w="80" w:type="dxa"/>
              <w:start w:w="120" w:type="dxa"/>
              <w:bottom w:w="80" w:type="dxa"/>
              <w:end w:w="120" w:type="dxa"/>
            </w:tcMar>
            <w:vAlign w:val="center"/>
          </w:tcPr>
          <w:p>
            <w:pPr>
              <w:spacing w:after="0" w:line="276" w:lineRule="auto"/>
            </w:pPr>
            <w:r/>
            <w:r>
              <w:rPr>
                <w:b w:val="0"/>
                <w:sz w:val="18"/>
              </w:rPr>
              <w:t>Color</w:t>
            </w:r>
          </w:p>
        </w:tc>
        <w:tc>
          <w:tcPr>
            <w:tcW w:type="dxa" w:w="1200"/>
            <w:tcMar>
              <w:top w:w="80" w:type="dxa"/>
              <w:start w:w="120" w:type="dxa"/>
              <w:bottom w:w="80" w:type="dxa"/>
              <w:end w:w="120" w:type="dxa"/>
            </w:tcMar>
            <w:vAlign w:val="center"/>
          </w:tcPr>
          <w:p>
            <w:pPr>
              <w:spacing w:after="0" w:line="276" w:lineRule="auto"/>
            </w:pPr>
            <w:r/>
            <w:r>
              <w:rPr>
                <w:b w:val="0"/>
                <w:sz w:val="18"/>
              </w:rPr>
              <w:t>44</w:t>
            </w:r>
          </w:p>
        </w:tc>
        <w:tc>
          <w:tcPr>
            <w:tcW w:type="dxa" w:w="5960"/>
            <w:tcMar>
              <w:top w:w="80" w:type="dxa"/>
              <w:start w:w="120" w:type="dxa"/>
              <w:bottom w:w="80" w:type="dxa"/>
              <w:end w:w="120" w:type="dxa"/>
            </w:tcMar>
            <w:vAlign w:val="center"/>
          </w:tcPr>
          <w:p>
            <w:pPr>
              <w:spacing w:after="0" w:line="276" w:lineRule="auto"/>
            </w:pPr>
            <w:r/>
            <w:r>
              <w:rPr>
                <w:b w:val="0"/>
                <w:sz w:val="18"/>
              </w:rPr>
              <w:t>HSV histograms plus BGR/HSV mean and standard deviation.</w:t>
            </w:r>
          </w:p>
        </w:tc>
      </w:tr>
      <w:tr>
        <w:tc>
          <w:tcPr>
            <w:tcW w:type="dxa" w:w="2200"/>
            <w:tcMar>
              <w:top w:w="80" w:type="dxa"/>
              <w:start w:w="120" w:type="dxa"/>
              <w:bottom w:w="80" w:type="dxa"/>
              <w:end w:w="120" w:type="dxa"/>
            </w:tcMar>
            <w:vAlign w:val="center"/>
            <w:shd w:fill="FBFCFD"/>
          </w:tcPr>
          <w:p>
            <w:pPr>
              <w:spacing w:after="0" w:line="276" w:lineRule="auto"/>
            </w:pPr>
            <w:r/>
            <w:r>
              <w:rPr>
                <w:b w:val="0"/>
                <w:sz w:val="18"/>
              </w:rPr>
              <w:t>HOG</w:t>
            </w:r>
          </w:p>
        </w:tc>
        <w:tc>
          <w:tcPr>
            <w:tcW w:type="dxa" w:w="1200"/>
            <w:tcMar>
              <w:top w:w="80" w:type="dxa"/>
              <w:start w:w="120" w:type="dxa"/>
              <w:bottom w:w="80" w:type="dxa"/>
              <w:end w:w="120" w:type="dxa"/>
            </w:tcMar>
            <w:vAlign w:val="center"/>
            <w:shd w:fill="FBFCFD"/>
          </w:tcPr>
          <w:p>
            <w:pPr>
              <w:spacing w:after="0" w:line="276" w:lineRule="auto"/>
            </w:pPr>
            <w:r/>
            <w:r>
              <w:rPr>
                <w:b w:val="0"/>
                <w:sz w:val="18"/>
              </w:rPr>
              <w:t>576</w:t>
            </w:r>
          </w:p>
        </w:tc>
        <w:tc>
          <w:tcPr>
            <w:tcW w:type="dxa" w:w="5960"/>
            <w:tcMar>
              <w:top w:w="80" w:type="dxa"/>
              <w:start w:w="120" w:type="dxa"/>
              <w:bottom w:w="80" w:type="dxa"/>
              <w:end w:w="120" w:type="dxa"/>
            </w:tcMar>
            <w:vAlign w:val="center"/>
            <w:shd w:fill="FBFCFD"/>
          </w:tcPr>
          <w:p>
            <w:pPr>
              <w:spacing w:after="0" w:line="276" w:lineRule="auto"/>
            </w:pPr>
            <w:r/>
            <w:r>
              <w:rPr>
                <w:b w:val="0"/>
                <w:sz w:val="18"/>
              </w:rPr>
              <w:t>Local shape and gradient-orientation texture.</w:t>
            </w:r>
          </w:p>
        </w:tc>
      </w:tr>
      <w:tr>
        <w:tc>
          <w:tcPr>
            <w:tcW w:type="dxa" w:w="2200"/>
            <w:tcMar>
              <w:top w:w="80" w:type="dxa"/>
              <w:start w:w="120" w:type="dxa"/>
              <w:bottom w:w="80" w:type="dxa"/>
              <w:end w:w="120" w:type="dxa"/>
            </w:tcMar>
            <w:vAlign w:val="center"/>
          </w:tcPr>
          <w:p>
            <w:pPr>
              <w:spacing w:after="0" w:line="276" w:lineRule="auto"/>
            </w:pPr>
            <w:r/>
            <w:r>
              <w:rPr>
                <w:b w:val="0"/>
                <w:sz w:val="18"/>
              </w:rPr>
              <w:t>Total</w:t>
            </w:r>
          </w:p>
        </w:tc>
        <w:tc>
          <w:tcPr>
            <w:tcW w:type="dxa" w:w="1200"/>
            <w:tcMar>
              <w:top w:w="80" w:type="dxa"/>
              <w:start w:w="120" w:type="dxa"/>
              <w:bottom w:w="80" w:type="dxa"/>
              <w:end w:w="120" w:type="dxa"/>
            </w:tcMar>
            <w:vAlign w:val="center"/>
          </w:tcPr>
          <w:p>
            <w:pPr>
              <w:spacing w:after="0" w:line="276" w:lineRule="auto"/>
            </w:pPr>
            <w:r/>
            <w:r>
              <w:rPr>
                <w:b w:val="0"/>
                <w:sz w:val="18"/>
              </w:rPr>
              <w:t>637</w:t>
            </w:r>
          </w:p>
        </w:tc>
        <w:tc>
          <w:tcPr>
            <w:tcW w:type="dxa" w:w="5960"/>
            <w:tcMar>
              <w:top w:w="80" w:type="dxa"/>
              <w:start w:w="120" w:type="dxa"/>
              <w:bottom w:w="80" w:type="dxa"/>
              <w:end w:w="120" w:type="dxa"/>
            </w:tcMar>
            <w:vAlign w:val="center"/>
          </w:tcPr>
          <w:p>
            <w:pPr>
              <w:spacing w:after="0" w:line="276" w:lineRule="auto"/>
            </w:pPr>
            <w:r/>
            <w:r>
              <w:rPr>
                <w:b w:val="0"/>
                <w:sz w:val="18"/>
              </w:rPr>
              <w:t>Fixed handcrafted representation for explainable ML.</w:t>
            </w:r>
          </w:p>
        </w:tc>
      </w:tr>
    </w:tbl>
    <w:p/>
    <w:tbl>
      <w:tblPr>
        <w:tblStyle w:val="TableGrid"/>
        <w:tblW w:type="dxa" w:w="9360"/>
        <w:jc w:val="left"/>
        <w:tblLook w:firstColumn="1" w:firstRow="1" w:lastColumn="0" w:lastRow="0" w:noHBand="0" w:noVBand="1" w:val="04A0"/>
        <w:tblInd w:w="120" w:type="dxa"/>
      </w:tblPr>
      <w:tblGrid>
        <w:gridCol w:w="2100"/>
        <w:gridCol w:w="1500"/>
        <w:gridCol w:w="1500"/>
        <w:gridCol w:w="4260"/>
      </w:tblGrid>
      <w:tr>
        <w:trPr>
          <w:tblHeader w:val="true"/>
        </w:trPr>
        <w:tc>
          <w:tcPr>
            <w:tcW w:type="dxa" w:w="2100"/>
            <w:tcMar>
              <w:top w:w="80" w:type="dxa"/>
              <w:start w:w="120" w:type="dxa"/>
              <w:bottom w:w="80" w:type="dxa"/>
              <w:end w:w="120" w:type="dxa"/>
            </w:tcMar>
            <w:vAlign w:val="center"/>
            <w:shd w:fill="E8EEF5"/>
          </w:tcPr>
          <w:p>
            <w:pPr>
              <w:spacing w:after="0" w:line="276" w:lineRule="auto"/>
            </w:pPr>
            <w:r>
              <w:rPr>
                <w:b/>
                <w:color w:val="0B2545"/>
              </w:rPr>
            </w:r>
            <w:r>
              <w:rPr>
                <w:b/>
                <w:color w:val="0B2545"/>
                <w:sz w:val="18"/>
              </w:rPr>
              <w:t>Model</w:t>
            </w:r>
          </w:p>
        </w:tc>
        <w:tc>
          <w:tcPr>
            <w:tcW w:type="dxa" w:w="1500"/>
            <w:tcMar>
              <w:top w:w="80" w:type="dxa"/>
              <w:start w:w="120" w:type="dxa"/>
              <w:bottom w:w="80" w:type="dxa"/>
              <w:end w:w="120" w:type="dxa"/>
            </w:tcMar>
            <w:vAlign w:val="center"/>
            <w:shd w:fill="E8EEF5"/>
          </w:tcPr>
          <w:p>
            <w:pPr>
              <w:spacing w:after="0" w:line="276" w:lineRule="auto"/>
            </w:pPr>
            <w:r>
              <w:rPr>
                <w:b/>
                <w:color w:val="0B2545"/>
              </w:rPr>
            </w:r>
            <w:r>
              <w:rPr>
                <w:b/>
                <w:color w:val="0B2545"/>
                <w:sz w:val="18"/>
              </w:rPr>
              <w:t>Accuracy</w:t>
            </w:r>
          </w:p>
        </w:tc>
        <w:tc>
          <w:tcPr>
            <w:tcW w:type="dxa" w:w="1500"/>
            <w:tcMar>
              <w:top w:w="80" w:type="dxa"/>
              <w:start w:w="120" w:type="dxa"/>
              <w:bottom w:w="80" w:type="dxa"/>
              <w:end w:w="120" w:type="dxa"/>
            </w:tcMar>
            <w:vAlign w:val="center"/>
            <w:shd w:fill="E8EEF5"/>
          </w:tcPr>
          <w:p>
            <w:pPr>
              <w:spacing w:after="0" w:line="276" w:lineRule="auto"/>
            </w:pPr>
            <w:r>
              <w:rPr>
                <w:b/>
                <w:color w:val="0B2545"/>
              </w:rPr>
            </w:r>
            <w:r>
              <w:rPr>
                <w:b/>
                <w:color w:val="0B2545"/>
                <w:sz w:val="18"/>
              </w:rPr>
              <w:t>F1-macro</w:t>
            </w:r>
          </w:p>
        </w:tc>
        <w:tc>
          <w:tcPr>
            <w:tcW w:type="dxa" w:w="4260"/>
            <w:tcMar>
              <w:top w:w="80" w:type="dxa"/>
              <w:start w:w="120" w:type="dxa"/>
              <w:bottom w:w="80" w:type="dxa"/>
              <w:end w:w="120" w:type="dxa"/>
            </w:tcMar>
            <w:vAlign w:val="center"/>
            <w:shd w:fill="E8EEF5"/>
          </w:tcPr>
          <w:p>
            <w:pPr>
              <w:spacing w:after="0" w:line="276" w:lineRule="auto"/>
            </w:pPr>
            <w:r>
              <w:rPr>
                <w:b/>
                <w:color w:val="0B2545"/>
              </w:rPr>
            </w:r>
            <w:r>
              <w:rPr>
                <w:b/>
                <w:color w:val="0B2545"/>
                <w:sz w:val="18"/>
              </w:rPr>
              <w:t>Decision</w:t>
            </w:r>
          </w:p>
        </w:tc>
      </w:tr>
      <w:tr>
        <w:tc>
          <w:tcPr>
            <w:tcW w:type="dxa" w:w="2100"/>
            <w:tcMar>
              <w:top w:w="80" w:type="dxa"/>
              <w:start w:w="120" w:type="dxa"/>
              <w:bottom w:w="80" w:type="dxa"/>
              <w:end w:w="120" w:type="dxa"/>
            </w:tcMar>
            <w:vAlign w:val="center"/>
          </w:tcPr>
          <w:p>
            <w:pPr>
              <w:spacing w:after="0" w:line="276" w:lineRule="auto"/>
            </w:pPr>
            <w:r/>
            <w:r>
              <w:rPr>
                <w:b w:val="0"/>
                <w:sz w:val="18"/>
              </w:rPr>
              <w:t>XGBoost</w:t>
            </w:r>
          </w:p>
        </w:tc>
        <w:tc>
          <w:tcPr>
            <w:tcW w:type="dxa" w:w="1500"/>
            <w:tcMar>
              <w:top w:w="80" w:type="dxa"/>
              <w:start w:w="120" w:type="dxa"/>
              <w:bottom w:w="80" w:type="dxa"/>
              <w:end w:w="120" w:type="dxa"/>
            </w:tcMar>
            <w:vAlign w:val="center"/>
          </w:tcPr>
          <w:p>
            <w:pPr>
              <w:spacing w:after="0" w:line="276" w:lineRule="auto"/>
            </w:pPr>
            <w:r/>
            <w:r>
              <w:rPr>
                <w:b w:val="0"/>
                <w:sz w:val="18"/>
              </w:rPr>
              <w:t>0.6742</w:t>
            </w:r>
          </w:p>
        </w:tc>
        <w:tc>
          <w:tcPr>
            <w:tcW w:type="dxa" w:w="1500"/>
            <w:tcMar>
              <w:top w:w="80" w:type="dxa"/>
              <w:start w:w="120" w:type="dxa"/>
              <w:bottom w:w="80" w:type="dxa"/>
              <w:end w:w="120" w:type="dxa"/>
            </w:tcMar>
            <w:vAlign w:val="center"/>
          </w:tcPr>
          <w:p>
            <w:pPr>
              <w:spacing w:after="0" w:line="276" w:lineRule="auto"/>
            </w:pPr>
            <w:r/>
            <w:r>
              <w:rPr>
                <w:b w:val="0"/>
                <w:sz w:val="18"/>
              </w:rPr>
              <w:t>0.6506</w:t>
            </w:r>
          </w:p>
        </w:tc>
        <w:tc>
          <w:tcPr>
            <w:tcW w:type="dxa" w:w="4260"/>
            <w:tcMar>
              <w:top w:w="80" w:type="dxa"/>
              <w:start w:w="120" w:type="dxa"/>
              <w:bottom w:w="80" w:type="dxa"/>
              <w:end w:w="120" w:type="dxa"/>
            </w:tcMar>
            <w:vAlign w:val="center"/>
          </w:tcPr>
          <w:p>
            <w:pPr>
              <w:spacing w:after="0" w:line="276" w:lineRule="auto"/>
            </w:pPr>
            <w:r/>
            <w:r>
              <w:rPr>
                <w:b w:val="0"/>
                <w:sz w:val="18"/>
              </w:rPr>
              <w:t>Best lecturer-facing ML result.</w:t>
            </w:r>
          </w:p>
        </w:tc>
      </w:tr>
      <w:tr>
        <w:tc>
          <w:tcPr>
            <w:tcW w:type="dxa" w:w="2100"/>
            <w:tcMar>
              <w:top w:w="80" w:type="dxa"/>
              <w:start w:w="120" w:type="dxa"/>
              <w:bottom w:w="80" w:type="dxa"/>
              <w:end w:w="120" w:type="dxa"/>
            </w:tcMar>
            <w:vAlign w:val="center"/>
            <w:shd w:fill="FBFCFD"/>
          </w:tcPr>
          <w:p>
            <w:pPr>
              <w:spacing w:after="0" w:line="276" w:lineRule="auto"/>
            </w:pPr>
            <w:r/>
            <w:r>
              <w:rPr>
                <w:b w:val="0"/>
                <w:sz w:val="18"/>
              </w:rPr>
              <w:t>Random Forest</w:t>
            </w:r>
          </w:p>
        </w:tc>
        <w:tc>
          <w:tcPr>
            <w:tcW w:type="dxa" w:w="1500"/>
            <w:tcMar>
              <w:top w:w="80" w:type="dxa"/>
              <w:start w:w="120" w:type="dxa"/>
              <w:bottom w:w="80" w:type="dxa"/>
              <w:end w:w="120" w:type="dxa"/>
            </w:tcMar>
            <w:vAlign w:val="center"/>
            <w:shd w:fill="FBFCFD"/>
          </w:tcPr>
          <w:p>
            <w:pPr>
              <w:spacing w:after="0" w:line="276" w:lineRule="auto"/>
            </w:pPr>
            <w:r/>
            <w:r>
              <w:rPr>
                <w:b w:val="0"/>
                <w:sz w:val="18"/>
              </w:rPr>
              <w:t>0.6317</w:t>
            </w:r>
          </w:p>
        </w:tc>
        <w:tc>
          <w:tcPr>
            <w:tcW w:type="dxa" w:w="1500"/>
            <w:tcMar>
              <w:top w:w="80" w:type="dxa"/>
              <w:start w:w="120" w:type="dxa"/>
              <w:bottom w:w="80" w:type="dxa"/>
              <w:end w:w="120" w:type="dxa"/>
            </w:tcMar>
            <w:vAlign w:val="center"/>
            <w:shd w:fill="FBFCFD"/>
          </w:tcPr>
          <w:p>
            <w:pPr>
              <w:spacing w:after="0" w:line="276" w:lineRule="auto"/>
            </w:pPr>
            <w:r/>
            <w:r>
              <w:rPr>
                <w:b w:val="0"/>
                <w:sz w:val="18"/>
              </w:rPr>
              <w:t>0.6111</w:t>
            </w:r>
          </w:p>
        </w:tc>
        <w:tc>
          <w:tcPr>
            <w:tcW w:type="dxa" w:w="4260"/>
            <w:tcMar>
              <w:top w:w="80" w:type="dxa"/>
              <w:start w:w="120" w:type="dxa"/>
              <w:bottom w:w="80" w:type="dxa"/>
              <w:end w:w="120" w:type="dxa"/>
            </w:tcMar>
            <w:vAlign w:val="center"/>
            <w:shd w:fill="FBFCFD"/>
          </w:tcPr>
          <w:p>
            <w:pPr>
              <w:spacing w:after="0" w:line="276" w:lineRule="auto"/>
            </w:pPr>
            <w:r/>
            <w:r>
              <w:rPr>
                <w:b w:val="0"/>
                <w:sz w:val="18"/>
              </w:rPr>
              <w:t>Useful for feature importance.</w:t>
            </w:r>
          </w:p>
        </w:tc>
      </w:tr>
      <w:tr>
        <w:tc>
          <w:tcPr>
            <w:tcW w:type="dxa" w:w="2100"/>
            <w:tcMar>
              <w:top w:w="80" w:type="dxa"/>
              <w:start w:w="120" w:type="dxa"/>
              <w:bottom w:w="80" w:type="dxa"/>
              <w:end w:w="120" w:type="dxa"/>
            </w:tcMar>
            <w:vAlign w:val="center"/>
          </w:tcPr>
          <w:p>
            <w:pPr>
              <w:spacing w:after="0" w:line="276" w:lineRule="auto"/>
            </w:pPr>
            <w:r/>
            <w:r>
              <w:rPr>
                <w:b w:val="0"/>
                <w:sz w:val="18"/>
              </w:rPr>
              <w:t>ExtraTrees</w:t>
            </w:r>
          </w:p>
        </w:tc>
        <w:tc>
          <w:tcPr>
            <w:tcW w:type="dxa" w:w="1500"/>
            <w:tcMar>
              <w:top w:w="80" w:type="dxa"/>
              <w:start w:w="120" w:type="dxa"/>
              <w:bottom w:w="80" w:type="dxa"/>
              <w:end w:w="120" w:type="dxa"/>
            </w:tcMar>
            <w:vAlign w:val="center"/>
          </w:tcPr>
          <w:p>
            <w:pPr>
              <w:spacing w:after="0" w:line="276" w:lineRule="auto"/>
            </w:pPr>
            <w:r/>
            <w:r>
              <w:rPr>
                <w:b w:val="0"/>
                <w:sz w:val="18"/>
              </w:rPr>
              <w:t>0.6312</w:t>
            </w:r>
          </w:p>
        </w:tc>
        <w:tc>
          <w:tcPr>
            <w:tcW w:type="dxa" w:w="1500"/>
            <w:tcMar>
              <w:top w:w="80" w:type="dxa"/>
              <w:start w:w="120" w:type="dxa"/>
              <w:bottom w:w="80" w:type="dxa"/>
              <w:end w:w="120" w:type="dxa"/>
            </w:tcMar>
            <w:vAlign w:val="center"/>
          </w:tcPr>
          <w:p>
            <w:pPr>
              <w:spacing w:after="0" w:line="276" w:lineRule="auto"/>
            </w:pPr>
            <w:r/>
            <w:r>
              <w:rPr>
                <w:b w:val="0"/>
                <w:sz w:val="18"/>
              </w:rPr>
              <w:t>0.6113</w:t>
            </w:r>
          </w:p>
        </w:tc>
        <w:tc>
          <w:tcPr>
            <w:tcW w:type="dxa" w:w="4260"/>
            <w:tcMar>
              <w:top w:w="80" w:type="dxa"/>
              <w:start w:w="120" w:type="dxa"/>
              <w:bottom w:w="80" w:type="dxa"/>
              <w:end w:w="120" w:type="dxa"/>
            </w:tcMar>
            <w:vAlign w:val="center"/>
          </w:tcPr>
          <w:p>
            <w:pPr>
              <w:spacing w:after="0" w:line="276" w:lineRule="auto"/>
            </w:pPr>
            <w:r/>
            <w:r>
              <w:rPr>
                <w:b w:val="0"/>
                <w:sz w:val="18"/>
              </w:rPr>
              <w:t>Strong high-dimensional tree baseline.</w:t>
            </w:r>
          </w:p>
        </w:tc>
      </w:tr>
      <w:tr>
        <w:tc>
          <w:tcPr>
            <w:tcW w:type="dxa" w:w="2100"/>
            <w:tcMar>
              <w:top w:w="80" w:type="dxa"/>
              <w:start w:w="120" w:type="dxa"/>
              <w:bottom w:w="80" w:type="dxa"/>
              <w:end w:w="120" w:type="dxa"/>
            </w:tcMar>
            <w:vAlign w:val="center"/>
            <w:shd w:fill="FBFCFD"/>
          </w:tcPr>
          <w:p>
            <w:pPr>
              <w:spacing w:after="0" w:line="276" w:lineRule="auto"/>
            </w:pPr>
            <w:r/>
            <w:r>
              <w:rPr>
                <w:b w:val="0"/>
                <w:sz w:val="18"/>
              </w:rPr>
              <w:t>Linear SVM</w:t>
            </w:r>
          </w:p>
        </w:tc>
        <w:tc>
          <w:tcPr>
            <w:tcW w:type="dxa" w:w="1500"/>
            <w:tcMar>
              <w:top w:w="80" w:type="dxa"/>
              <w:start w:w="120" w:type="dxa"/>
              <w:bottom w:w="80" w:type="dxa"/>
              <w:end w:w="120" w:type="dxa"/>
            </w:tcMar>
            <w:vAlign w:val="center"/>
            <w:shd w:fill="FBFCFD"/>
          </w:tcPr>
          <w:p>
            <w:pPr>
              <w:spacing w:after="0" w:line="276" w:lineRule="auto"/>
            </w:pPr>
            <w:r/>
            <w:r>
              <w:rPr>
                <w:b w:val="0"/>
                <w:sz w:val="18"/>
              </w:rPr>
              <w:t>0.5960</w:t>
            </w:r>
          </w:p>
        </w:tc>
        <w:tc>
          <w:tcPr>
            <w:tcW w:type="dxa" w:w="1500"/>
            <w:tcMar>
              <w:top w:w="80" w:type="dxa"/>
              <w:start w:w="120" w:type="dxa"/>
              <w:bottom w:w="80" w:type="dxa"/>
              <w:end w:w="120" w:type="dxa"/>
            </w:tcMar>
            <w:vAlign w:val="center"/>
            <w:shd w:fill="FBFCFD"/>
          </w:tcPr>
          <w:p>
            <w:pPr>
              <w:spacing w:after="0" w:line="276" w:lineRule="auto"/>
            </w:pPr>
            <w:r/>
            <w:r>
              <w:rPr>
                <w:b w:val="0"/>
                <w:sz w:val="18"/>
              </w:rPr>
              <w:t>0.5642</w:t>
            </w:r>
          </w:p>
        </w:tc>
        <w:tc>
          <w:tcPr>
            <w:tcW w:type="dxa" w:w="4260"/>
            <w:tcMar>
              <w:top w:w="80" w:type="dxa"/>
              <w:start w:w="120" w:type="dxa"/>
              <w:bottom w:w="80" w:type="dxa"/>
              <w:end w:w="120" w:type="dxa"/>
            </w:tcMar>
            <w:vAlign w:val="center"/>
            <w:shd w:fill="FBFCFD"/>
          </w:tcPr>
          <w:p>
            <w:pPr>
              <w:spacing w:after="0" w:line="276" w:lineRule="auto"/>
            </w:pPr>
            <w:r/>
            <w:r>
              <w:rPr>
                <w:b w:val="0"/>
                <w:sz w:val="18"/>
              </w:rPr>
              <w:t>Margin-based baseline.</w:t>
            </w:r>
          </w:p>
        </w:tc>
      </w:tr>
      <w:tr>
        <w:tc>
          <w:tcPr>
            <w:tcW w:type="dxa" w:w="2100"/>
            <w:tcMar>
              <w:top w:w="80" w:type="dxa"/>
              <w:start w:w="120" w:type="dxa"/>
              <w:bottom w:w="80" w:type="dxa"/>
              <w:end w:w="120" w:type="dxa"/>
            </w:tcMar>
            <w:vAlign w:val="center"/>
          </w:tcPr>
          <w:p>
            <w:pPr>
              <w:spacing w:after="0" w:line="276" w:lineRule="auto"/>
            </w:pPr>
            <w:r/>
            <w:r>
              <w:rPr>
                <w:b w:val="0"/>
                <w:sz w:val="18"/>
              </w:rPr>
              <w:t>Logistic Regression</w:t>
            </w:r>
          </w:p>
        </w:tc>
        <w:tc>
          <w:tcPr>
            <w:tcW w:type="dxa" w:w="1500"/>
            <w:tcMar>
              <w:top w:w="80" w:type="dxa"/>
              <w:start w:w="120" w:type="dxa"/>
              <w:bottom w:w="80" w:type="dxa"/>
              <w:end w:w="120" w:type="dxa"/>
            </w:tcMar>
            <w:vAlign w:val="center"/>
          </w:tcPr>
          <w:p>
            <w:pPr>
              <w:spacing w:after="0" w:line="276" w:lineRule="auto"/>
            </w:pPr>
            <w:r/>
            <w:r>
              <w:rPr>
                <w:b w:val="0"/>
                <w:sz w:val="18"/>
              </w:rPr>
              <w:t>0.5864</w:t>
            </w:r>
          </w:p>
        </w:tc>
        <w:tc>
          <w:tcPr>
            <w:tcW w:type="dxa" w:w="1500"/>
            <w:tcMar>
              <w:top w:w="80" w:type="dxa"/>
              <w:start w:w="120" w:type="dxa"/>
              <w:bottom w:w="80" w:type="dxa"/>
              <w:end w:w="120" w:type="dxa"/>
            </w:tcMar>
            <w:vAlign w:val="center"/>
          </w:tcPr>
          <w:p>
            <w:pPr>
              <w:spacing w:after="0" w:line="276" w:lineRule="auto"/>
            </w:pPr>
            <w:r/>
            <w:r>
              <w:rPr>
                <w:b w:val="0"/>
                <w:sz w:val="18"/>
              </w:rPr>
              <w:t>0.5558</w:t>
            </w:r>
          </w:p>
        </w:tc>
        <w:tc>
          <w:tcPr>
            <w:tcW w:type="dxa" w:w="4260"/>
            <w:tcMar>
              <w:top w:w="80" w:type="dxa"/>
              <w:start w:w="120" w:type="dxa"/>
              <w:bottom w:w="80" w:type="dxa"/>
              <w:end w:w="120" w:type="dxa"/>
            </w:tcMar>
            <w:vAlign w:val="center"/>
          </w:tcPr>
          <w:p>
            <w:pPr>
              <w:spacing w:after="0" w:line="276" w:lineRule="auto"/>
            </w:pPr>
            <w:r/>
            <w:r>
              <w:rPr>
                <w:b w:val="0"/>
                <w:sz w:val="18"/>
              </w:rPr>
              <w:t>Linear standardized baseline.</w:t>
            </w:r>
          </w:p>
        </w:tc>
      </w:tr>
      <w:tr>
        <w:tc>
          <w:tcPr>
            <w:tcW w:type="dxa" w:w="2100"/>
            <w:tcMar>
              <w:top w:w="80" w:type="dxa"/>
              <w:start w:w="120" w:type="dxa"/>
              <w:bottom w:w="80" w:type="dxa"/>
              <w:end w:w="120" w:type="dxa"/>
            </w:tcMar>
            <w:vAlign w:val="center"/>
            <w:shd w:fill="FBFCFD"/>
          </w:tcPr>
          <w:p>
            <w:pPr>
              <w:spacing w:after="0" w:line="276" w:lineRule="auto"/>
            </w:pPr>
            <w:r/>
            <w:r>
              <w:rPr>
                <w:b w:val="0"/>
                <w:sz w:val="18"/>
              </w:rPr>
              <w:t>Decision Tree</w:t>
            </w:r>
          </w:p>
        </w:tc>
        <w:tc>
          <w:tcPr>
            <w:tcW w:type="dxa" w:w="1500"/>
            <w:tcMar>
              <w:top w:w="80" w:type="dxa"/>
              <w:start w:w="120" w:type="dxa"/>
              <w:bottom w:w="80" w:type="dxa"/>
              <w:end w:w="120" w:type="dxa"/>
            </w:tcMar>
            <w:vAlign w:val="center"/>
            <w:shd w:fill="FBFCFD"/>
          </w:tcPr>
          <w:p>
            <w:pPr>
              <w:spacing w:after="0" w:line="276" w:lineRule="auto"/>
            </w:pPr>
            <w:r/>
            <w:r>
              <w:rPr>
                <w:b w:val="0"/>
                <w:sz w:val="18"/>
              </w:rPr>
              <w:t>0.5115</w:t>
            </w:r>
          </w:p>
        </w:tc>
        <w:tc>
          <w:tcPr>
            <w:tcW w:type="dxa" w:w="1500"/>
            <w:tcMar>
              <w:top w:w="80" w:type="dxa"/>
              <w:start w:w="120" w:type="dxa"/>
              <w:bottom w:w="80" w:type="dxa"/>
              <w:end w:w="120" w:type="dxa"/>
            </w:tcMar>
            <w:vAlign w:val="center"/>
            <w:shd w:fill="FBFCFD"/>
          </w:tcPr>
          <w:p>
            <w:pPr>
              <w:spacing w:after="0" w:line="276" w:lineRule="auto"/>
            </w:pPr>
            <w:r/>
            <w:r>
              <w:rPr>
                <w:b w:val="0"/>
                <w:sz w:val="18"/>
              </w:rPr>
              <w:t>0.4883</w:t>
            </w:r>
          </w:p>
        </w:tc>
        <w:tc>
          <w:tcPr>
            <w:tcW w:type="dxa" w:w="4260"/>
            <w:tcMar>
              <w:top w:w="80" w:type="dxa"/>
              <w:start w:w="120" w:type="dxa"/>
              <w:bottom w:w="80" w:type="dxa"/>
              <w:end w:w="120" w:type="dxa"/>
            </w:tcMar>
            <w:vAlign w:val="center"/>
            <w:shd w:fill="FBFCFD"/>
          </w:tcPr>
          <w:p>
            <w:pPr>
              <w:spacing w:after="0" w:line="276" w:lineRule="auto"/>
            </w:pPr>
            <w:r/>
            <w:r>
              <w:rPr>
                <w:b w:val="0"/>
                <w:sz w:val="18"/>
              </w:rPr>
              <w:t>Simple interpretable baseline.</w:t>
            </w:r>
          </w:p>
        </w:tc>
      </w:tr>
    </w:tbl>
    <w:p/>
    <w:tbl>
      <w:tblPr>
        <w:tblStyle w:val="TableGrid"/>
        <w:tblW w:type="dxa" w:w="9360"/>
        <w:jc w:val="left"/>
        <w:tblLook w:firstColumn="1" w:firstRow="1" w:lastColumn="0" w:lastRow="0" w:noHBand="0" w:noVBand="1" w:val="04A0"/>
        <w:tblInd w:w="120" w:type="dxa"/>
      </w:tblPr>
      <w:tblGrid>
        <w:gridCol w:w="5200"/>
        <w:gridCol w:w="4160"/>
      </w:tblGrid>
      <w:tr>
        <w:trPr>
          <w:tblHeader w:val="true"/>
        </w:trPr>
        <w:tc>
          <w:tcPr>
            <w:tcW w:type="dxa" w:w="5200"/>
            <w:tcMar>
              <w:top w:w="80" w:type="dxa"/>
              <w:start w:w="120" w:type="dxa"/>
              <w:bottom w:w="80" w:type="dxa"/>
              <w:end w:w="120" w:type="dxa"/>
            </w:tcMar>
            <w:vAlign w:val="center"/>
            <w:shd w:fill="E8EEF5"/>
          </w:tcPr>
          <w:p>
            <w:pPr>
              <w:spacing w:after="0" w:line="276" w:lineRule="auto"/>
            </w:pPr>
            <w:r>
              <w:rPr>
                <w:b/>
                <w:color w:val="0B2545"/>
              </w:rPr>
            </w:r>
            <w:r>
              <w:rPr>
                <w:b/>
                <w:color w:val="0B2545"/>
                <w:sz w:val="18"/>
              </w:rPr>
              <w:t>Feature importance group</w:t>
            </w:r>
          </w:p>
        </w:tc>
        <w:tc>
          <w:tcPr>
            <w:tcW w:type="dxa" w:w="4160"/>
            <w:tcMar>
              <w:top w:w="80" w:type="dxa"/>
              <w:start w:w="120" w:type="dxa"/>
              <w:bottom w:w="80" w:type="dxa"/>
              <w:end w:w="120" w:type="dxa"/>
            </w:tcMar>
            <w:vAlign w:val="center"/>
            <w:shd w:fill="E8EEF5"/>
          </w:tcPr>
          <w:p>
            <w:pPr>
              <w:spacing w:after="0" w:line="276" w:lineRule="auto"/>
            </w:pPr>
            <w:r>
              <w:rPr>
                <w:b/>
                <w:color w:val="0B2545"/>
              </w:rPr>
            </w:r>
            <w:r>
              <w:rPr>
                <w:b/>
                <w:color w:val="0B2545"/>
                <w:sz w:val="18"/>
              </w:rPr>
              <w:t>Importance</w:t>
            </w:r>
          </w:p>
        </w:tc>
      </w:tr>
      <w:tr>
        <w:tc>
          <w:tcPr>
            <w:tcW w:type="dxa" w:w="5200"/>
            <w:tcMar>
              <w:top w:w="80" w:type="dxa"/>
              <w:start w:w="120" w:type="dxa"/>
              <w:bottom w:w="80" w:type="dxa"/>
              <w:end w:w="120" w:type="dxa"/>
            </w:tcMar>
            <w:vAlign w:val="center"/>
          </w:tcPr>
          <w:p>
            <w:pPr>
              <w:spacing w:after="0" w:line="276" w:lineRule="auto"/>
            </w:pPr>
            <w:r/>
            <w:r>
              <w:rPr>
                <w:b w:val="0"/>
                <w:sz w:val="18"/>
              </w:rPr>
              <w:t>HOG</w:t>
            </w:r>
          </w:p>
        </w:tc>
        <w:tc>
          <w:tcPr>
            <w:tcW w:type="dxa" w:w="4160"/>
            <w:tcMar>
              <w:top w:w="80" w:type="dxa"/>
              <w:start w:w="120" w:type="dxa"/>
              <w:bottom w:w="80" w:type="dxa"/>
              <w:end w:w="120" w:type="dxa"/>
            </w:tcMar>
            <w:vAlign w:val="center"/>
          </w:tcPr>
          <w:p>
            <w:pPr>
              <w:spacing w:after="0" w:line="276" w:lineRule="auto"/>
            </w:pPr>
            <w:r/>
            <w:r>
              <w:rPr>
                <w:b w:val="0"/>
                <w:sz w:val="18"/>
              </w:rPr>
              <w:t>59.5808%</w:t>
            </w:r>
          </w:p>
        </w:tc>
      </w:tr>
      <w:tr>
        <w:tc>
          <w:tcPr>
            <w:tcW w:type="dxa" w:w="5200"/>
            <w:tcMar>
              <w:top w:w="80" w:type="dxa"/>
              <w:start w:w="120" w:type="dxa"/>
              <w:bottom w:w="80" w:type="dxa"/>
              <w:end w:w="120" w:type="dxa"/>
            </w:tcMar>
            <w:vAlign w:val="center"/>
            <w:shd w:fill="FBFCFD"/>
          </w:tcPr>
          <w:p>
            <w:pPr>
              <w:spacing w:after="0" w:line="276" w:lineRule="auto"/>
            </w:pPr>
            <w:r/>
            <w:r>
              <w:rPr>
                <w:b w:val="0"/>
                <w:sz w:val="18"/>
              </w:rPr>
              <w:t>Color</w:t>
            </w:r>
          </w:p>
        </w:tc>
        <w:tc>
          <w:tcPr>
            <w:tcW w:type="dxa" w:w="4160"/>
            <w:tcMar>
              <w:top w:w="80" w:type="dxa"/>
              <w:start w:w="120" w:type="dxa"/>
              <w:bottom w:w="80" w:type="dxa"/>
              <w:end w:w="120" w:type="dxa"/>
            </w:tcMar>
            <w:vAlign w:val="center"/>
            <w:shd w:fill="FBFCFD"/>
          </w:tcPr>
          <w:p>
            <w:pPr>
              <w:spacing w:after="0" w:line="276" w:lineRule="auto"/>
            </w:pPr>
            <w:r/>
            <w:r>
              <w:rPr>
                <w:b w:val="0"/>
                <w:sz w:val="18"/>
              </w:rPr>
              <w:t>29.2090%</w:t>
            </w:r>
          </w:p>
        </w:tc>
      </w:tr>
      <w:tr>
        <w:tc>
          <w:tcPr>
            <w:tcW w:type="dxa" w:w="5200"/>
            <w:tcMar>
              <w:top w:w="80" w:type="dxa"/>
              <w:start w:w="120" w:type="dxa"/>
              <w:bottom w:w="80" w:type="dxa"/>
              <w:end w:w="120" w:type="dxa"/>
            </w:tcMar>
            <w:vAlign w:val="center"/>
          </w:tcPr>
          <w:p>
            <w:pPr>
              <w:spacing w:after="0" w:line="276" w:lineRule="auto"/>
            </w:pPr>
            <w:r/>
            <w:r>
              <w:rPr>
                <w:b w:val="0"/>
                <w:sz w:val="18"/>
              </w:rPr>
              <w:t>Frequency</w:t>
            </w:r>
          </w:p>
        </w:tc>
        <w:tc>
          <w:tcPr>
            <w:tcW w:type="dxa" w:w="4160"/>
            <w:tcMar>
              <w:top w:w="80" w:type="dxa"/>
              <w:start w:w="120" w:type="dxa"/>
              <w:bottom w:w="80" w:type="dxa"/>
              <w:end w:w="120" w:type="dxa"/>
            </w:tcMar>
            <w:vAlign w:val="center"/>
          </w:tcPr>
          <w:p>
            <w:pPr>
              <w:spacing w:after="0" w:line="276" w:lineRule="auto"/>
            </w:pPr>
            <w:r/>
            <w:r>
              <w:rPr>
                <w:b w:val="0"/>
                <w:sz w:val="18"/>
              </w:rPr>
              <w:t>5.6582%</w:t>
            </w:r>
          </w:p>
        </w:tc>
      </w:tr>
      <w:tr>
        <w:tc>
          <w:tcPr>
            <w:tcW w:type="dxa" w:w="5200"/>
            <w:tcMar>
              <w:top w:w="80" w:type="dxa"/>
              <w:start w:w="120" w:type="dxa"/>
              <w:bottom w:w="80" w:type="dxa"/>
              <w:end w:w="120" w:type="dxa"/>
            </w:tcMar>
            <w:vAlign w:val="center"/>
            <w:shd w:fill="FBFCFD"/>
          </w:tcPr>
          <w:p>
            <w:pPr>
              <w:spacing w:after="0" w:line="276" w:lineRule="auto"/>
            </w:pPr>
            <w:r/>
            <w:r>
              <w:rPr>
                <w:b w:val="0"/>
                <w:sz w:val="18"/>
              </w:rPr>
              <w:t>Spatial</w:t>
            </w:r>
          </w:p>
        </w:tc>
        <w:tc>
          <w:tcPr>
            <w:tcW w:type="dxa" w:w="4160"/>
            <w:tcMar>
              <w:top w:w="80" w:type="dxa"/>
              <w:start w:w="120" w:type="dxa"/>
              <w:bottom w:w="80" w:type="dxa"/>
              <w:end w:w="120" w:type="dxa"/>
            </w:tcMar>
            <w:vAlign w:val="center"/>
            <w:shd w:fill="FBFCFD"/>
          </w:tcPr>
          <w:p>
            <w:pPr>
              <w:spacing w:after="0" w:line="276" w:lineRule="auto"/>
            </w:pPr>
            <w:r/>
            <w:r>
              <w:rPr>
                <w:b w:val="0"/>
                <w:sz w:val="18"/>
              </w:rPr>
              <w:t>5.5520%</w:t>
            </w:r>
          </w:p>
        </w:tc>
      </w:tr>
    </w:tbl>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chart_model_comparison.png"/>
                    <pic:cNvPicPr/>
                  </pic:nvPicPr>
                  <pic:blipFill>
                    <a:blip r:embed="rId11"/>
                    <a:stretch>
                      <a:fillRect/>
                    </a:stretch>
                  </pic:blipFill>
                  <pic:spPr>
                    <a:xfrm>
                      <a:off x="0" y="0"/>
                      <a:ext cx="5303520" cy="3314700"/>
                    </a:xfrm>
                    <a:prstGeom prst="rect"/>
                  </pic:spPr>
                </pic:pic>
              </a:graphicData>
            </a:graphic>
          </wp:inline>
        </w:drawing>
      </w:r>
    </w:p>
    <w:p>
      <w:pPr>
        <w:spacing w:after="160"/>
        <w:jc w:val="center"/>
      </w:pPr>
      <w:r>
        <w:rPr>
          <w:i/>
          <w:color w:val="555555"/>
          <w:sz w:val="18"/>
        </w:rPr>
        <w:t>Figure 1. Classical ML model comparison.</w:t>
      </w:r>
    </w:p>
    <w:p>
      <w:pPr>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chart_domain_importance.png"/>
                    <pic:cNvPicPr/>
                  </pic:nvPicPr>
                  <pic:blipFill>
                    <a:blip r:embed="rId12"/>
                    <a:stretch>
                      <a:fillRect/>
                    </a:stretch>
                  </pic:blipFill>
                  <pic:spPr>
                    <a:xfrm>
                      <a:off x="0" y="0"/>
                      <a:ext cx="5303520" cy="3535680"/>
                    </a:xfrm>
                    <a:prstGeom prst="rect"/>
                  </pic:spPr>
                </pic:pic>
              </a:graphicData>
            </a:graphic>
          </wp:inline>
        </w:drawing>
      </w:r>
    </w:p>
    <w:p>
      <w:pPr>
        <w:spacing w:after="160"/>
        <w:jc w:val="center"/>
      </w:pPr>
      <w:r>
        <w:rPr>
          <w:i/>
          <w:color w:val="555555"/>
          <w:sz w:val="18"/>
        </w:rPr>
        <w:t>Figure 2. Feature group / domain importance.</w:t>
      </w:r>
    </w:p>
    <w:p>
      <w:pPr>
        <w:pStyle w:val="Heading1"/>
      </w:pPr>
      <w:r>
        <w:t>4. PCA Dimensionality Reduction</w:t>
      </w:r>
    </w:p>
    <w:tbl>
      <w:tblPr>
        <w:tblStyle w:val="TableGrid"/>
        <w:tblW w:type="dxa" w:w="9360"/>
        <w:jc w:val="left"/>
        <w:tblLook w:firstColumn="1" w:firstRow="1" w:lastColumn="0" w:lastRow="0" w:noHBand="0" w:noVBand="1" w:val="04A0"/>
        <w:tblInd w:w="120" w:type="dxa"/>
      </w:tblPr>
      <w:tblGrid>
        <w:gridCol w:w="1700"/>
        <w:gridCol w:w="2300"/>
        <w:gridCol w:w="1600"/>
        <w:gridCol w:w="1800"/>
        <w:gridCol w:w="1960"/>
      </w:tblGrid>
      <w:tr>
        <w:trPr>
          <w:tblHeader w:val="true"/>
        </w:trPr>
        <w:tc>
          <w:tcPr>
            <w:tcW w:type="dxa" w:w="1700"/>
            <w:tcMar>
              <w:top w:w="80" w:type="dxa"/>
              <w:start w:w="120" w:type="dxa"/>
              <w:bottom w:w="80" w:type="dxa"/>
              <w:end w:w="120" w:type="dxa"/>
            </w:tcMar>
            <w:vAlign w:val="center"/>
            <w:shd w:fill="E8EEF5"/>
          </w:tcPr>
          <w:p>
            <w:pPr>
              <w:spacing w:after="0" w:line="276" w:lineRule="auto"/>
            </w:pPr>
            <w:r>
              <w:rPr>
                <w:b/>
                <w:color w:val="0B2545"/>
              </w:rPr>
            </w:r>
            <w:r>
              <w:rPr>
                <w:b/>
                <w:color w:val="0B2545"/>
                <w:sz w:val="18"/>
              </w:rPr>
              <w:t>Components</w:t>
            </w:r>
          </w:p>
        </w:tc>
        <w:tc>
          <w:tcPr>
            <w:tcW w:type="dxa" w:w="2300"/>
            <w:tcMar>
              <w:top w:w="80" w:type="dxa"/>
              <w:start w:w="120" w:type="dxa"/>
              <w:bottom w:w="80" w:type="dxa"/>
              <w:end w:w="120" w:type="dxa"/>
            </w:tcMar>
            <w:vAlign w:val="center"/>
            <w:shd w:fill="E8EEF5"/>
          </w:tcPr>
          <w:p>
            <w:pPr>
              <w:spacing w:after="0" w:line="276" w:lineRule="auto"/>
            </w:pPr>
            <w:r>
              <w:rPr>
                <w:b/>
                <w:color w:val="0B2545"/>
              </w:rPr>
            </w:r>
            <w:r>
              <w:rPr>
                <w:b/>
                <w:color w:val="0B2545"/>
                <w:sz w:val="18"/>
              </w:rPr>
              <w:t>Explained variance</w:t>
            </w:r>
          </w:p>
        </w:tc>
        <w:tc>
          <w:tcPr>
            <w:tcW w:type="dxa" w:w="1600"/>
            <w:tcMar>
              <w:top w:w="80" w:type="dxa"/>
              <w:start w:w="120" w:type="dxa"/>
              <w:bottom w:w="80" w:type="dxa"/>
              <w:end w:w="120" w:type="dxa"/>
            </w:tcMar>
            <w:vAlign w:val="center"/>
            <w:shd w:fill="E8EEF5"/>
          </w:tcPr>
          <w:p>
            <w:pPr>
              <w:spacing w:after="0" w:line="276" w:lineRule="auto"/>
            </w:pPr>
            <w:r>
              <w:rPr>
                <w:b/>
                <w:color w:val="0B2545"/>
              </w:rPr>
            </w:r>
            <w:r>
              <w:rPr>
                <w:b/>
                <w:color w:val="0B2545"/>
                <w:sz w:val="18"/>
              </w:rPr>
              <w:t>Accuracy</w:t>
            </w:r>
          </w:p>
        </w:tc>
        <w:tc>
          <w:tcPr>
            <w:tcW w:type="dxa" w:w="1800"/>
            <w:tcMar>
              <w:top w:w="80" w:type="dxa"/>
              <w:start w:w="120" w:type="dxa"/>
              <w:bottom w:w="80" w:type="dxa"/>
              <w:end w:w="120" w:type="dxa"/>
            </w:tcMar>
            <w:vAlign w:val="center"/>
            <w:shd w:fill="E8EEF5"/>
          </w:tcPr>
          <w:p>
            <w:pPr>
              <w:spacing w:after="0" w:line="276" w:lineRule="auto"/>
            </w:pPr>
            <w:r>
              <w:rPr>
                <w:b/>
                <w:color w:val="0B2545"/>
              </w:rPr>
            </w:r>
            <w:r>
              <w:rPr>
                <w:b/>
                <w:color w:val="0B2545"/>
                <w:sz w:val="18"/>
              </w:rPr>
              <w:t>Weighted F1</w:t>
            </w:r>
          </w:p>
        </w:tc>
        <w:tc>
          <w:tcPr>
            <w:tcW w:type="dxa" w:w="1960"/>
            <w:tcMar>
              <w:top w:w="80" w:type="dxa"/>
              <w:start w:w="120" w:type="dxa"/>
              <w:bottom w:w="80" w:type="dxa"/>
              <w:end w:w="120" w:type="dxa"/>
            </w:tcMar>
            <w:vAlign w:val="center"/>
            <w:shd w:fill="E8EEF5"/>
          </w:tcPr>
          <w:p>
            <w:pPr>
              <w:spacing w:after="0" w:line="276" w:lineRule="auto"/>
            </w:pPr>
            <w:r>
              <w:rPr>
                <w:b/>
                <w:color w:val="0B2545"/>
              </w:rPr>
            </w:r>
            <w:r>
              <w:rPr>
                <w:b/>
                <w:color w:val="0B2545"/>
                <w:sz w:val="18"/>
              </w:rPr>
              <w:t>Latency</w:t>
            </w:r>
          </w:p>
        </w:tc>
      </w:tr>
      <w:tr>
        <w:tc>
          <w:tcPr>
            <w:tcW w:type="dxa" w:w="1700"/>
            <w:tcMar>
              <w:top w:w="80" w:type="dxa"/>
              <w:start w:w="120" w:type="dxa"/>
              <w:bottom w:w="80" w:type="dxa"/>
              <w:end w:w="120" w:type="dxa"/>
            </w:tcMar>
            <w:vAlign w:val="center"/>
          </w:tcPr>
          <w:p>
            <w:pPr>
              <w:spacing w:after="0" w:line="276" w:lineRule="auto"/>
            </w:pPr>
            <w:r/>
            <w:r>
              <w:rPr>
                <w:b w:val="0"/>
                <w:sz w:val="18"/>
              </w:rPr>
              <w:t>637</w:t>
            </w:r>
          </w:p>
        </w:tc>
        <w:tc>
          <w:tcPr>
            <w:tcW w:type="dxa" w:w="2300"/>
            <w:tcMar>
              <w:top w:w="80" w:type="dxa"/>
              <w:start w:w="120" w:type="dxa"/>
              <w:bottom w:w="80" w:type="dxa"/>
              <w:end w:w="120" w:type="dxa"/>
            </w:tcMar>
            <w:vAlign w:val="center"/>
          </w:tcPr>
          <w:p>
            <w:pPr>
              <w:spacing w:after="0" w:line="276" w:lineRule="auto"/>
            </w:pPr>
            <w:r/>
            <w:r>
              <w:rPr>
                <w:b w:val="0"/>
                <w:sz w:val="18"/>
              </w:rPr>
              <w:t>100.00%</w:t>
            </w:r>
          </w:p>
        </w:tc>
        <w:tc>
          <w:tcPr>
            <w:tcW w:type="dxa" w:w="1600"/>
            <w:tcMar>
              <w:top w:w="80" w:type="dxa"/>
              <w:start w:w="120" w:type="dxa"/>
              <w:bottom w:w="80" w:type="dxa"/>
              <w:end w:w="120" w:type="dxa"/>
            </w:tcMar>
            <w:vAlign w:val="center"/>
          </w:tcPr>
          <w:p>
            <w:pPr>
              <w:spacing w:after="0" w:line="276" w:lineRule="auto"/>
            </w:pPr>
            <w:r/>
            <w:r>
              <w:rPr>
                <w:b w:val="0"/>
                <w:sz w:val="18"/>
              </w:rPr>
              <w:t>73.24%</w:t>
            </w:r>
          </w:p>
        </w:tc>
        <w:tc>
          <w:tcPr>
            <w:tcW w:type="dxa" w:w="1800"/>
            <w:tcMar>
              <w:top w:w="80" w:type="dxa"/>
              <w:start w:w="120" w:type="dxa"/>
              <w:bottom w:w="80" w:type="dxa"/>
              <w:end w:w="120" w:type="dxa"/>
            </w:tcMar>
            <w:vAlign w:val="center"/>
          </w:tcPr>
          <w:p>
            <w:pPr>
              <w:spacing w:after="0" w:line="276" w:lineRule="auto"/>
            </w:pPr>
            <w:r/>
            <w:r>
              <w:rPr>
                <w:b w:val="0"/>
                <w:sz w:val="18"/>
              </w:rPr>
              <w:t>0.7319</w:t>
            </w:r>
          </w:p>
        </w:tc>
        <w:tc>
          <w:tcPr>
            <w:tcW w:type="dxa" w:w="1960"/>
            <w:tcMar>
              <w:top w:w="80" w:type="dxa"/>
              <w:start w:w="120" w:type="dxa"/>
              <w:bottom w:w="80" w:type="dxa"/>
              <w:end w:w="120" w:type="dxa"/>
            </w:tcMar>
            <w:vAlign w:val="center"/>
          </w:tcPr>
          <w:p>
            <w:pPr>
              <w:spacing w:after="0" w:line="276" w:lineRule="auto"/>
            </w:pPr>
            <w:r/>
            <w:r>
              <w:rPr>
                <w:b w:val="0"/>
                <w:sz w:val="18"/>
              </w:rPr>
              <w:t>0.0533 ms</w:t>
            </w:r>
          </w:p>
        </w:tc>
      </w:tr>
      <w:tr>
        <w:tc>
          <w:tcPr>
            <w:tcW w:type="dxa" w:w="1700"/>
            <w:tcMar>
              <w:top w:w="80" w:type="dxa"/>
              <w:start w:w="120" w:type="dxa"/>
              <w:bottom w:w="80" w:type="dxa"/>
              <w:end w:w="120" w:type="dxa"/>
            </w:tcMar>
            <w:vAlign w:val="center"/>
            <w:shd w:fill="FBFCFD"/>
          </w:tcPr>
          <w:p>
            <w:pPr>
              <w:spacing w:after="0" w:line="276" w:lineRule="auto"/>
            </w:pPr>
            <w:r/>
            <w:r>
              <w:rPr>
                <w:b w:val="0"/>
                <w:sz w:val="18"/>
              </w:rPr>
              <w:t>64</w:t>
            </w:r>
          </w:p>
        </w:tc>
        <w:tc>
          <w:tcPr>
            <w:tcW w:type="dxa" w:w="2300"/>
            <w:tcMar>
              <w:top w:w="80" w:type="dxa"/>
              <w:start w:w="120" w:type="dxa"/>
              <w:bottom w:w="80" w:type="dxa"/>
              <w:end w:w="120" w:type="dxa"/>
            </w:tcMar>
            <w:vAlign w:val="center"/>
            <w:shd w:fill="FBFCFD"/>
          </w:tcPr>
          <w:p>
            <w:pPr>
              <w:spacing w:after="0" w:line="276" w:lineRule="auto"/>
            </w:pPr>
            <w:r/>
            <w:r>
              <w:rPr>
                <w:b w:val="0"/>
                <w:sz w:val="18"/>
              </w:rPr>
              <w:t>99.78%</w:t>
            </w:r>
          </w:p>
        </w:tc>
        <w:tc>
          <w:tcPr>
            <w:tcW w:type="dxa" w:w="1600"/>
            <w:tcMar>
              <w:top w:w="80" w:type="dxa"/>
              <w:start w:w="120" w:type="dxa"/>
              <w:bottom w:w="80" w:type="dxa"/>
              <w:end w:w="120" w:type="dxa"/>
            </w:tcMar>
            <w:vAlign w:val="center"/>
            <w:shd w:fill="FBFCFD"/>
          </w:tcPr>
          <w:p>
            <w:pPr>
              <w:spacing w:after="0" w:line="276" w:lineRule="auto"/>
            </w:pPr>
            <w:r/>
            <w:r>
              <w:rPr>
                <w:b w:val="0"/>
                <w:sz w:val="18"/>
              </w:rPr>
              <w:t>67.48%</w:t>
            </w:r>
          </w:p>
        </w:tc>
        <w:tc>
          <w:tcPr>
            <w:tcW w:type="dxa" w:w="1800"/>
            <w:tcMar>
              <w:top w:w="80" w:type="dxa"/>
              <w:start w:w="120" w:type="dxa"/>
              <w:bottom w:w="80" w:type="dxa"/>
              <w:end w:w="120" w:type="dxa"/>
            </w:tcMar>
            <w:vAlign w:val="center"/>
            <w:shd w:fill="FBFCFD"/>
          </w:tcPr>
          <w:p>
            <w:pPr>
              <w:spacing w:after="0" w:line="276" w:lineRule="auto"/>
            </w:pPr>
            <w:r/>
            <w:r>
              <w:rPr>
                <w:b w:val="0"/>
                <w:sz w:val="18"/>
              </w:rPr>
              <w:t>0.6736</w:t>
            </w:r>
          </w:p>
        </w:tc>
        <w:tc>
          <w:tcPr>
            <w:tcW w:type="dxa" w:w="1960"/>
            <w:tcMar>
              <w:top w:w="80" w:type="dxa"/>
              <w:start w:w="120" w:type="dxa"/>
              <w:bottom w:w="80" w:type="dxa"/>
              <w:end w:w="120" w:type="dxa"/>
            </w:tcMar>
            <w:vAlign w:val="center"/>
            <w:shd w:fill="FBFCFD"/>
          </w:tcPr>
          <w:p>
            <w:pPr>
              <w:spacing w:after="0" w:line="276" w:lineRule="auto"/>
            </w:pPr>
            <w:r/>
            <w:r>
              <w:rPr>
                <w:b w:val="0"/>
                <w:sz w:val="18"/>
              </w:rPr>
              <w:t>0.0284 ms</w:t>
            </w:r>
          </w:p>
        </w:tc>
      </w:tr>
      <w:tr>
        <w:tc>
          <w:tcPr>
            <w:tcW w:type="dxa" w:w="1700"/>
            <w:tcMar>
              <w:top w:w="80" w:type="dxa"/>
              <w:start w:w="120" w:type="dxa"/>
              <w:bottom w:w="80" w:type="dxa"/>
              <w:end w:w="120" w:type="dxa"/>
            </w:tcMar>
            <w:vAlign w:val="center"/>
          </w:tcPr>
          <w:p>
            <w:pPr>
              <w:spacing w:after="0" w:line="276" w:lineRule="auto"/>
            </w:pPr>
            <w:r/>
            <w:r>
              <w:rPr>
                <w:b w:val="0"/>
                <w:sz w:val="18"/>
              </w:rPr>
              <w:t>128</w:t>
            </w:r>
          </w:p>
        </w:tc>
        <w:tc>
          <w:tcPr>
            <w:tcW w:type="dxa" w:w="2300"/>
            <w:tcMar>
              <w:top w:w="80" w:type="dxa"/>
              <w:start w:w="120" w:type="dxa"/>
              <w:bottom w:w="80" w:type="dxa"/>
              <w:end w:w="120" w:type="dxa"/>
            </w:tcMar>
            <w:vAlign w:val="center"/>
          </w:tcPr>
          <w:p>
            <w:pPr>
              <w:spacing w:after="0" w:line="276" w:lineRule="auto"/>
            </w:pPr>
            <w:r/>
            <w:r>
              <w:rPr>
                <w:b w:val="0"/>
                <w:sz w:val="18"/>
              </w:rPr>
              <w:t>99.90%</w:t>
            </w:r>
          </w:p>
        </w:tc>
        <w:tc>
          <w:tcPr>
            <w:tcW w:type="dxa" w:w="1600"/>
            <w:tcMar>
              <w:top w:w="80" w:type="dxa"/>
              <w:start w:w="120" w:type="dxa"/>
              <w:bottom w:w="80" w:type="dxa"/>
              <w:end w:w="120" w:type="dxa"/>
            </w:tcMar>
            <w:vAlign w:val="center"/>
          </w:tcPr>
          <w:p>
            <w:pPr>
              <w:spacing w:after="0" w:line="276" w:lineRule="auto"/>
            </w:pPr>
            <w:r/>
            <w:r>
              <w:rPr>
                <w:b w:val="0"/>
                <w:sz w:val="18"/>
              </w:rPr>
              <w:t>68.71%</w:t>
            </w:r>
          </w:p>
        </w:tc>
        <w:tc>
          <w:tcPr>
            <w:tcW w:type="dxa" w:w="1800"/>
            <w:tcMar>
              <w:top w:w="80" w:type="dxa"/>
              <w:start w:w="120" w:type="dxa"/>
              <w:bottom w:w="80" w:type="dxa"/>
              <w:end w:w="120" w:type="dxa"/>
            </w:tcMar>
            <w:vAlign w:val="center"/>
          </w:tcPr>
          <w:p>
            <w:pPr>
              <w:spacing w:after="0" w:line="276" w:lineRule="auto"/>
            </w:pPr>
            <w:r/>
            <w:r>
              <w:rPr>
                <w:b w:val="0"/>
                <w:sz w:val="18"/>
              </w:rPr>
              <w:t>0.6863</w:t>
            </w:r>
          </w:p>
        </w:tc>
        <w:tc>
          <w:tcPr>
            <w:tcW w:type="dxa" w:w="1960"/>
            <w:tcMar>
              <w:top w:w="80" w:type="dxa"/>
              <w:start w:w="120" w:type="dxa"/>
              <w:bottom w:w="80" w:type="dxa"/>
              <w:end w:w="120" w:type="dxa"/>
            </w:tcMar>
            <w:vAlign w:val="center"/>
          </w:tcPr>
          <w:p>
            <w:pPr>
              <w:spacing w:after="0" w:line="276" w:lineRule="auto"/>
            </w:pPr>
            <w:r/>
            <w:r>
              <w:rPr>
                <w:b w:val="0"/>
                <w:sz w:val="18"/>
              </w:rPr>
              <w:t>0.0314 ms</w:t>
            </w:r>
          </w:p>
        </w:tc>
      </w:tr>
      <w:tr>
        <w:tc>
          <w:tcPr>
            <w:tcW w:type="dxa" w:w="1700"/>
            <w:tcMar>
              <w:top w:w="80" w:type="dxa"/>
              <w:start w:w="120" w:type="dxa"/>
              <w:bottom w:w="80" w:type="dxa"/>
              <w:end w:w="120" w:type="dxa"/>
            </w:tcMar>
            <w:vAlign w:val="center"/>
            <w:shd w:fill="FBFCFD"/>
          </w:tcPr>
          <w:p>
            <w:pPr>
              <w:spacing w:after="0" w:line="276" w:lineRule="auto"/>
            </w:pPr>
            <w:r/>
            <w:r>
              <w:rPr>
                <w:b w:val="0"/>
                <w:sz w:val="18"/>
              </w:rPr>
              <w:t>256</w:t>
            </w:r>
          </w:p>
        </w:tc>
        <w:tc>
          <w:tcPr>
            <w:tcW w:type="dxa" w:w="2300"/>
            <w:tcMar>
              <w:top w:w="80" w:type="dxa"/>
              <w:start w:w="120" w:type="dxa"/>
              <w:bottom w:w="80" w:type="dxa"/>
              <w:end w:w="120" w:type="dxa"/>
            </w:tcMar>
            <w:vAlign w:val="center"/>
            <w:shd w:fill="FBFCFD"/>
          </w:tcPr>
          <w:p>
            <w:pPr>
              <w:spacing w:after="0" w:line="276" w:lineRule="auto"/>
            </w:pPr>
            <w:r/>
            <w:r>
              <w:rPr>
                <w:b w:val="0"/>
                <w:sz w:val="18"/>
              </w:rPr>
              <w:t>99.97%</w:t>
            </w:r>
          </w:p>
        </w:tc>
        <w:tc>
          <w:tcPr>
            <w:tcW w:type="dxa" w:w="1600"/>
            <w:tcMar>
              <w:top w:w="80" w:type="dxa"/>
              <w:start w:w="120" w:type="dxa"/>
              <w:bottom w:w="80" w:type="dxa"/>
              <w:end w:w="120" w:type="dxa"/>
            </w:tcMar>
            <w:vAlign w:val="center"/>
            <w:shd w:fill="FBFCFD"/>
          </w:tcPr>
          <w:p>
            <w:pPr>
              <w:spacing w:after="0" w:line="276" w:lineRule="auto"/>
            </w:pPr>
            <w:r/>
            <w:r>
              <w:rPr>
                <w:b w:val="0"/>
                <w:sz w:val="18"/>
              </w:rPr>
              <w:t>66.95%</w:t>
            </w:r>
          </w:p>
        </w:tc>
        <w:tc>
          <w:tcPr>
            <w:tcW w:type="dxa" w:w="1800"/>
            <w:tcMar>
              <w:top w:w="80" w:type="dxa"/>
              <w:start w:w="120" w:type="dxa"/>
              <w:bottom w:w="80" w:type="dxa"/>
              <w:end w:w="120" w:type="dxa"/>
            </w:tcMar>
            <w:vAlign w:val="center"/>
            <w:shd w:fill="FBFCFD"/>
          </w:tcPr>
          <w:p>
            <w:pPr>
              <w:spacing w:after="0" w:line="276" w:lineRule="auto"/>
            </w:pPr>
            <w:r/>
            <w:r>
              <w:rPr>
                <w:b w:val="0"/>
                <w:sz w:val="18"/>
              </w:rPr>
              <w:t>0.6691</w:t>
            </w:r>
          </w:p>
        </w:tc>
        <w:tc>
          <w:tcPr>
            <w:tcW w:type="dxa" w:w="1960"/>
            <w:tcMar>
              <w:top w:w="80" w:type="dxa"/>
              <w:start w:w="120" w:type="dxa"/>
              <w:bottom w:w="80" w:type="dxa"/>
              <w:end w:w="120" w:type="dxa"/>
            </w:tcMar>
            <w:vAlign w:val="center"/>
            <w:shd w:fill="FBFCFD"/>
          </w:tcPr>
          <w:p>
            <w:pPr>
              <w:spacing w:after="0" w:line="276" w:lineRule="auto"/>
            </w:pPr>
            <w:r/>
            <w:r>
              <w:rPr>
                <w:b w:val="0"/>
                <w:sz w:val="18"/>
              </w:rPr>
              <w:t>0.0296 ms</w:t>
            </w:r>
          </w:p>
        </w:tc>
      </w:tr>
    </w:tbl>
    <w:p/>
    <w:tbl>
      <w:tblPr>
        <w:tblStyle w:val="TableGrid"/>
        <w:tblW w:type="dxa" w:w="9360"/>
        <w:jc w:val="left"/>
        <w:tblLook w:firstColumn="1" w:firstRow="1" w:lastColumn="0" w:lastRow="0" w:noHBand="0" w:noVBand="1" w:val="04A0"/>
        <w:tblInd w:w="120" w:type="dxa"/>
      </w:tblPr>
      <w:tblGrid>
        <w:gridCol w:w="9360"/>
      </w:tblGrid>
      <w:tr>
        <w:trPr>
          <w:tblHeader w:val="true"/>
        </w:trPr>
        <w:tc>
          <w:tcPr>
            <w:tcW w:type="dxa" w:w="9360"/>
            <w:shd w:fill="FFF7DF"/>
            <w:tcMar>
              <w:top w:w="80" w:type="dxa"/>
              <w:start w:w="120" w:type="dxa"/>
              <w:bottom w:w="80" w:type="dxa"/>
              <w:end w:w="120" w:type="dxa"/>
            </w:tcMar>
            <w:vAlign w:val="center"/>
          </w:tcPr>
          <w:p>
            <w:pPr>
              <w:spacing w:after="60"/>
            </w:pPr>
            <w:r>
              <w:rPr>
                <w:b/>
                <w:color w:val="0B2545"/>
                <w:sz w:val="22"/>
              </w:rPr>
              <w:t>PCA claim control</w:t>
            </w:r>
          </w:p>
          <w:p>
            <w:pPr>
              <w:spacing w:after="0" w:line="276" w:lineRule="auto"/>
            </w:pPr>
            <w:r>
              <w:rPr>
                <w:b/>
                <w:color w:val="0B2545"/>
                <w:sz w:val="20"/>
              </w:rPr>
              <w:t>Current artifact shows 637 -&gt; 128 drops accuracy from 73.24% to 68.71%, a 4.53 percentage-point drop. If slides need to say around 2%, rerun PCA or replace with the matching artifact.</w:t>
            </w:r>
          </w:p>
        </w:tc>
      </w:tr>
    </w:tbl>
    <w:p/>
    <w:p>
      <w:pPr>
        <w:jc w:val="center"/>
      </w:pPr>
      <w:r>
        <w:drawing>
          <wp:inline xmlns:a="http://schemas.openxmlformats.org/drawingml/2006/main" xmlns:pic="http://schemas.openxmlformats.org/drawingml/2006/picture">
            <wp:extent cx="5303520" cy="2651760"/>
            <wp:docPr id="3" name="Picture 3"/>
            <wp:cNvGraphicFramePr>
              <a:graphicFrameLocks noChangeAspect="1"/>
            </wp:cNvGraphicFramePr>
            <a:graphic>
              <a:graphicData uri="http://schemas.openxmlformats.org/drawingml/2006/picture">
                <pic:pic>
                  <pic:nvPicPr>
                    <pic:cNvPr id="0" name="pca_dimensionality_chart.png"/>
                    <pic:cNvPicPr/>
                  </pic:nvPicPr>
                  <pic:blipFill>
                    <a:blip r:embed="rId13"/>
                    <a:stretch>
                      <a:fillRect/>
                    </a:stretch>
                  </pic:blipFill>
                  <pic:spPr>
                    <a:xfrm>
                      <a:off x="0" y="0"/>
                      <a:ext cx="5303520" cy="2651760"/>
                    </a:xfrm>
                    <a:prstGeom prst="rect"/>
                  </pic:spPr>
                </pic:pic>
              </a:graphicData>
            </a:graphic>
          </wp:inline>
        </w:drawing>
      </w:r>
    </w:p>
    <w:p>
      <w:pPr>
        <w:spacing w:after="160"/>
        <w:jc w:val="center"/>
      </w:pPr>
      <w:r>
        <w:rPr>
          <w:i/>
          <w:color w:val="555555"/>
          <w:sz w:val="18"/>
        </w:rPr>
        <w:t>Figure 3. PCA component count vs accuracy and latency.</w:t>
      </w:r>
    </w:p>
    <w:p>
      <w:pPr>
        <w:pStyle w:val="Heading1"/>
      </w:pPr>
      <w:r>
        <w:t>5. Deep Learning Experiments</w:t>
      </w:r>
    </w:p>
    <w:tbl>
      <w:tblPr>
        <w:tblStyle w:val="TableGrid"/>
        <w:tblW w:type="dxa" w:w="9360"/>
        <w:jc w:val="left"/>
        <w:tblLook w:firstColumn="1" w:firstRow="1" w:lastColumn="0" w:lastRow="0" w:noHBand="0" w:noVBand="1" w:val="04A0"/>
        <w:tblInd w:w="120" w:type="dxa"/>
      </w:tblPr>
      <w:tblGrid>
        <w:gridCol w:w="2500"/>
        <w:gridCol w:w="3700"/>
        <w:gridCol w:w="3160"/>
      </w:tblGrid>
      <w:tr>
        <w:trPr>
          <w:tblHeader w:val="true"/>
        </w:trPr>
        <w:tc>
          <w:tcPr>
            <w:tcW w:type="dxa" w:w="2500"/>
            <w:tcMar>
              <w:top w:w="80" w:type="dxa"/>
              <w:start w:w="120" w:type="dxa"/>
              <w:bottom w:w="80" w:type="dxa"/>
              <w:end w:w="120" w:type="dxa"/>
            </w:tcMar>
            <w:vAlign w:val="center"/>
            <w:shd w:fill="E8EEF5"/>
          </w:tcPr>
          <w:p>
            <w:pPr>
              <w:spacing w:after="0" w:line="276" w:lineRule="auto"/>
            </w:pPr>
            <w:r>
              <w:rPr>
                <w:b/>
                <w:color w:val="0B2545"/>
              </w:rPr>
            </w:r>
            <w:r>
              <w:rPr>
                <w:b/>
                <w:color w:val="0B2545"/>
                <w:sz w:val="18"/>
              </w:rPr>
              <w:t>Experiment</w:t>
            </w:r>
          </w:p>
        </w:tc>
        <w:tc>
          <w:tcPr>
            <w:tcW w:type="dxa" w:w="3700"/>
            <w:tcMar>
              <w:top w:w="80" w:type="dxa"/>
              <w:start w:w="120" w:type="dxa"/>
              <w:bottom w:w="80" w:type="dxa"/>
              <w:end w:w="120" w:type="dxa"/>
            </w:tcMar>
            <w:vAlign w:val="center"/>
            <w:shd w:fill="E8EEF5"/>
          </w:tcPr>
          <w:p>
            <w:pPr>
              <w:spacing w:after="0" w:line="276" w:lineRule="auto"/>
            </w:pPr>
            <w:r>
              <w:rPr>
                <w:b/>
                <w:color w:val="0B2545"/>
              </w:rPr>
            </w:r>
            <w:r>
              <w:rPr>
                <w:b/>
                <w:color w:val="0B2545"/>
                <w:sz w:val="18"/>
              </w:rPr>
              <w:t>Result</w:t>
            </w:r>
          </w:p>
        </w:tc>
        <w:tc>
          <w:tcPr>
            <w:tcW w:type="dxa" w:w="3160"/>
            <w:tcMar>
              <w:top w:w="80" w:type="dxa"/>
              <w:start w:w="120" w:type="dxa"/>
              <w:bottom w:w="80" w:type="dxa"/>
              <w:end w:w="120" w:type="dxa"/>
            </w:tcMar>
            <w:vAlign w:val="center"/>
            <w:shd w:fill="E8EEF5"/>
          </w:tcPr>
          <w:p>
            <w:pPr>
              <w:spacing w:after="0" w:line="276" w:lineRule="auto"/>
            </w:pPr>
            <w:r>
              <w:rPr>
                <w:b/>
                <w:color w:val="0B2545"/>
              </w:rPr>
            </w:r>
            <w:r>
              <w:rPr>
                <w:b/>
                <w:color w:val="0B2545"/>
                <w:sz w:val="18"/>
              </w:rPr>
              <w:t>Use in final report</w:t>
            </w:r>
          </w:p>
        </w:tc>
      </w:tr>
      <w:tr>
        <w:tc>
          <w:tcPr>
            <w:tcW w:type="dxa" w:w="2500"/>
            <w:tcMar>
              <w:top w:w="80" w:type="dxa"/>
              <w:start w:w="120" w:type="dxa"/>
              <w:bottom w:w="80" w:type="dxa"/>
              <w:end w:w="120" w:type="dxa"/>
            </w:tcMar>
            <w:vAlign w:val="center"/>
          </w:tcPr>
          <w:p>
            <w:pPr>
              <w:spacing w:after="0" w:line="276" w:lineRule="auto"/>
            </w:pPr>
            <w:r/>
            <w:r>
              <w:rPr>
                <w:b w:val="0"/>
                <w:sz w:val="18"/>
              </w:rPr>
              <w:t>ANN/CNN crop baselines</w:t>
            </w:r>
          </w:p>
        </w:tc>
        <w:tc>
          <w:tcPr>
            <w:tcW w:type="dxa" w:w="3700"/>
            <w:tcMar>
              <w:top w:w="80" w:type="dxa"/>
              <w:start w:w="120" w:type="dxa"/>
              <w:bottom w:w="80" w:type="dxa"/>
              <w:end w:w="120" w:type="dxa"/>
            </w:tcMar>
            <w:vAlign w:val="center"/>
          </w:tcPr>
          <w:p>
            <w:pPr>
              <w:spacing w:after="0" w:line="276" w:lineRule="auto"/>
            </w:pPr>
            <w:r/>
            <w:r>
              <w:rPr>
                <w:b w:val="0"/>
                <w:sz w:val="18"/>
              </w:rPr>
              <w:t>Tuned ANN accuracy 0.4057; tuned CNN accuracy 0.4413.</w:t>
            </w:r>
          </w:p>
        </w:tc>
        <w:tc>
          <w:tcPr>
            <w:tcW w:type="dxa" w:w="3160"/>
            <w:tcMar>
              <w:top w:w="80" w:type="dxa"/>
              <w:start w:w="120" w:type="dxa"/>
              <w:bottom w:w="80" w:type="dxa"/>
              <w:end w:w="120" w:type="dxa"/>
            </w:tcMar>
            <w:vAlign w:val="center"/>
          </w:tcPr>
          <w:p>
            <w:pPr>
              <w:spacing w:after="0" w:line="276" w:lineRule="auto"/>
            </w:pPr>
            <w:r/>
            <w:r>
              <w:rPr>
                <w:b w:val="0"/>
                <w:sz w:val="18"/>
              </w:rPr>
              <w:t>Baseline evidence only.</w:t>
            </w:r>
          </w:p>
        </w:tc>
      </w:tr>
      <w:tr>
        <w:tc>
          <w:tcPr>
            <w:tcW w:type="dxa" w:w="2500"/>
            <w:tcMar>
              <w:top w:w="80" w:type="dxa"/>
              <w:start w:w="120" w:type="dxa"/>
              <w:bottom w:w="80" w:type="dxa"/>
              <w:end w:w="120" w:type="dxa"/>
            </w:tcMar>
            <w:vAlign w:val="center"/>
            <w:shd w:fill="FBFCFD"/>
          </w:tcPr>
          <w:p>
            <w:pPr>
              <w:spacing w:after="0" w:line="276" w:lineRule="auto"/>
            </w:pPr>
            <w:r/>
            <w:r>
              <w:rPr>
                <w:b w:val="0"/>
                <w:sz w:val="18"/>
              </w:rPr>
              <w:t>CNN + ANN soft voting</w:t>
            </w:r>
          </w:p>
        </w:tc>
        <w:tc>
          <w:tcPr>
            <w:tcW w:type="dxa" w:w="3700"/>
            <w:tcMar>
              <w:top w:w="80" w:type="dxa"/>
              <w:start w:w="120" w:type="dxa"/>
              <w:bottom w:w="80" w:type="dxa"/>
              <w:end w:w="120" w:type="dxa"/>
            </w:tcMar>
            <w:vAlign w:val="center"/>
            <w:shd w:fill="FBFCFD"/>
          </w:tcPr>
          <w:p>
            <w:pPr>
              <w:spacing w:after="0" w:line="276" w:lineRule="auto"/>
            </w:pPr>
            <w:r/>
            <w:r>
              <w:rPr>
                <w:b w:val="0"/>
                <w:sz w:val="18"/>
              </w:rPr>
              <w:t>50/50 ensemble accuracy 78.69%, macro F1 78.12%.</w:t>
            </w:r>
          </w:p>
        </w:tc>
        <w:tc>
          <w:tcPr>
            <w:tcW w:type="dxa" w:w="3160"/>
            <w:tcMar>
              <w:top w:w="80" w:type="dxa"/>
              <w:start w:w="120" w:type="dxa"/>
              <w:bottom w:w="80" w:type="dxa"/>
              <w:end w:w="120" w:type="dxa"/>
            </w:tcMar>
            <w:vAlign w:val="center"/>
            <w:shd w:fill="FBFCFD"/>
          </w:tcPr>
          <w:p>
            <w:pPr>
              <w:spacing w:after="0" w:line="276" w:lineRule="auto"/>
            </w:pPr>
            <w:r/>
            <w:r>
              <w:rPr>
                <w:b w:val="0"/>
                <w:sz w:val="18"/>
              </w:rPr>
              <w:t>Shows feature complementarity.</w:t>
            </w:r>
          </w:p>
        </w:tc>
      </w:tr>
      <w:tr>
        <w:tc>
          <w:tcPr>
            <w:tcW w:type="dxa" w:w="2500"/>
            <w:tcMar>
              <w:top w:w="80" w:type="dxa"/>
              <w:start w:w="120" w:type="dxa"/>
              <w:bottom w:w="80" w:type="dxa"/>
              <w:end w:w="120" w:type="dxa"/>
            </w:tcMar>
            <w:vAlign w:val="center"/>
          </w:tcPr>
          <w:p>
            <w:pPr>
              <w:spacing w:after="0" w:line="276" w:lineRule="auto"/>
            </w:pPr>
            <w:r/>
            <w:r>
              <w:rPr>
                <w:b w:val="0"/>
                <w:sz w:val="18"/>
              </w:rPr>
              <w:t>Architecture comparison</w:t>
            </w:r>
          </w:p>
        </w:tc>
        <w:tc>
          <w:tcPr>
            <w:tcW w:type="dxa" w:w="3700"/>
            <w:tcMar>
              <w:top w:w="80" w:type="dxa"/>
              <w:start w:w="120" w:type="dxa"/>
              <w:bottom w:w="80" w:type="dxa"/>
              <w:end w:w="120" w:type="dxa"/>
            </w:tcMar>
            <w:vAlign w:val="center"/>
          </w:tcPr>
          <w:p>
            <w:pPr>
              <w:spacing w:after="0" w:line="276" w:lineRule="auto"/>
            </w:pPr>
            <w:r/>
            <w:r>
              <w:rPr>
                <w:b w:val="0"/>
                <w:sz w:val="18"/>
              </w:rPr>
              <w:t>EfficientNetB0 94.29%; ResNet50 89.76%; MobileNetV2 85.43%.</w:t>
            </w:r>
          </w:p>
        </w:tc>
        <w:tc>
          <w:tcPr>
            <w:tcW w:type="dxa" w:w="3160"/>
            <w:tcMar>
              <w:top w:w="80" w:type="dxa"/>
              <w:start w:w="120" w:type="dxa"/>
              <w:bottom w:w="80" w:type="dxa"/>
              <w:end w:w="120" w:type="dxa"/>
            </w:tcMar>
            <w:vAlign w:val="center"/>
          </w:tcPr>
          <w:p>
            <w:pPr>
              <w:spacing w:after="0" w:line="276" w:lineRule="auto"/>
            </w:pPr>
            <w:r/>
            <w:r>
              <w:rPr>
                <w:b w:val="0"/>
                <w:sz w:val="18"/>
              </w:rPr>
              <w:t>Supports EfficientNetB0 as classifier/gate.</w:t>
            </w:r>
          </w:p>
        </w:tc>
      </w:tr>
      <w:tr>
        <w:tc>
          <w:tcPr>
            <w:tcW w:type="dxa" w:w="2500"/>
            <w:tcMar>
              <w:top w:w="80" w:type="dxa"/>
              <w:start w:w="120" w:type="dxa"/>
              <w:bottom w:w="80" w:type="dxa"/>
              <w:end w:w="120" w:type="dxa"/>
            </w:tcMar>
            <w:vAlign w:val="center"/>
            <w:shd w:fill="FBFCFD"/>
          </w:tcPr>
          <w:p>
            <w:pPr>
              <w:spacing w:after="0" w:line="276" w:lineRule="auto"/>
            </w:pPr>
            <w:r/>
            <w:r>
              <w:rPr>
                <w:b w:val="0"/>
                <w:sz w:val="18"/>
              </w:rPr>
              <w:t>Old 2-stage pipeline</w:t>
            </w:r>
          </w:p>
        </w:tc>
        <w:tc>
          <w:tcPr>
            <w:tcW w:type="dxa" w:w="3700"/>
            <w:tcMar>
              <w:top w:w="80" w:type="dxa"/>
              <w:start w:w="120" w:type="dxa"/>
              <w:bottom w:w="80" w:type="dxa"/>
              <w:end w:w="120" w:type="dxa"/>
            </w:tcMar>
            <w:vAlign w:val="center"/>
            <w:shd w:fill="FBFCFD"/>
          </w:tcPr>
          <w:p>
            <w:pPr>
              <w:spacing w:after="0" w:line="276" w:lineRule="auto"/>
            </w:pPr>
            <w:r/>
            <w:r>
              <w:rPr>
                <w:b w:val="0"/>
                <w:sz w:val="18"/>
              </w:rPr>
              <w:t>YOLO localization -&gt; EfficientNetB0 verification; 100-image sweep had 295 accepted from 348 proposals.</w:t>
            </w:r>
          </w:p>
        </w:tc>
        <w:tc>
          <w:tcPr>
            <w:tcW w:type="dxa" w:w="3160"/>
            <w:tcMar>
              <w:top w:w="80" w:type="dxa"/>
              <w:start w:w="120" w:type="dxa"/>
              <w:bottom w:w="80" w:type="dxa"/>
              <w:end w:w="120" w:type="dxa"/>
            </w:tcMar>
            <w:vAlign w:val="center"/>
            <w:shd w:fill="FBFCFD"/>
          </w:tcPr>
          <w:p>
            <w:pPr>
              <w:spacing w:after="0" w:line="276" w:lineRule="auto"/>
            </w:pPr>
            <w:r/>
            <w:r>
              <w:rPr>
                <w:b w:val="0"/>
                <w:sz w:val="18"/>
              </w:rPr>
              <w:t>Experimental evidence; not final direction.</w:t>
            </w:r>
          </w:p>
        </w:tc>
      </w:tr>
    </w:tbl>
    <w:p/>
    <w:tbl>
      <w:tblPr>
        <w:tblStyle w:val="TableGrid"/>
        <w:tblW w:type="dxa" w:w="9360"/>
        <w:jc w:val="left"/>
        <w:tblLook w:firstColumn="1" w:firstRow="1" w:lastColumn="0" w:lastRow="0" w:noHBand="0" w:noVBand="1" w:val="04A0"/>
        <w:tblInd w:w="120" w:type="dxa"/>
      </w:tblPr>
      <w:tblGrid>
        <w:gridCol w:w="2500"/>
        <w:gridCol w:w="2100"/>
        <w:gridCol w:w="2300"/>
        <w:gridCol w:w="2460"/>
      </w:tblGrid>
      <w:tr>
        <w:trPr>
          <w:tblHeader w:val="true"/>
        </w:trPr>
        <w:tc>
          <w:tcPr>
            <w:tcW w:type="dxa" w:w="2500"/>
            <w:tcMar>
              <w:top w:w="80" w:type="dxa"/>
              <w:start w:w="120" w:type="dxa"/>
              <w:bottom w:w="80" w:type="dxa"/>
              <w:end w:w="120" w:type="dxa"/>
            </w:tcMar>
            <w:vAlign w:val="center"/>
            <w:shd w:fill="E8EEF5"/>
          </w:tcPr>
          <w:p>
            <w:pPr>
              <w:spacing w:after="0" w:line="276" w:lineRule="auto"/>
            </w:pPr>
            <w:r>
              <w:rPr>
                <w:b/>
                <w:color w:val="0B2545"/>
              </w:rPr>
            </w:r>
            <w:r>
              <w:rPr>
                <w:b/>
                <w:color w:val="0B2545"/>
                <w:sz w:val="18"/>
              </w:rPr>
              <w:t>Deep model</w:t>
            </w:r>
          </w:p>
        </w:tc>
        <w:tc>
          <w:tcPr>
            <w:tcW w:type="dxa" w:w="2100"/>
            <w:tcMar>
              <w:top w:w="80" w:type="dxa"/>
              <w:start w:w="120" w:type="dxa"/>
              <w:bottom w:w="80" w:type="dxa"/>
              <w:end w:w="120" w:type="dxa"/>
            </w:tcMar>
            <w:vAlign w:val="center"/>
            <w:shd w:fill="E8EEF5"/>
          </w:tcPr>
          <w:p>
            <w:pPr>
              <w:spacing w:after="0" w:line="276" w:lineRule="auto"/>
            </w:pPr>
            <w:r>
              <w:rPr>
                <w:b/>
                <w:color w:val="0B2545"/>
              </w:rPr>
            </w:r>
            <w:r>
              <w:rPr>
                <w:b/>
                <w:color w:val="0B2545"/>
                <w:sz w:val="18"/>
              </w:rPr>
              <w:t>Accuracy</w:t>
            </w:r>
          </w:p>
        </w:tc>
        <w:tc>
          <w:tcPr>
            <w:tcW w:type="dxa" w:w="2300"/>
            <w:tcMar>
              <w:top w:w="80" w:type="dxa"/>
              <w:start w:w="120" w:type="dxa"/>
              <w:bottom w:w="80" w:type="dxa"/>
              <w:end w:w="120" w:type="dxa"/>
            </w:tcMar>
            <w:vAlign w:val="center"/>
            <w:shd w:fill="E8EEF5"/>
          </w:tcPr>
          <w:p>
            <w:pPr>
              <w:spacing w:after="0" w:line="276" w:lineRule="auto"/>
            </w:pPr>
            <w:r>
              <w:rPr>
                <w:b/>
                <w:color w:val="0B2545"/>
              </w:rPr>
            </w:r>
            <w:r>
              <w:rPr>
                <w:b/>
                <w:color w:val="0B2545"/>
                <w:sz w:val="18"/>
              </w:rPr>
              <w:t>Size</w:t>
            </w:r>
          </w:p>
        </w:tc>
        <w:tc>
          <w:tcPr>
            <w:tcW w:type="dxa" w:w="2460"/>
            <w:tcMar>
              <w:top w:w="80" w:type="dxa"/>
              <w:start w:w="120" w:type="dxa"/>
              <w:bottom w:w="80" w:type="dxa"/>
              <w:end w:w="120" w:type="dxa"/>
            </w:tcMar>
            <w:vAlign w:val="center"/>
            <w:shd w:fill="E8EEF5"/>
          </w:tcPr>
          <w:p>
            <w:pPr>
              <w:spacing w:after="0" w:line="276" w:lineRule="auto"/>
            </w:pPr>
            <w:r>
              <w:rPr>
                <w:b/>
                <w:color w:val="0B2545"/>
              </w:rPr>
            </w:r>
            <w:r>
              <w:rPr>
                <w:b/>
                <w:color w:val="0B2545"/>
                <w:sz w:val="18"/>
              </w:rPr>
              <w:t>Latency</w:t>
            </w:r>
          </w:p>
        </w:tc>
      </w:tr>
      <w:tr>
        <w:tc>
          <w:tcPr>
            <w:tcW w:type="dxa" w:w="2500"/>
            <w:tcMar>
              <w:top w:w="80" w:type="dxa"/>
              <w:start w:w="120" w:type="dxa"/>
              <w:bottom w:w="80" w:type="dxa"/>
              <w:end w:w="120" w:type="dxa"/>
            </w:tcMar>
            <w:vAlign w:val="center"/>
          </w:tcPr>
          <w:p>
            <w:pPr>
              <w:spacing w:after="0" w:line="276" w:lineRule="auto"/>
            </w:pPr>
            <w:r/>
            <w:r>
              <w:rPr>
                <w:b w:val="0"/>
                <w:sz w:val="18"/>
              </w:rPr>
              <w:t>MobileNetV2</w:t>
            </w:r>
          </w:p>
        </w:tc>
        <w:tc>
          <w:tcPr>
            <w:tcW w:type="dxa" w:w="2100"/>
            <w:tcMar>
              <w:top w:w="80" w:type="dxa"/>
              <w:start w:w="120" w:type="dxa"/>
              <w:bottom w:w="80" w:type="dxa"/>
              <w:end w:w="120" w:type="dxa"/>
            </w:tcMar>
            <w:vAlign w:val="center"/>
          </w:tcPr>
          <w:p>
            <w:pPr>
              <w:spacing w:after="0" w:line="276" w:lineRule="auto"/>
            </w:pPr>
            <w:r/>
            <w:r>
              <w:rPr>
                <w:b w:val="0"/>
                <w:sz w:val="18"/>
              </w:rPr>
              <w:t>85.43%</w:t>
            </w:r>
          </w:p>
        </w:tc>
        <w:tc>
          <w:tcPr>
            <w:tcW w:type="dxa" w:w="2300"/>
            <w:tcMar>
              <w:top w:w="80" w:type="dxa"/>
              <w:start w:w="120" w:type="dxa"/>
              <w:bottom w:w="80" w:type="dxa"/>
              <w:end w:w="120" w:type="dxa"/>
            </w:tcMar>
            <w:vAlign w:val="center"/>
          </w:tcPr>
          <w:p>
            <w:pPr>
              <w:spacing w:after="0" w:line="276" w:lineRule="auto"/>
            </w:pPr>
            <w:r/>
            <w:r>
              <w:rPr>
                <w:b w:val="0"/>
                <w:sz w:val="18"/>
              </w:rPr>
              <w:t>20.07 MB</w:t>
            </w:r>
          </w:p>
        </w:tc>
        <w:tc>
          <w:tcPr>
            <w:tcW w:type="dxa" w:w="2460"/>
            <w:tcMar>
              <w:top w:w="80" w:type="dxa"/>
              <w:start w:w="120" w:type="dxa"/>
              <w:bottom w:w="80" w:type="dxa"/>
              <w:end w:w="120" w:type="dxa"/>
            </w:tcMar>
            <w:vAlign w:val="center"/>
          </w:tcPr>
          <w:p>
            <w:pPr>
              <w:spacing w:after="0" w:line="276" w:lineRule="auto"/>
            </w:pPr>
            <w:r/>
            <w:r>
              <w:rPr>
                <w:b w:val="0"/>
                <w:sz w:val="18"/>
              </w:rPr>
              <w:t>253.5 ms</w:t>
            </w:r>
          </w:p>
        </w:tc>
      </w:tr>
      <w:tr>
        <w:tc>
          <w:tcPr>
            <w:tcW w:type="dxa" w:w="2500"/>
            <w:tcMar>
              <w:top w:w="80" w:type="dxa"/>
              <w:start w:w="120" w:type="dxa"/>
              <w:bottom w:w="80" w:type="dxa"/>
              <w:end w:w="120" w:type="dxa"/>
            </w:tcMar>
            <w:vAlign w:val="center"/>
            <w:shd w:fill="FBFCFD"/>
          </w:tcPr>
          <w:p>
            <w:pPr>
              <w:spacing w:after="0" w:line="276" w:lineRule="auto"/>
            </w:pPr>
            <w:r/>
            <w:r>
              <w:rPr>
                <w:b w:val="0"/>
                <w:sz w:val="18"/>
              </w:rPr>
              <w:t>ResNet50</w:t>
            </w:r>
          </w:p>
        </w:tc>
        <w:tc>
          <w:tcPr>
            <w:tcW w:type="dxa" w:w="2100"/>
            <w:tcMar>
              <w:top w:w="80" w:type="dxa"/>
              <w:start w:w="120" w:type="dxa"/>
              <w:bottom w:w="80" w:type="dxa"/>
              <w:end w:w="120" w:type="dxa"/>
            </w:tcMar>
            <w:vAlign w:val="center"/>
            <w:shd w:fill="FBFCFD"/>
          </w:tcPr>
          <w:p>
            <w:pPr>
              <w:spacing w:after="0" w:line="276" w:lineRule="auto"/>
            </w:pPr>
            <w:r/>
            <w:r>
              <w:rPr>
                <w:b w:val="0"/>
                <w:sz w:val="18"/>
              </w:rPr>
              <w:t>89.76%</w:t>
            </w:r>
          </w:p>
        </w:tc>
        <w:tc>
          <w:tcPr>
            <w:tcW w:type="dxa" w:w="2300"/>
            <w:tcMar>
              <w:top w:w="80" w:type="dxa"/>
              <w:start w:w="120" w:type="dxa"/>
              <w:bottom w:w="80" w:type="dxa"/>
              <w:end w:w="120" w:type="dxa"/>
            </w:tcMar>
            <w:vAlign w:val="center"/>
            <w:shd w:fill="FBFCFD"/>
          </w:tcPr>
          <w:p>
            <w:pPr>
              <w:spacing w:after="0" w:line="276" w:lineRule="auto"/>
            </w:pPr>
            <w:r/>
            <w:r>
              <w:rPr>
                <w:b w:val="0"/>
                <w:sz w:val="18"/>
              </w:rPr>
              <w:t>161.52 MB</w:t>
            </w:r>
          </w:p>
        </w:tc>
        <w:tc>
          <w:tcPr>
            <w:tcW w:type="dxa" w:w="2460"/>
            <w:tcMar>
              <w:top w:w="80" w:type="dxa"/>
              <w:start w:w="120" w:type="dxa"/>
              <w:bottom w:w="80" w:type="dxa"/>
              <w:end w:w="120" w:type="dxa"/>
            </w:tcMar>
            <w:vAlign w:val="center"/>
            <w:shd w:fill="FBFCFD"/>
          </w:tcPr>
          <w:p>
            <w:pPr>
              <w:spacing w:after="0" w:line="276" w:lineRule="auto"/>
            </w:pPr>
            <w:r/>
            <w:r>
              <w:rPr>
                <w:b w:val="0"/>
                <w:sz w:val="18"/>
              </w:rPr>
              <w:t>163.1 ms</w:t>
            </w:r>
          </w:p>
        </w:tc>
      </w:tr>
      <w:tr>
        <w:tc>
          <w:tcPr>
            <w:tcW w:type="dxa" w:w="2500"/>
            <w:tcMar>
              <w:top w:w="80" w:type="dxa"/>
              <w:start w:w="120" w:type="dxa"/>
              <w:bottom w:w="80" w:type="dxa"/>
              <w:end w:w="120" w:type="dxa"/>
            </w:tcMar>
            <w:vAlign w:val="center"/>
          </w:tcPr>
          <w:p>
            <w:pPr>
              <w:spacing w:after="0" w:line="276" w:lineRule="auto"/>
            </w:pPr>
            <w:r/>
            <w:r>
              <w:rPr>
                <w:b w:val="0"/>
                <w:sz w:val="18"/>
              </w:rPr>
              <w:t>EfficientNetB0</w:t>
            </w:r>
          </w:p>
        </w:tc>
        <w:tc>
          <w:tcPr>
            <w:tcW w:type="dxa" w:w="2100"/>
            <w:tcMar>
              <w:top w:w="80" w:type="dxa"/>
              <w:start w:w="120" w:type="dxa"/>
              <w:bottom w:w="80" w:type="dxa"/>
              <w:end w:w="120" w:type="dxa"/>
            </w:tcMar>
            <w:vAlign w:val="center"/>
          </w:tcPr>
          <w:p>
            <w:pPr>
              <w:spacing w:after="0" w:line="276" w:lineRule="auto"/>
            </w:pPr>
            <w:r/>
            <w:r>
              <w:rPr>
                <w:b w:val="0"/>
                <w:sz w:val="18"/>
              </w:rPr>
              <w:t>94.29%</w:t>
            </w:r>
          </w:p>
        </w:tc>
        <w:tc>
          <w:tcPr>
            <w:tcW w:type="dxa" w:w="2300"/>
            <w:tcMar>
              <w:top w:w="80" w:type="dxa"/>
              <w:start w:w="120" w:type="dxa"/>
              <w:bottom w:w="80" w:type="dxa"/>
              <w:end w:w="120" w:type="dxa"/>
            </w:tcMar>
            <w:vAlign w:val="center"/>
          </w:tcPr>
          <w:p>
            <w:pPr>
              <w:spacing w:after="0" w:line="276" w:lineRule="auto"/>
            </w:pPr>
            <w:r/>
            <w:r>
              <w:rPr>
                <w:b w:val="0"/>
                <w:sz w:val="18"/>
              </w:rPr>
              <w:t>29.21 MB</w:t>
            </w:r>
          </w:p>
        </w:tc>
        <w:tc>
          <w:tcPr>
            <w:tcW w:type="dxa" w:w="2460"/>
            <w:tcMar>
              <w:top w:w="80" w:type="dxa"/>
              <w:start w:w="120" w:type="dxa"/>
              <w:bottom w:w="80" w:type="dxa"/>
              <w:end w:w="120" w:type="dxa"/>
            </w:tcMar>
            <w:vAlign w:val="center"/>
          </w:tcPr>
          <w:p>
            <w:pPr>
              <w:spacing w:after="0" w:line="276" w:lineRule="auto"/>
            </w:pPr>
            <w:r/>
            <w:r>
              <w:rPr>
                <w:b w:val="0"/>
                <w:sz w:val="18"/>
              </w:rPr>
              <w:t>288.6 ms</w:t>
            </w:r>
          </w:p>
        </w:tc>
      </w:tr>
    </w:tbl>
    <w:p/>
    <w:p>
      <w:pPr>
        <w:jc w:val="center"/>
      </w:pPr>
      <w:r>
        <w:drawing>
          <wp:inline xmlns:a="http://schemas.openxmlformats.org/drawingml/2006/main" xmlns:pic="http://schemas.openxmlformats.org/drawingml/2006/picture">
            <wp:extent cx="5303520" cy="1620520"/>
            <wp:docPr id="4" name="Picture 4"/>
            <wp:cNvGraphicFramePr>
              <a:graphicFrameLocks noChangeAspect="1"/>
            </wp:cNvGraphicFramePr>
            <a:graphic>
              <a:graphicData uri="http://schemas.openxmlformats.org/drawingml/2006/picture">
                <pic:pic>
                  <pic:nvPicPr>
                    <pic:cNvPr id="0" name="confusion_matrix_grid.png"/>
                    <pic:cNvPicPr/>
                  </pic:nvPicPr>
                  <pic:blipFill>
                    <a:blip r:embed="rId14"/>
                    <a:stretch>
                      <a:fillRect/>
                    </a:stretch>
                  </pic:blipFill>
                  <pic:spPr>
                    <a:xfrm>
                      <a:off x="0" y="0"/>
                      <a:ext cx="5303520" cy="1620520"/>
                    </a:xfrm>
                    <a:prstGeom prst="rect"/>
                  </pic:spPr>
                </pic:pic>
              </a:graphicData>
            </a:graphic>
          </wp:inline>
        </w:drawing>
      </w:r>
    </w:p>
    <w:p>
      <w:pPr>
        <w:spacing w:after="160"/>
        <w:jc w:val="center"/>
      </w:pPr>
      <w:r>
        <w:rPr>
          <w:i/>
          <w:color w:val="555555"/>
          <w:sz w:val="18"/>
        </w:rPr>
        <w:t>Figure 4. Deep model confusion matrix grid.</w:t>
      </w:r>
    </w:p>
    <w:p>
      <w:pPr>
        <w:pStyle w:val="Heading1"/>
      </w:pPr>
      <w:r>
        <w:t>6. Final DL Rework: Classification First, Localization Second</w:t>
      </w:r>
    </w:p>
    <w:p>
      <w:r>
        <w:t>The new DL requirement is reversed from the old YOLO-first pipeline. Stage 1 classifies or gates the image first. Stage 2 performs localization only. The class decision and box localization are tracked separately.</w:t>
      </w:r>
    </w:p>
    <w:tbl>
      <w:tblPr>
        <w:tblStyle w:val="TableGrid"/>
        <w:tblW w:type="dxa" w:w="9360"/>
        <w:jc w:val="left"/>
        <w:tblLook w:firstColumn="1" w:firstRow="1" w:lastColumn="0" w:lastRow="0" w:noHBand="0" w:noVBand="1" w:val="04A0"/>
        <w:tblInd w:w="120" w:type="dxa"/>
      </w:tblPr>
      <w:tblGrid>
        <w:gridCol w:w="1500"/>
        <w:gridCol w:w="2900"/>
        <w:gridCol w:w="4960"/>
      </w:tblGrid>
      <w:tr>
        <w:trPr>
          <w:tblHeader w:val="true"/>
        </w:trPr>
        <w:tc>
          <w:tcPr>
            <w:tcW w:type="dxa" w:w="1500"/>
            <w:tcMar>
              <w:top w:w="80" w:type="dxa"/>
              <w:start w:w="120" w:type="dxa"/>
              <w:bottom w:w="80" w:type="dxa"/>
              <w:end w:w="120" w:type="dxa"/>
            </w:tcMar>
            <w:vAlign w:val="center"/>
            <w:shd w:fill="E8EEF5"/>
          </w:tcPr>
          <w:p>
            <w:pPr>
              <w:spacing w:after="0" w:line="276" w:lineRule="auto"/>
            </w:pPr>
            <w:r>
              <w:rPr>
                <w:b/>
                <w:color w:val="0B2545"/>
              </w:rPr>
            </w:r>
            <w:r>
              <w:rPr>
                <w:b/>
                <w:color w:val="0B2545"/>
                <w:sz w:val="18"/>
              </w:rPr>
              <w:t>Stage</w:t>
            </w:r>
          </w:p>
        </w:tc>
        <w:tc>
          <w:tcPr>
            <w:tcW w:type="dxa" w:w="2900"/>
            <w:tcMar>
              <w:top w:w="80" w:type="dxa"/>
              <w:start w:w="120" w:type="dxa"/>
              <w:bottom w:w="80" w:type="dxa"/>
              <w:end w:w="120" w:type="dxa"/>
            </w:tcMar>
            <w:vAlign w:val="center"/>
            <w:shd w:fill="E8EEF5"/>
          </w:tcPr>
          <w:p>
            <w:pPr>
              <w:spacing w:after="0" w:line="276" w:lineRule="auto"/>
            </w:pPr>
            <w:r>
              <w:rPr>
                <w:b/>
                <w:color w:val="0B2545"/>
              </w:rPr>
            </w:r>
            <w:r>
              <w:rPr>
                <w:b/>
                <w:color w:val="0B2545"/>
                <w:sz w:val="18"/>
              </w:rPr>
              <w:t>Role</w:t>
            </w:r>
          </w:p>
        </w:tc>
        <w:tc>
          <w:tcPr>
            <w:tcW w:type="dxa" w:w="4960"/>
            <w:tcMar>
              <w:top w:w="80" w:type="dxa"/>
              <w:start w:w="120" w:type="dxa"/>
              <w:bottom w:w="80" w:type="dxa"/>
              <w:end w:w="120" w:type="dxa"/>
            </w:tcMar>
            <w:vAlign w:val="center"/>
            <w:shd w:fill="E8EEF5"/>
          </w:tcPr>
          <w:p>
            <w:pPr>
              <w:spacing w:after="0" w:line="276" w:lineRule="auto"/>
            </w:pPr>
            <w:r>
              <w:rPr>
                <w:b/>
                <w:color w:val="0B2545"/>
              </w:rPr>
            </w:r>
            <w:r>
              <w:rPr>
                <w:b/>
                <w:color w:val="0B2545"/>
                <w:sz w:val="18"/>
              </w:rPr>
              <w:t>Current implementation</w:t>
            </w:r>
          </w:p>
        </w:tc>
      </w:tr>
      <w:tr>
        <w:tc>
          <w:tcPr>
            <w:tcW w:type="dxa" w:w="1500"/>
            <w:tcMar>
              <w:top w:w="80" w:type="dxa"/>
              <w:start w:w="120" w:type="dxa"/>
              <w:bottom w:w="80" w:type="dxa"/>
              <w:end w:w="120" w:type="dxa"/>
            </w:tcMar>
            <w:vAlign w:val="center"/>
          </w:tcPr>
          <w:p>
            <w:pPr>
              <w:spacing w:after="0" w:line="276" w:lineRule="auto"/>
            </w:pPr>
            <w:r/>
            <w:r>
              <w:rPr>
                <w:b w:val="0"/>
                <w:sz w:val="18"/>
              </w:rPr>
              <w:t>Stage 1</w:t>
            </w:r>
          </w:p>
        </w:tc>
        <w:tc>
          <w:tcPr>
            <w:tcW w:type="dxa" w:w="2900"/>
            <w:tcMar>
              <w:top w:w="80" w:type="dxa"/>
              <w:start w:w="120" w:type="dxa"/>
              <w:bottom w:w="80" w:type="dxa"/>
              <w:end w:w="120" w:type="dxa"/>
            </w:tcMar>
            <w:vAlign w:val="center"/>
          </w:tcPr>
          <w:p>
            <w:pPr>
              <w:spacing w:after="0" w:line="276" w:lineRule="auto"/>
            </w:pPr>
            <w:r/>
            <w:r>
              <w:rPr>
                <w:b w:val="0"/>
                <w:sz w:val="18"/>
              </w:rPr>
              <w:t>Classification / image-level gate</w:t>
            </w:r>
          </w:p>
        </w:tc>
        <w:tc>
          <w:tcPr>
            <w:tcW w:type="dxa" w:w="4960"/>
            <w:tcMar>
              <w:top w:w="80" w:type="dxa"/>
              <w:start w:w="120" w:type="dxa"/>
              <w:bottom w:w="80" w:type="dxa"/>
              <w:end w:w="120" w:type="dxa"/>
            </w:tcMar>
            <w:vAlign w:val="center"/>
          </w:tcPr>
          <w:p>
            <w:pPr>
              <w:spacing w:after="0" w:line="276" w:lineRule="auto"/>
            </w:pPr>
            <w:r/>
            <w:r>
              <w:rPr>
                <w:b w:val="0"/>
                <w:sz w:val="18"/>
              </w:rPr>
              <w:t>EfficientNetB0 classifier predicts image/crop class and diagnostic confidence.</w:t>
            </w:r>
          </w:p>
        </w:tc>
      </w:tr>
      <w:tr>
        <w:tc>
          <w:tcPr>
            <w:tcW w:type="dxa" w:w="1500"/>
            <w:tcMar>
              <w:top w:w="80" w:type="dxa"/>
              <w:start w:w="120" w:type="dxa"/>
              <w:bottom w:w="80" w:type="dxa"/>
              <w:end w:w="120" w:type="dxa"/>
            </w:tcMar>
            <w:vAlign w:val="center"/>
            <w:shd w:fill="FBFCFD"/>
          </w:tcPr>
          <w:p>
            <w:pPr>
              <w:spacing w:after="0" w:line="276" w:lineRule="auto"/>
            </w:pPr>
            <w:r/>
            <w:r>
              <w:rPr>
                <w:b w:val="0"/>
                <w:sz w:val="18"/>
              </w:rPr>
              <w:t>Stage 2</w:t>
            </w:r>
          </w:p>
        </w:tc>
        <w:tc>
          <w:tcPr>
            <w:tcW w:type="dxa" w:w="2900"/>
            <w:tcMar>
              <w:top w:w="80" w:type="dxa"/>
              <w:start w:w="120" w:type="dxa"/>
              <w:bottom w:w="80" w:type="dxa"/>
              <w:end w:w="120" w:type="dxa"/>
            </w:tcMar>
            <w:vAlign w:val="center"/>
            <w:shd w:fill="FBFCFD"/>
          </w:tcPr>
          <w:p>
            <w:pPr>
              <w:spacing w:after="0" w:line="276" w:lineRule="auto"/>
            </w:pPr>
            <w:r/>
            <w:r>
              <w:rPr>
                <w:b w:val="0"/>
                <w:sz w:val="18"/>
              </w:rPr>
              <w:t>Localization only</w:t>
            </w:r>
          </w:p>
        </w:tc>
        <w:tc>
          <w:tcPr>
            <w:tcW w:type="dxa" w:w="4960"/>
            <w:tcMar>
              <w:top w:w="80" w:type="dxa"/>
              <w:start w:w="120" w:type="dxa"/>
              <w:bottom w:w="80" w:type="dxa"/>
              <w:end w:w="120" w:type="dxa"/>
            </w:tcMar>
            <w:vAlign w:val="center"/>
            <w:shd w:fill="FBFCFD"/>
          </w:tcPr>
          <w:p>
            <w:pPr>
              <w:spacing w:after="0" w:line="276" w:lineRule="auto"/>
            </w:pPr>
            <w:r/>
            <w:r>
              <w:rPr>
                <w:b w:val="0"/>
                <w:sz w:val="18"/>
              </w:rPr>
              <w:t>YOLO model is used only to output bounding boxes; YOLO class is not the final classifier.</w:t>
            </w:r>
          </w:p>
        </w:tc>
      </w:tr>
      <w:tr>
        <w:tc>
          <w:tcPr>
            <w:tcW w:type="dxa" w:w="1500"/>
            <w:tcMar>
              <w:top w:w="80" w:type="dxa"/>
              <w:start w:w="120" w:type="dxa"/>
              <w:bottom w:w="80" w:type="dxa"/>
              <w:end w:w="120" w:type="dxa"/>
            </w:tcMar>
            <w:vAlign w:val="center"/>
          </w:tcPr>
          <w:p>
            <w:pPr>
              <w:spacing w:after="0" w:line="276" w:lineRule="auto"/>
            </w:pPr>
            <w:r/>
            <w:r>
              <w:rPr>
                <w:b w:val="0"/>
                <w:sz w:val="18"/>
              </w:rPr>
              <w:t>Evaluation</w:t>
            </w:r>
          </w:p>
        </w:tc>
        <w:tc>
          <w:tcPr>
            <w:tcW w:type="dxa" w:w="2900"/>
            <w:tcMar>
              <w:top w:w="80" w:type="dxa"/>
              <w:start w:w="120" w:type="dxa"/>
              <w:bottom w:w="80" w:type="dxa"/>
              <w:end w:w="120" w:type="dxa"/>
            </w:tcMar>
            <w:vAlign w:val="center"/>
          </w:tcPr>
          <w:p>
            <w:pPr>
              <w:spacing w:after="0" w:line="276" w:lineRule="auto"/>
            </w:pPr>
            <w:r/>
            <w:r>
              <w:rPr>
                <w:b w:val="0"/>
                <w:sz w:val="18"/>
              </w:rPr>
              <w:t>Localization metrics</w:t>
            </w:r>
          </w:p>
        </w:tc>
        <w:tc>
          <w:tcPr>
            <w:tcW w:type="dxa" w:w="4960"/>
            <w:tcMar>
              <w:top w:w="80" w:type="dxa"/>
              <w:start w:w="120" w:type="dxa"/>
              <w:bottom w:w="80" w:type="dxa"/>
              <w:end w:w="120" w:type="dxa"/>
            </w:tcMar>
            <w:vAlign w:val="center"/>
          </w:tcPr>
          <w:p>
            <w:pPr>
              <w:spacing w:after="0" w:line="276" w:lineRule="auto"/>
            </w:pPr>
            <w:r/>
            <w:r>
              <w:rPr>
                <w:b w:val="0"/>
                <w:sz w:val="18"/>
              </w:rPr>
              <w:t>IoU@0.5 matching, precision, recall, mean matched IoU.</w:t>
            </w:r>
          </w:p>
        </w:tc>
      </w:tr>
    </w:tbl>
    <w:p/>
    <w:tbl>
      <w:tblPr>
        <w:tblStyle w:val="TableGrid"/>
        <w:tblW w:type="dxa" w:w="9360"/>
        <w:jc w:val="left"/>
        <w:tblLook w:firstColumn="1" w:firstRow="1" w:lastColumn="0" w:lastRow="0" w:noHBand="0" w:noVBand="1" w:val="04A0"/>
        <w:tblInd w:w="120" w:type="dxa"/>
      </w:tblPr>
      <w:tblGrid>
        <w:gridCol w:w="3000"/>
        <w:gridCol w:w="1200"/>
        <w:gridCol w:w="1200"/>
        <w:gridCol w:w="1400"/>
        <w:gridCol w:w="800"/>
        <w:gridCol w:w="800"/>
        <w:gridCol w:w="960"/>
      </w:tblGrid>
      <w:tr>
        <w:trPr>
          <w:tblHeader w:val="true"/>
        </w:trPr>
        <w:tc>
          <w:tcPr>
            <w:tcW w:type="dxa" w:w="3000"/>
            <w:tcMar>
              <w:top w:w="80" w:type="dxa"/>
              <w:start w:w="120" w:type="dxa"/>
              <w:bottom w:w="80" w:type="dxa"/>
              <w:end w:w="120" w:type="dxa"/>
            </w:tcMar>
            <w:vAlign w:val="center"/>
            <w:shd w:fill="E8EEF5"/>
          </w:tcPr>
          <w:p>
            <w:pPr>
              <w:spacing w:after="0" w:line="276" w:lineRule="auto"/>
            </w:pPr>
            <w:r>
              <w:rPr>
                <w:b/>
                <w:color w:val="0B2545"/>
              </w:rPr>
            </w:r>
            <w:r>
              <w:rPr>
                <w:b/>
                <w:color w:val="0B2545"/>
                <w:sz w:val="18"/>
              </w:rPr>
              <w:t>Stage 2 localizer</w:t>
            </w:r>
          </w:p>
        </w:tc>
        <w:tc>
          <w:tcPr>
            <w:tcW w:type="dxa" w:w="1200"/>
            <w:tcMar>
              <w:top w:w="80" w:type="dxa"/>
              <w:start w:w="120" w:type="dxa"/>
              <w:bottom w:w="80" w:type="dxa"/>
              <w:end w:w="120" w:type="dxa"/>
            </w:tcMar>
            <w:vAlign w:val="center"/>
            <w:shd w:fill="E8EEF5"/>
          </w:tcPr>
          <w:p>
            <w:pPr>
              <w:spacing w:after="0" w:line="276" w:lineRule="auto"/>
            </w:pPr>
            <w:r>
              <w:rPr>
                <w:b/>
                <w:color w:val="0B2545"/>
              </w:rPr>
            </w:r>
            <w:r>
              <w:rPr>
                <w:b/>
                <w:color w:val="0B2545"/>
                <w:sz w:val="18"/>
              </w:rPr>
              <w:t>Precision</w:t>
            </w:r>
          </w:p>
        </w:tc>
        <w:tc>
          <w:tcPr>
            <w:tcW w:type="dxa" w:w="1200"/>
            <w:tcMar>
              <w:top w:w="80" w:type="dxa"/>
              <w:start w:w="120" w:type="dxa"/>
              <w:bottom w:w="80" w:type="dxa"/>
              <w:end w:w="120" w:type="dxa"/>
            </w:tcMar>
            <w:vAlign w:val="center"/>
            <w:shd w:fill="E8EEF5"/>
          </w:tcPr>
          <w:p>
            <w:pPr>
              <w:spacing w:after="0" w:line="276" w:lineRule="auto"/>
            </w:pPr>
            <w:r>
              <w:rPr>
                <w:b/>
                <w:color w:val="0B2545"/>
              </w:rPr>
            </w:r>
            <w:r>
              <w:rPr>
                <w:b/>
                <w:color w:val="0B2545"/>
                <w:sz w:val="18"/>
              </w:rPr>
              <w:t>Recall</w:t>
            </w:r>
          </w:p>
        </w:tc>
        <w:tc>
          <w:tcPr>
            <w:tcW w:type="dxa" w:w="1400"/>
            <w:tcMar>
              <w:top w:w="80" w:type="dxa"/>
              <w:start w:w="120" w:type="dxa"/>
              <w:bottom w:w="80" w:type="dxa"/>
              <w:end w:w="120" w:type="dxa"/>
            </w:tcMar>
            <w:vAlign w:val="center"/>
            <w:shd w:fill="E8EEF5"/>
          </w:tcPr>
          <w:p>
            <w:pPr>
              <w:spacing w:after="0" w:line="276" w:lineRule="auto"/>
            </w:pPr>
            <w:r>
              <w:rPr>
                <w:b/>
                <w:color w:val="0B2545"/>
              </w:rPr>
            </w:r>
            <w:r>
              <w:rPr>
                <w:b/>
                <w:color w:val="0B2545"/>
                <w:sz w:val="18"/>
              </w:rPr>
              <w:t>Mean IoU</w:t>
            </w:r>
          </w:p>
        </w:tc>
        <w:tc>
          <w:tcPr>
            <w:tcW w:type="dxa" w:w="800"/>
            <w:tcMar>
              <w:top w:w="80" w:type="dxa"/>
              <w:start w:w="120" w:type="dxa"/>
              <w:bottom w:w="80" w:type="dxa"/>
              <w:end w:w="120" w:type="dxa"/>
            </w:tcMar>
            <w:vAlign w:val="center"/>
            <w:shd w:fill="E8EEF5"/>
          </w:tcPr>
          <w:p>
            <w:pPr>
              <w:spacing w:after="0" w:line="276" w:lineRule="auto"/>
            </w:pPr>
            <w:r>
              <w:rPr>
                <w:b/>
                <w:color w:val="0B2545"/>
              </w:rPr>
            </w:r>
            <w:r>
              <w:rPr>
                <w:b/>
                <w:color w:val="0B2545"/>
                <w:sz w:val="18"/>
              </w:rPr>
              <w:t>TP</w:t>
            </w:r>
          </w:p>
        </w:tc>
        <w:tc>
          <w:tcPr>
            <w:tcW w:type="dxa" w:w="800"/>
            <w:tcMar>
              <w:top w:w="80" w:type="dxa"/>
              <w:start w:w="120" w:type="dxa"/>
              <w:bottom w:w="80" w:type="dxa"/>
              <w:end w:w="120" w:type="dxa"/>
            </w:tcMar>
            <w:vAlign w:val="center"/>
            <w:shd w:fill="E8EEF5"/>
          </w:tcPr>
          <w:p>
            <w:pPr>
              <w:spacing w:after="0" w:line="276" w:lineRule="auto"/>
            </w:pPr>
            <w:r>
              <w:rPr>
                <w:b/>
                <w:color w:val="0B2545"/>
              </w:rPr>
            </w:r>
            <w:r>
              <w:rPr>
                <w:b/>
                <w:color w:val="0B2545"/>
                <w:sz w:val="18"/>
              </w:rPr>
              <w:t>FP</w:t>
            </w:r>
          </w:p>
        </w:tc>
        <w:tc>
          <w:tcPr>
            <w:tcW w:type="dxa" w:w="960"/>
            <w:tcMar>
              <w:top w:w="80" w:type="dxa"/>
              <w:start w:w="120" w:type="dxa"/>
              <w:bottom w:w="80" w:type="dxa"/>
              <w:end w:w="120" w:type="dxa"/>
            </w:tcMar>
            <w:vAlign w:val="center"/>
            <w:shd w:fill="E8EEF5"/>
          </w:tcPr>
          <w:p>
            <w:pPr>
              <w:spacing w:after="0" w:line="276" w:lineRule="auto"/>
            </w:pPr>
            <w:r>
              <w:rPr>
                <w:b/>
                <w:color w:val="0B2545"/>
              </w:rPr>
            </w:r>
            <w:r>
              <w:rPr>
                <w:b/>
                <w:color w:val="0B2545"/>
                <w:sz w:val="18"/>
              </w:rPr>
              <w:t>FN</w:t>
            </w:r>
          </w:p>
        </w:tc>
      </w:tr>
      <w:tr>
        <w:tc>
          <w:tcPr>
            <w:tcW w:type="dxa" w:w="3000"/>
            <w:tcMar>
              <w:top w:w="80" w:type="dxa"/>
              <w:start w:w="120" w:type="dxa"/>
              <w:bottom w:w="80" w:type="dxa"/>
              <w:end w:w="120" w:type="dxa"/>
            </w:tcMar>
            <w:vAlign w:val="center"/>
          </w:tcPr>
          <w:p>
            <w:pPr>
              <w:spacing w:after="0" w:line="276" w:lineRule="auto"/>
            </w:pPr>
            <w:r/>
            <w:r>
              <w:rPr>
                <w:b w:val="0"/>
                <w:sz w:val="18"/>
              </w:rPr>
              <w:t>Grad-CAM baseline</w:t>
            </w:r>
          </w:p>
        </w:tc>
        <w:tc>
          <w:tcPr>
            <w:tcW w:type="dxa" w:w="1200"/>
            <w:tcMar>
              <w:top w:w="80" w:type="dxa"/>
              <w:start w:w="120" w:type="dxa"/>
              <w:bottom w:w="80" w:type="dxa"/>
              <w:end w:w="120" w:type="dxa"/>
            </w:tcMar>
            <w:vAlign w:val="center"/>
          </w:tcPr>
          <w:p>
            <w:pPr>
              <w:spacing w:after="0" w:line="276" w:lineRule="auto"/>
            </w:pPr>
            <w:r/>
            <w:r>
              <w:rPr>
                <w:b w:val="0"/>
                <w:sz w:val="18"/>
              </w:rPr>
              <w:t>0.2568</w:t>
            </w:r>
          </w:p>
        </w:tc>
        <w:tc>
          <w:tcPr>
            <w:tcW w:type="dxa" w:w="1200"/>
            <w:tcMar>
              <w:top w:w="80" w:type="dxa"/>
              <w:start w:w="120" w:type="dxa"/>
              <w:bottom w:w="80" w:type="dxa"/>
              <w:end w:w="120" w:type="dxa"/>
            </w:tcMar>
            <w:vAlign w:val="center"/>
          </w:tcPr>
          <w:p>
            <w:pPr>
              <w:spacing w:after="0" w:line="276" w:lineRule="auto"/>
            </w:pPr>
            <w:r/>
            <w:r>
              <w:rPr>
                <w:b w:val="0"/>
                <w:sz w:val="18"/>
              </w:rPr>
              <w:t>0.0728</w:t>
            </w:r>
          </w:p>
        </w:tc>
        <w:tc>
          <w:tcPr>
            <w:tcW w:type="dxa" w:w="1400"/>
            <w:tcMar>
              <w:top w:w="80" w:type="dxa"/>
              <w:start w:w="120" w:type="dxa"/>
              <w:bottom w:w="80" w:type="dxa"/>
              <w:end w:w="120" w:type="dxa"/>
            </w:tcMar>
            <w:vAlign w:val="center"/>
          </w:tcPr>
          <w:p>
            <w:pPr>
              <w:spacing w:after="0" w:line="276" w:lineRule="auto"/>
            </w:pPr>
            <w:r/>
            <w:r>
              <w:rPr>
                <w:b w:val="0"/>
                <w:sz w:val="18"/>
              </w:rPr>
              <w:t>0.7127</w:t>
            </w:r>
          </w:p>
        </w:tc>
        <w:tc>
          <w:tcPr>
            <w:tcW w:type="dxa" w:w="800"/>
            <w:tcMar>
              <w:top w:w="80" w:type="dxa"/>
              <w:start w:w="120" w:type="dxa"/>
              <w:bottom w:w="80" w:type="dxa"/>
              <w:end w:w="120" w:type="dxa"/>
            </w:tcMar>
            <w:vAlign w:val="center"/>
          </w:tcPr>
          <w:p>
            <w:pPr>
              <w:spacing w:after="0" w:line="276" w:lineRule="auto"/>
            </w:pPr>
            <w:r/>
            <w:r>
              <w:rPr>
                <w:b w:val="0"/>
                <w:sz w:val="18"/>
              </w:rPr>
              <w:t>19</w:t>
            </w:r>
          </w:p>
        </w:tc>
        <w:tc>
          <w:tcPr>
            <w:tcW w:type="dxa" w:w="800"/>
            <w:tcMar>
              <w:top w:w="80" w:type="dxa"/>
              <w:start w:w="120" w:type="dxa"/>
              <w:bottom w:w="80" w:type="dxa"/>
              <w:end w:w="120" w:type="dxa"/>
            </w:tcMar>
            <w:vAlign w:val="center"/>
          </w:tcPr>
          <w:p>
            <w:pPr>
              <w:spacing w:after="0" w:line="276" w:lineRule="auto"/>
            </w:pPr>
            <w:r/>
            <w:r>
              <w:rPr>
                <w:b w:val="0"/>
                <w:sz w:val="18"/>
              </w:rPr>
              <w:t>55</w:t>
            </w:r>
          </w:p>
        </w:tc>
        <w:tc>
          <w:tcPr>
            <w:tcW w:type="dxa" w:w="960"/>
            <w:tcMar>
              <w:top w:w="80" w:type="dxa"/>
              <w:start w:w="120" w:type="dxa"/>
              <w:bottom w:w="80" w:type="dxa"/>
              <w:end w:w="120" w:type="dxa"/>
            </w:tcMar>
            <w:vAlign w:val="center"/>
          </w:tcPr>
          <w:p>
            <w:pPr>
              <w:spacing w:after="0" w:line="276" w:lineRule="auto"/>
            </w:pPr>
            <w:r/>
            <w:r>
              <w:rPr>
                <w:b w:val="0"/>
                <w:sz w:val="18"/>
              </w:rPr>
              <w:t>242</w:t>
            </w:r>
          </w:p>
        </w:tc>
      </w:tr>
      <w:tr>
        <w:tc>
          <w:tcPr>
            <w:tcW w:type="dxa" w:w="3000"/>
            <w:tcMar>
              <w:top w:w="80" w:type="dxa"/>
              <w:start w:w="120" w:type="dxa"/>
              <w:bottom w:w="80" w:type="dxa"/>
              <w:end w:w="120" w:type="dxa"/>
            </w:tcMar>
            <w:vAlign w:val="center"/>
            <w:shd w:fill="FBFCFD"/>
          </w:tcPr>
          <w:p>
            <w:pPr>
              <w:spacing w:after="0" w:line="276" w:lineRule="auto"/>
            </w:pPr>
            <w:r/>
            <w:r>
              <w:rPr>
                <w:b w:val="0"/>
                <w:sz w:val="18"/>
              </w:rPr>
              <w:t>YOLO localization-only, conf=0.25</w:t>
            </w:r>
          </w:p>
        </w:tc>
        <w:tc>
          <w:tcPr>
            <w:tcW w:type="dxa" w:w="1200"/>
            <w:tcMar>
              <w:top w:w="80" w:type="dxa"/>
              <w:start w:w="120" w:type="dxa"/>
              <w:bottom w:w="80" w:type="dxa"/>
              <w:end w:w="120" w:type="dxa"/>
            </w:tcMar>
            <w:vAlign w:val="center"/>
            <w:shd w:fill="FBFCFD"/>
          </w:tcPr>
          <w:p>
            <w:pPr>
              <w:spacing w:after="0" w:line="276" w:lineRule="auto"/>
            </w:pPr>
            <w:r/>
            <w:r>
              <w:rPr>
                <w:b w:val="0"/>
                <w:sz w:val="18"/>
              </w:rPr>
              <w:t>0.6352</w:t>
            </w:r>
          </w:p>
        </w:tc>
        <w:tc>
          <w:tcPr>
            <w:tcW w:type="dxa" w:w="1200"/>
            <w:tcMar>
              <w:top w:w="80" w:type="dxa"/>
              <w:start w:w="120" w:type="dxa"/>
              <w:bottom w:w="80" w:type="dxa"/>
              <w:end w:w="120" w:type="dxa"/>
            </w:tcMar>
            <w:vAlign w:val="center"/>
            <w:shd w:fill="FBFCFD"/>
          </w:tcPr>
          <w:p>
            <w:pPr>
              <w:spacing w:after="0" w:line="276" w:lineRule="auto"/>
            </w:pPr>
            <w:r/>
            <w:r>
              <w:rPr>
                <w:b w:val="0"/>
                <w:sz w:val="18"/>
              </w:rPr>
              <w:t>0.5670</w:t>
            </w:r>
          </w:p>
        </w:tc>
        <w:tc>
          <w:tcPr>
            <w:tcW w:type="dxa" w:w="1400"/>
            <w:tcMar>
              <w:top w:w="80" w:type="dxa"/>
              <w:start w:w="120" w:type="dxa"/>
              <w:bottom w:w="80" w:type="dxa"/>
              <w:end w:w="120" w:type="dxa"/>
            </w:tcMar>
            <w:vAlign w:val="center"/>
            <w:shd w:fill="FBFCFD"/>
          </w:tcPr>
          <w:p>
            <w:pPr>
              <w:spacing w:after="0" w:line="276" w:lineRule="auto"/>
            </w:pPr>
            <w:r/>
            <w:r>
              <w:rPr>
                <w:b w:val="0"/>
                <w:sz w:val="18"/>
              </w:rPr>
              <w:t>0.9012</w:t>
            </w:r>
          </w:p>
        </w:tc>
        <w:tc>
          <w:tcPr>
            <w:tcW w:type="dxa" w:w="800"/>
            <w:tcMar>
              <w:top w:w="80" w:type="dxa"/>
              <w:start w:w="120" w:type="dxa"/>
              <w:bottom w:w="80" w:type="dxa"/>
              <w:end w:w="120" w:type="dxa"/>
            </w:tcMar>
            <w:vAlign w:val="center"/>
            <w:shd w:fill="FBFCFD"/>
          </w:tcPr>
          <w:p>
            <w:pPr>
              <w:spacing w:after="0" w:line="276" w:lineRule="auto"/>
            </w:pPr>
            <w:r/>
            <w:r>
              <w:rPr>
                <w:b w:val="0"/>
                <w:sz w:val="18"/>
              </w:rPr>
              <w:t>148</w:t>
            </w:r>
          </w:p>
        </w:tc>
        <w:tc>
          <w:tcPr>
            <w:tcW w:type="dxa" w:w="800"/>
            <w:tcMar>
              <w:top w:w="80" w:type="dxa"/>
              <w:start w:w="120" w:type="dxa"/>
              <w:bottom w:w="80" w:type="dxa"/>
              <w:end w:w="120" w:type="dxa"/>
            </w:tcMar>
            <w:vAlign w:val="center"/>
            <w:shd w:fill="FBFCFD"/>
          </w:tcPr>
          <w:p>
            <w:pPr>
              <w:spacing w:after="0" w:line="276" w:lineRule="auto"/>
            </w:pPr>
            <w:r/>
            <w:r>
              <w:rPr>
                <w:b w:val="0"/>
                <w:sz w:val="18"/>
              </w:rPr>
              <w:t>85</w:t>
            </w:r>
          </w:p>
        </w:tc>
        <w:tc>
          <w:tcPr>
            <w:tcW w:type="dxa" w:w="960"/>
            <w:tcMar>
              <w:top w:w="80" w:type="dxa"/>
              <w:start w:w="120" w:type="dxa"/>
              <w:bottom w:w="80" w:type="dxa"/>
              <w:end w:w="120" w:type="dxa"/>
            </w:tcMar>
            <w:vAlign w:val="center"/>
            <w:shd w:fill="FBFCFD"/>
          </w:tcPr>
          <w:p>
            <w:pPr>
              <w:spacing w:after="0" w:line="276" w:lineRule="auto"/>
            </w:pPr>
            <w:r/>
            <w:r>
              <w:rPr>
                <w:b w:val="0"/>
                <w:sz w:val="18"/>
              </w:rPr>
              <w:t>113</w:t>
            </w:r>
          </w:p>
        </w:tc>
      </w:tr>
      <w:tr>
        <w:tc>
          <w:tcPr>
            <w:tcW w:type="dxa" w:w="3000"/>
            <w:tcMar>
              <w:top w:w="80" w:type="dxa"/>
              <w:start w:w="120" w:type="dxa"/>
              <w:bottom w:w="80" w:type="dxa"/>
              <w:end w:w="120" w:type="dxa"/>
            </w:tcMar>
            <w:vAlign w:val="center"/>
          </w:tcPr>
          <w:p>
            <w:pPr>
              <w:spacing w:after="0" w:line="276" w:lineRule="auto"/>
            </w:pPr>
            <w:r/>
            <w:r>
              <w:rPr>
                <w:b w:val="0"/>
                <w:sz w:val="18"/>
              </w:rPr>
              <w:t>YOLO localization-only, conf=0.35</w:t>
            </w:r>
          </w:p>
        </w:tc>
        <w:tc>
          <w:tcPr>
            <w:tcW w:type="dxa" w:w="1200"/>
            <w:tcMar>
              <w:top w:w="80" w:type="dxa"/>
              <w:start w:w="120" w:type="dxa"/>
              <w:bottom w:w="80" w:type="dxa"/>
              <w:end w:w="120" w:type="dxa"/>
            </w:tcMar>
            <w:vAlign w:val="center"/>
          </w:tcPr>
          <w:p>
            <w:pPr>
              <w:spacing w:after="0" w:line="276" w:lineRule="auto"/>
            </w:pPr>
            <w:r/>
            <w:r>
              <w:rPr>
                <w:b w:val="0"/>
                <w:sz w:val="18"/>
              </w:rPr>
              <w:t>0.7614</w:t>
            </w:r>
          </w:p>
        </w:tc>
        <w:tc>
          <w:tcPr>
            <w:tcW w:type="dxa" w:w="1200"/>
            <w:tcMar>
              <w:top w:w="80" w:type="dxa"/>
              <w:start w:w="120" w:type="dxa"/>
              <w:bottom w:w="80" w:type="dxa"/>
              <w:end w:w="120" w:type="dxa"/>
            </w:tcMar>
            <w:vAlign w:val="center"/>
          </w:tcPr>
          <w:p>
            <w:pPr>
              <w:spacing w:after="0" w:line="276" w:lineRule="auto"/>
            </w:pPr>
            <w:r/>
            <w:r>
              <w:rPr>
                <w:b w:val="0"/>
                <w:sz w:val="18"/>
              </w:rPr>
              <w:t>0.5134</w:t>
            </w:r>
          </w:p>
        </w:tc>
        <w:tc>
          <w:tcPr>
            <w:tcW w:type="dxa" w:w="1400"/>
            <w:tcMar>
              <w:top w:w="80" w:type="dxa"/>
              <w:start w:w="120" w:type="dxa"/>
              <w:bottom w:w="80" w:type="dxa"/>
              <w:end w:w="120" w:type="dxa"/>
            </w:tcMar>
            <w:vAlign w:val="center"/>
          </w:tcPr>
          <w:p>
            <w:pPr>
              <w:spacing w:after="0" w:line="276" w:lineRule="auto"/>
            </w:pPr>
            <w:r/>
            <w:r>
              <w:rPr>
                <w:b w:val="0"/>
                <w:sz w:val="18"/>
              </w:rPr>
              <w:t>0.9004</w:t>
            </w:r>
          </w:p>
        </w:tc>
        <w:tc>
          <w:tcPr>
            <w:tcW w:type="dxa" w:w="800"/>
            <w:tcMar>
              <w:top w:w="80" w:type="dxa"/>
              <w:start w:w="120" w:type="dxa"/>
              <w:bottom w:w="80" w:type="dxa"/>
              <w:end w:w="120" w:type="dxa"/>
            </w:tcMar>
            <w:vAlign w:val="center"/>
          </w:tcPr>
          <w:p>
            <w:pPr>
              <w:spacing w:after="0" w:line="276" w:lineRule="auto"/>
            </w:pPr>
            <w:r/>
            <w:r>
              <w:rPr>
                <w:b w:val="0"/>
                <w:sz w:val="18"/>
              </w:rPr>
              <w:t>134</w:t>
            </w:r>
          </w:p>
        </w:tc>
        <w:tc>
          <w:tcPr>
            <w:tcW w:type="dxa" w:w="800"/>
            <w:tcMar>
              <w:top w:w="80" w:type="dxa"/>
              <w:start w:w="120" w:type="dxa"/>
              <w:bottom w:w="80" w:type="dxa"/>
              <w:end w:w="120" w:type="dxa"/>
            </w:tcMar>
            <w:vAlign w:val="center"/>
          </w:tcPr>
          <w:p>
            <w:pPr>
              <w:spacing w:after="0" w:line="276" w:lineRule="auto"/>
            </w:pPr>
            <w:r/>
            <w:r>
              <w:rPr>
                <w:b w:val="0"/>
                <w:sz w:val="18"/>
              </w:rPr>
              <w:t>42</w:t>
            </w:r>
          </w:p>
        </w:tc>
        <w:tc>
          <w:tcPr>
            <w:tcW w:type="dxa" w:w="960"/>
            <w:tcMar>
              <w:top w:w="80" w:type="dxa"/>
              <w:start w:w="120" w:type="dxa"/>
              <w:bottom w:w="80" w:type="dxa"/>
              <w:end w:w="120" w:type="dxa"/>
            </w:tcMar>
            <w:vAlign w:val="center"/>
          </w:tcPr>
          <w:p>
            <w:pPr>
              <w:spacing w:after="0" w:line="276" w:lineRule="auto"/>
            </w:pPr>
            <w:r/>
            <w:r>
              <w:rPr>
                <w:b w:val="0"/>
                <w:sz w:val="18"/>
              </w:rPr>
              <w:t>127</w:t>
            </w:r>
          </w:p>
        </w:tc>
      </w:tr>
    </w:tbl>
    <w:p/>
    <w:tbl>
      <w:tblPr>
        <w:tblStyle w:val="TableGrid"/>
        <w:tblW w:type="dxa" w:w="9360"/>
        <w:jc w:val="left"/>
        <w:tblLook w:firstColumn="1" w:firstRow="1" w:lastColumn="0" w:lastRow="0" w:noHBand="0" w:noVBand="1" w:val="04A0"/>
        <w:tblInd w:w="120" w:type="dxa"/>
      </w:tblPr>
      <w:tblGrid>
        <w:gridCol w:w="9360"/>
      </w:tblGrid>
      <w:tr>
        <w:trPr>
          <w:tblHeader w:val="true"/>
        </w:trPr>
        <w:tc>
          <w:tcPr>
            <w:tcW w:type="dxa" w:w="9360"/>
            <w:shd w:fill="EAF4EE"/>
            <w:tcMar>
              <w:top w:w="80" w:type="dxa"/>
              <w:start w:w="120" w:type="dxa"/>
              <w:bottom w:w="80" w:type="dxa"/>
              <w:end w:w="120" w:type="dxa"/>
            </w:tcMar>
            <w:vAlign w:val="center"/>
          </w:tcPr>
          <w:p>
            <w:pPr>
              <w:spacing w:after="60"/>
            </w:pPr>
            <w:r>
              <w:rPr>
                <w:b/>
                <w:color w:val="0B2545"/>
                <w:sz w:val="22"/>
              </w:rPr>
              <w:t>Recommended DL localization setting</w:t>
            </w:r>
          </w:p>
          <w:p>
            <w:pPr>
              <w:spacing w:after="0" w:line="276" w:lineRule="auto"/>
            </w:pPr>
            <w:r>
              <w:rPr>
                <w:b/>
                <w:color w:val="0B2545"/>
                <w:sz w:val="20"/>
              </w:rPr>
              <w:t>`--localizer yolo --yolo-conf 0.35` gives the best quick-check balance: higher precision, still useful recall, and high localization IoU.</w:t>
            </w:r>
          </w:p>
        </w:tc>
      </w:tr>
    </w:tbl>
    <w:p/>
    <w:p>
      <w:pPr>
        <w:jc w:val="center"/>
      </w:pPr>
      <w:r>
        <w:drawing>
          <wp:inline xmlns:a="http://schemas.openxmlformats.org/drawingml/2006/main" xmlns:pic="http://schemas.openxmlformats.org/drawingml/2006/picture">
            <wp:extent cx="5303520" cy="5303520"/>
            <wp:docPr id="5" name="Picture 5"/>
            <wp:cNvGraphicFramePr>
              <a:graphicFrameLocks noChangeAspect="1"/>
            </wp:cNvGraphicFramePr>
            <a:graphic>
              <a:graphicData uri="http://schemas.openxmlformats.org/drawingml/2006/picture">
                <pic:pic>
                  <pic:nvPicPr>
                    <pic:cNvPr id="0" name="rf_garbage_metal391_jpg.rf.d2d79150c42df8cd64bea8d65acc58ab_yolo.jpg"/>
                    <pic:cNvPicPr/>
                  </pic:nvPicPr>
                  <pic:blipFill>
                    <a:blip r:embed="rId15"/>
                    <a:stretch>
                      <a:fillRect/>
                    </a:stretch>
                  </pic:blipFill>
                  <pic:spPr>
                    <a:xfrm>
                      <a:off x="0" y="0"/>
                      <a:ext cx="5303520" cy="5303520"/>
                    </a:xfrm>
                    <a:prstGeom prst="rect"/>
                  </pic:spPr>
                </pic:pic>
              </a:graphicData>
            </a:graphic>
          </wp:inline>
        </w:drawing>
      </w:r>
    </w:p>
    <w:p>
      <w:pPr>
        <w:spacing w:after="160"/>
        <w:jc w:val="center"/>
      </w:pPr>
      <w:r>
        <w:rPr>
          <w:i/>
          <w:color w:val="555555"/>
          <w:sz w:val="18"/>
        </w:rPr>
        <w:t>Figure 5. Example classification-first / YOLO localization-only output.</w:t>
      </w:r>
    </w:p>
    <w:p>
      <w:pPr>
        <w:pStyle w:val="Heading1"/>
      </w:pPr>
      <w:r>
        <w:t>7. Mobile Application Tracking</w:t>
      </w:r>
    </w:p>
    <w:tbl>
      <w:tblPr>
        <w:tblStyle w:val="TableGrid"/>
        <w:tblW w:type="dxa" w:w="9360"/>
        <w:jc w:val="left"/>
        <w:tblLook w:firstColumn="1" w:firstRow="1" w:lastColumn="0" w:lastRow="0" w:noHBand="0" w:noVBand="1" w:val="04A0"/>
        <w:tblInd w:w="120" w:type="dxa"/>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after="0" w:line="276" w:lineRule="auto"/>
            </w:pPr>
            <w:r>
              <w:rPr>
                <w:b/>
                <w:color w:val="0B2545"/>
              </w:rPr>
            </w:r>
            <w:r>
              <w:rPr>
                <w:b/>
                <w:color w:val="0B2545"/>
                <w:sz w:val="18"/>
              </w:rPr>
              <w:t>Component</w:t>
            </w:r>
          </w:p>
        </w:tc>
        <w:tc>
          <w:tcPr>
            <w:tcW w:type="dxa" w:w="6960"/>
            <w:tcMar>
              <w:top w:w="80" w:type="dxa"/>
              <w:start w:w="120" w:type="dxa"/>
              <w:bottom w:w="80" w:type="dxa"/>
              <w:end w:w="120" w:type="dxa"/>
            </w:tcMar>
            <w:vAlign w:val="center"/>
            <w:shd w:fill="E8EEF5"/>
          </w:tcPr>
          <w:p>
            <w:pPr>
              <w:spacing w:after="0" w:line="276" w:lineRule="auto"/>
            </w:pPr>
            <w:r>
              <w:rPr>
                <w:b/>
                <w:color w:val="0B2545"/>
              </w:rPr>
            </w:r>
            <w:r>
              <w:rPr>
                <w:b/>
                <w:color w:val="0B2545"/>
                <w:sz w:val="18"/>
              </w:rPr>
              <w:t>Status</w:t>
            </w:r>
          </w:p>
        </w:tc>
      </w:tr>
      <w:tr>
        <w:tc>
          <w:tcPr>
            <w:tcW w:type="dxa" w:w="2400"/>
            <w:tcMar>
              <w:top w:w="80" w:type="dxa"/>
              <w:start w:w="120" w:type="dxa"/>
              <w:bottom w:w="80" w:type="dxa"/>
              <w:end w:w="120" w:type="dxa"/>
            </w:tcMar>
            <w:vAlign w:val="center"/>
          </w:tcPr>
          <w:p>
            <w:pPr>
              <w:spacing w:after="0" w:line="276" w:lineRule="auto"/>
            </w:pPr>
            <w:r/>
            <w:r>
              <w:rPr>
                <w:b w:val="0"/>
                <w:sz w:val="18"/>
              </w:rPr>
              <w:t>Framework</w:t>
            </w:r>
          </w:p>
        </w:tc>
        <w:tc>
          <w:tcPr>
            <w:tcW w:type="dxa" w:w="6960"/>
            <w:tcMar>
              <w:top w:w="80" w:type="dxa"/>
              <w:start w:w="120" w:type="dxa"/>
              <w:bottom w:w="80" w:type="dxa"/>
              <w:end w:w="120" w:type="dxa"/>
            </w:tcMar>
            <w:vAlign w:val="center"/>
          </w:tcPr>
          <w:p>
            <w:pPr>
              <w:spacing w:after="0" w:line="276" w:lineRule="auto"/>
            </w:pPr>
            <w:r/>
            <w:r>
              <w:rPr>
                <w:b w:val="0"/>
                <w:sz w:val="18"/>
              </w:rPr>
              <w:t>Expo Dev Client / React Native mobile app in `mobile/`.</w:t>
            </w:r>
          </w:p>
        </w:tc>
      </w:tr>
      <w:tr>
        <w:tc>
          <w:tcPr>
            <w:tcW w:type="dxa" w:w="2400"/>
            <w:tcMar>
              <w:top w:w="80" w:type="dxa"/>
              <w:start w:w="120" w:type="dxa"/>
              <w:bottom w:w="80" w:type="dxa"/>
              <w:end w:w="120" w:type="dxa"/>
            </w:tcMar>
            <w:vAlign w:val="center"/>
            <w:shd w:fill="FBFCFD"/>
          </w:tcPr>
          <w:p>
            <w:pPr>
              <w:spacing w:after="0" w:line="276" w:lineRule="auto"/>
            </w:pPr>
            <w:r/>
            <w:r>
              <w:rPr>
                <w:b w:val="0"/>
                <w:sz w:val="18"/>
              </w:rPr>
              <w:t>Inference</w:t>
            </w:r>
          </w:p>
        </w:tc>
        <w:tc>
          <w:tcPr>
            <w:tcW w:type="dxa" w:w="6960"/>
            <w:tcMar>
              <w:top w:w="80" w:type="dxa"/>
              <w:start w:w="120" w:type="dxa"/>
              <w:bottom w:w="80" w:type="dxa"/>
              <w:end w:w="120" w:type="dxa"/>
            </w:tcMar>
            <w:vAlign w:val="center"/>
            <w:shd w:fill="FBFCFD"/>
          </w:tcPr>
          <w:p>
            <w:pPr>
              <w:spacing w:after="0" w:line="276" w:lineRule="auto"/>
            </w:pPr>
            <w:r/>
            <w:r>
              <w:rPr>
                <w:b w:val="0"/>
                <w:sz w:val="18"/>
              </w:rPr>
              <w:t>Vision Camera + `react-native-fast-tflite` + YOLO post-processing.</w:t>
            </w:r>
          </w:p>
        </w:tc>
      </w:tr>
      <w:tr>
        <w:tc>
          <w:tcPr>
            <w:tcW w:type="dxa" w:w="2400"/>
            <w:tcMar>
              <w:top w:w="80" w:type="dxa"/>
              <w:start w:w="120" w:type="dxa"/>
              <w:bottom w:w="80" w:type="dxa"/>
              <w:end w:w="120" w:type="dxa"/>
            </w:tcMar>
            <w:vAlign w:val="center"/>
          </w:tcPr>
          <w:p>
            <w:pPr>
              <w:spacing w:after="0" w:line="276" w:lineRule="auto"/>
            </w:pPr>
            <w:r/>
            <w:r>
              <w:rPr>
                <w:b w:val="0"/>
                <w:sz w:val="18"/>
              </w:rPr>
              <w:t>Model assets</w:t>
            </w:r>
          </w:p>
        </w:tc>
        <w:tc>
          <w:tcPr>
            <w:tcW w:type="dxa" w:w="6960"/>
            <w:tcMar>
              <w:top w:w="80" w:type="dxa"/>
              <w:start w:w="120" w:type="dxa"/>
              <w:bottom w:w="80" w:type="dxa"/>
              <w:end w:w="120" w:type="dxa"/>
            </w:tcMar>
            <w:vAlign w:val="center"/>
          </w:tcPr>
          <w:p>
            <w:pPr>
              <w:spacing w:after="0" w:line="276" w:lineRule="auto"/>
            </w:pPr>
            <w:r/>
            <w:r>
              <w:rPr>
                <w:b w:val="0"/>
                <w:sz w:val="18"/>
              </w:rPr>
              <w:t>`best_float16.tflite`, `best_float32.tflite`, `best_metadata.json`.</w:t>
            </w:r>
          </w:p>
        </w:tc>
      </w:tr>
      <w:tr>
        <w:tc>
          <w:tcPr>
            <w:tcW w:type="dxa" w:w="2400"/>
            <w:tcMar>
              <w:top w:w="80" w:type="dxa"/>
              <w:start w:w="120" w:type="dxa"/>
              <w:bottom w:w="80" w:type="dxa"/>
              <w:end w:w="120" w:type="dxa"/>
            </w:tcMar>
            <w:vAlign w:val="center"/>
            <w:shd w:fill="FBFCFD"/>
          </w:tcPr>
          <w:p>
            <w:pPr>
              <w:spacing w:after="0" w:line="276" w:lineRule="auto"/>
            </w:pPr>
            <w:r/>
            <w:r>
              <w:rPr>
                <w:b w:val="0"/>
                <w:sz w:val="18"/>
              </w:rPr>
              <w:t>User features</w:t>
            </w:r>
          </w:p>
        </w:tc>
        <w:tc>
          <w:tcPr>
            <w:tcW w:type="dxa" w:w="6960"/>
            <w:tcMar>
              <w:top w:w="80" w:type="dxa"/>
              <w:start w:w="120" w:type="dxa"/>
              <w:bottom w:w="80" w:type="dxa"/>
              <w:end w:w="120" w:type="dxa"/>
            </w:tcMar>
            <w:vAlign w:val="center"/>
            <w:shd w:fill="FBFCFD"/>
          </w:tcPr>
          <w:p>
            <w:pPr>
              <w:spacing w:after="0" w:line="276" w:lineRule="auto"/>
            </w:pPr>
            <w:r/>
            <w:r>
              <w:rPr>
                <w:b w:val="0"/>
                <w:sz w:val="18"/>
              </w:rPr>
              <w:t>Live scan, result page, history, settings, sorting guidance, leaderboard skeleton.</w:t>
            </w:r>
          </w:p>
        </w:tc>
      </w:tr>
      <w:tr>
        <w:tc>
          <w:tcPr>
            <w:tcW w:type="dxa" w:w="2400"/>
            <w:tcMar>
              <w:top w:w="80" w:type="dxa"/>
              <w:start w:w="120" w:type="dxa"/>
              <w:bottom w:w="80" w:type="dxa"/>
              <w:end w:w="120" w:type="dxa"/>
            </w:tcMar>
            <w:vAlign w:val="center"/>
          </w:tcPr>
          <w:p>
            <w:pPr>
              <w:spacing w:after="0" w:line="276" w:lineRule="auto"/>
            </w:pPr>
            <w:r/>
            <w:r>
              <w:rPr>
                <w:b w:val="0"/>
                <w:sz w:val="18"/>
              </w:rPr>
              <w:t>Validation gap</w:t>
            </w:r>
          </w:p>
        </w:tc>
        <w:tc>
          <w:tcPr>
            <w:tcW w:type="dxa" w:w="6960"/>
            <w:tcMar>
              <w:top w:w="80" w:type="dxa"/>
              <w:start w:w="120" w:type="dxa"/>
              <w:bottom w:w="80" w:type="dxa"/>
              <w:end w:w="120" w:type="dxa"/>
            </w:tcMar>
            <w:vAlign w:val="center"/>
          </w:tcPr>
          <w:p>
            <w:pPr>
              <w:spacing w:after="0" w:line="276" w:lineRule="auto"/>
            </w:pPr>
            <w:r/>
            <w:r>
              <w:rPr>
                <w:b w:val="0"/>
                <w:sz w:val="18"/>
              </w:rPr>
              <w:t>Physical Android device or emulator runtime validation still required.</w:t>
            </w:r>
          </w:p>
        </w:tc>
      </w:tr>
    </w:tbl>
    <w:p/>
    <w:p>
      <w:pPr>
        <w:pStyle w:val="Heading1"/>
      </w:pPr>
      <w:r>
        <w:t>8. Reproducible Commands</w:t>
      </w:r>
    </w:p>
    <w:tbl>
      <w:tblPr>
        <w:tblStyle w:val="TableGrid"/>
        <w:tblW w:type="dxa" w:w="9360"/>
        <w:jc w:val="left"/>
        <w:tblLook w:firstColumn="1" w:firstRow="1" w:lastColumn="0" w:lastRow="0" w:noHBand="0" w:noVBand="1" w:val="04A0"/>
        <w:tblInd w:w="120" w:type="dxa"/>
      </w:tblPr>
      <w:tblGrid>
        <w:gridCol w:w="2200"/>
        <w:gridCol w:w="7160"/>
      </w:tblGrid>
      <w:tr>
        <w:trPr>
          <w:tblHeader w:val="true"/>
        </w:trPr>
        <w:tc>
          <w:tcPr>
            <w:tcW w:type="dxa" w:w="2200"/>
            <w:tcMar>
              <w:top w:w="80" w:type="dxa"/>
              <w:start w:w="120" w:type="dxa"/>
              <w:bottom w:w="80" w:type="dxa"/>
              <w:end w:w="120" w:type="dxa"/>
            </w:tcMar>
            <w:vAlign w:val="center"/>
            <w:shd w:fill="E8EEF5"/>
          </w:tcPr>
          <w:p>
            <w:pPr>
              <w:spacing w:after="0" w:line="276" w:lineRule="auto"/>
            </w:pPr>
            <w:r>
              <w:rPr>
                <w:b/>
                <w:color w:val="0B2545"/>
              </w:rPr>
            </w:r>
            <w:r>
              <w:rPr>
                <w:b/>
                <w:color w:val="0B2545"/>
                <w:sz w:val="18"/>
              </w:rPr>
              <w:t>Task</w:t>
            </w:r>
          </w:p>
        </w:tc>
        <w:tc>
          <w:tcPr>
            <w:tcW w:type="dxa" w:w="7160"/>
            <w:tcMar>
              <w:top w:w="80" w:type="dxa"/>
              <w:start w:w="120" w:type="dxa"/>
              <w:bottom w:w="80" w:type="dxa"/>
              <w:end w:w="120" w:type="dxa"/>
            </w:tcMar>
            <w:vAlign w:val="center"/>
            <w:shd w:fill="E8EEF5"/>
          </w:tcPr>
          <w:p>
            <w:pPr>
              <w:spacing w:after="0" w:line="276" w:lineRule="auto"/>
            </w:pPr>
            <w:r>
              <w:rPr>
                <w:b/>
                <w:color w:val="0B2545"/>
              </w:rPr>
            </w:r>
            <w:r>
              <w:rPr>
                <w:b/>
                <w:color w:val="0B2545"/>
                <w:sz w:val="18"/>
              </w:rPr>
              <w:t>Command / path</w:t>
            </w:r>
          </w:p>
        </w:tc>
      </w:tr>
      <w:tr>
        <w:tc>
          <w:tcPr>
            <w:tcW w:type="dxa" w:w="2200"/>
            <w:tcMar>
              <w:top w:w="80" w:type="dxa"/>
              <w:start w:w="120" w:type="dxa"/>
              <w:bottom w:w="80" w:type="dxa"/>
              <w:end w:w="120" w:type="dxa"/>
            </w:tcMar>
            <w:vAlign w:val="center"/>
          </w:tcPr>
          <w:p>
            <w:pPr>
              <w:spacing w:after="0" w:line="276" w:lineRule="auto"/>
            </w:pPr>
            <w:r/>
            <w:r>
              <w:rPr>
                <w:b w:val="0"/>
                <w:sz w:val="18"/>
              </w:rPr>
              <w:t>Feature ML run</w:t>
            </w:r>
          </w:p>
        </w:tc>
        <w:tc>
          <w:tcPr>
            <w:tcW w:type="dxa" w:w="7160"/>
            <w:tcMar>
              <w:top w:w="80" w:type="dxa"/>
              <w:start w:w="120" w:type="dxa"/>
              <w:bottom w:w="80" w:type="dxa"/>
              <w:end w:w="120" w:type="dxa"/>
            </w:tcMar>
            <w:vAlign w:val="center"/>
          </w:tcPr>
          <w:p>
            <w:pPr>
              <w:spacing w:after="0" w:line="276" w:lineRule="auto"/>
            </w:pPr>
            <w:r/>
            <w:r>
              <w:rPr>
                <w:b w:val="0"/>
                <w:sz w:val="18"/>
              </w:rPr>
              <w:t>.\.venv311\Scripts\python.exe scripts\feature_ml_analysis.py --data merged_dataset_v3\data.yaml --out runs\ml\feature_ml_lecturer_6class_4k --exclude-classes other --max-per-class-train 4000 --max-per-class-test 800</w:t>
            </w:r>
          </w:p>
        </w:tc>
      </w:tr>
      <w:tr>
        <w:tc>
          <w:tcPr>
            <w:tcW w:type="dxa" w:w="2200"/>
            <w:tcMar>
              <w:top w:w="80" w:type="dxa"/>
              <w:start w:w="120" w:type="dxa"/>
              <w:bottom w:w="80" w:type="dxa"/>
              <w:end w:w="120" w:type="dxa"/>
            </w:tcMar>
            <w:vAlign w:val="center"/>
            <w:shd w:fill="FBFCFD"/>
          </w:tcPr>
          <w:p>
            <w:pPr>
              <w:spacing w:after="0" w:line="276" w:lineRule="auto"/>
            </w:pPr>
            <w:r/>
            <w:r>
              <w:rPr>
                <w:b w:val="0"/>
                <w:sz w:val="18"/>
              </w:rPr>
              <w:t>Current YOLO dataset</w:t>
            </w:r>
          </w:p>
        </w:tc>
        <w:tc>
          <w:tcPr>
            <w:tcW w:type="dxa" w:w="7160"/>
            <w:tcMar>
              <w:top w:w="80" w:type="dxa"/>
              <w:start w:w="120" w:type="dxa"/>
              <w:bottom w:w="80" w:type="dxa"/>
              <w:end w:w="120" w:type="dxa"/>
            </w:tcMar>
            <w:vAlign w:val="center"/>
            <w:shd w:fill="FBFCFD"/>
          </w:tcPr>
          <w:p>
            <w:pPr>
              <w:spacing w:after="0" w:line="276" w:lineRule="auto"/>
            </w:pPr>
            <w:r/>
            <w:r>
              <w:rPr>
                <w:b w:val="0"/>
                <w:sz w:val="18"/>
              </w:rPr>
              <w:t>external_datasets\super_yolo_dataset\data.yaml</w:t>
            </w:r>
          </w:p>
        </w:tc>
      </w:tr>
      <w:tr>
        <w:tc>
          <w:tcPr>
            <w:tcW w:type="dxa" w:w="2200"/>
            <w:tcMar>
              <w:top w:w="80" w:type="dxa"/>
              <w:start w:w="120" w:type="dxa"/>
              <w:bottom w:w="80" w:type="dxa"/>
              <w:end w:w="120" w:type="dxa"/>
            </w:tcMar>
            <w:vAlign w:val="center"/>
          </w:tcPr>
          <w:p>
            <w:pPr>
              <w:spacing w:after="0" w:line="276" w:lineRule="auto"/>
            </w:pPr>
            <w:r/>
            <w:r>
              <w:rPr>
                <w:b w:val="0"/>
                <w:sz w:val="18"/>
              </w:rPr>
              <w:t>Current classification dataset</w:t>
            </w:r>
          </w:p>
        </w:tc>
        <w:tc>
          <w:tcPr>
            <w:tcW w:type="dxa" w:w="7160"/>
            <w:tcMar>
              <w:top w:w="80" w:type="dxa"/>
              <w:start w:w="120" w:type="dxa"/>
              <w:bottom w:w="80" w:type="dxa"/>
              <w:end w:w="120" w:type="dxa"/>
            </w:tcMar>
            <w:vAlign w:val="center"/>
          </w:tcPr>
          <w:p>
            <w:pPr>
              <w:spacing w:after="0" w:line="276" w:lineRule="auto"/>
            </w:pPr>
            <w:r/>
            <w:r>
              <w:rPr>
                <w:b w:val="0"/>
                <w:sz w:val="18"/>
              </w:rPr>
              <w:t>data\merged_dataset_v5\data.yaml</w:t>
            </w:r>
          </w:p>
        </w:tc>
      </w:tr>
      <w:tr>
        <w:tc>
          <w:tcPr>
            <w:tcW w:type="dxa" w:w="2200"/>
            <w:tcMar>
              <w:top w:w="80" w:type="dxa"/>
              <w:start w:w="120" w:type="dxa"/>
              <w:bottom w:w="80" w:type="dxa"/>
              <w:end w:w="120" w:type="dxa"/>
            </w:tcMar>
            <w:vAlign w:val="center"/>
            <w:shd w:fill="FBFCFD"/>
          </w:tcPr>
          <w:p>
            <w:pPr>
              <w:spacing w:after="0" w:line="276" w:lineRule="auto"/>
            </w:pPr>
            <w:r/>
            <w:r>
              <w:rPr>
                <w:b w:val="0"/>
                <w:sz w:val="18"/>
              </w:rPr>
              <w:t>PCA experiment</w:t>
            </w:r>
          </w:p>
        </w:tc>
        <w:tc>
          <w:tcPr>
            <w:tcW w:type="dxa" w:w="7160"/>
            <w:tcMar>
              <w:top w:w="80" w:type="dxa"/>
              <w:start w:w="120" w:type="dxa"/>
              <w:bottom w:w="80" w:type="dxa"/>
              <w:end w:w="120" w:type="dxa"/>
            </w:tcMar>
            <w:vAlign w:val="center"/>
            <w:shd w:fill="FBFCFD"/>
          </w:tcPr>
          <w:p>
            <w:pPr>
              <w:spacing w:after="0" w:line="276" w:lineRule="auto"/>
            </w:pPr>
            <w:r/>
            <w:r>
              <w:rPr>
                <w:b w:val="0"/>
                <w:sz w:val="18"/>
              </w:rPr>
              <w:t>.\.venv311\Scripts\python.exe scripts\train_pca_ann.py</w:t>
            </w:r>
          </w:p>
        </w:tc>
      </w:tr>
      <w:tr>
        <w:tc>
          <w:tcPr>
            <w:tcW w:type="dxa" w:w="2200"/>
            <w:tcMar>
              <w:top w:w="80" w:type="dxa"/>
              <w:start w:w="120" w:type="dxa"/>
              <w:bottom w:w="80" w:type="dxa"/>
              <w:end w:w="120" w:type="dxa"/>
            </w:tcMar>
            <w:vAlign w:val="center"/>
          </w:tcPr>
          <w:p>
            <w:pPr>
              <w:spacing w:after="0" w:line="276" w:lineRule="auto"/>
            </w:pPr>
            <w:r/>
            <w:r>
              <w:rPr>
                <w:b w:val="0"/>
                <w:sz w:val="18"/>
              </w:rPr>
              <w:t>DL localization rework</w:t>
            </w:r>
          </w:p>
        </w:tc>
        <w:tc>
          <w:tcPr>
            <w:tcW w:type="dxa" w:w="7160"/>
            <w:tcMar>
              <w:top w:w="80" w:type="dxa"/>
              <w:start w:w="120" w:type="dxa"/>
              <w:bottom w:w="80" w:type="dxa"/>
              <w:end w:w="120" w:type="dxa"/>
            </w:tcMar>
            <w:vAlign w:val="center"/>
          </w:tcPr>
          <w:p>
            <w:pPr>
              <w:spacing w:after="0" w:line="276" w:lineRule="auto"/>
            </w:pPr>
            <w:r/>
            <w:r>
              <w:rPr>
                <w:b w:val="0"/>
                <w:sz w:val="18"/>
              </w:rPr>
              <w:t>.\.venv311\Scripts\python.exe scripts\classification_to_localization_pipeline.py --max-images 60 --sample-mode stratified --seed 42 --localizer yolo --yolo-conf 0.35 --out-dir runs\dl\localization_rework\yolo_conf035_stratified60_final</w:t>
            </w:r>
          </w:p>
        </w:tc>
      </w:tr>
      <w:tr>
        <w:tc>
          <w:tcPr>
            <w:tcW w:type="dxa" w:w="2200"/>
            <w:tcMar>
              <w:top w:w="80" w:type="dxa"/>
              <w:start w:w="120" w:type="dxa"/>
              <w:bottom w:w="80" w:type="dxa"/>
              <w:end w:w="120" w:type="dxa"/>
            </w:tcMar>
            <w:vAlign w:val="center"/>
            <w:shd w:fill="FBFCFD"/>
          </w:tcPr>
          <w:p>
            <w:pPr>
              <w:spacing w:after="0" w:line="276" w:lineRule="auto"/>
            </w:pPr>
            <w:r/>
            <w:r>
              <w:rPr>
                <w:b w:val="0"/>
                <w:sz w:val="18"/>
              </w:rPr>
              <w:t>Mobile static check</w:t>
            </w:r>
          </w:p>
        </w:tc>
        <w:tc>
          <w:tcPr>
            <w:tcW w:type="dxa" w:w="7160"/>
            <w:tcMar>
              <w:top w:w="80" w:type="dxa"/>
              <w:start w:w="120" w:type="dxa"/>
              <w:bottom w:w="80" w:type="dxa"/>
              <w:end w:w="120" w:type="dxa"/>
            </w:tcMar>
            <w:vAlign w:val="center"/>
            <w:shd w:fill="FBFCFD"/>
          </w:tcPr>
          <w:p>
            <w:pPr>
              <w:spacing w:after="0" w:line="276" w:lineRule="auto"/>
            </w:pPr>
            <w:r/>
            <w:r>
              <w:rPr>
                <w:b w:val="0"/>
                <w:sz w:val="18"/>
              </w:rPr>
              <w:t>cd mobile &amp;&amp; node .\node_modules\typescript\bin\tsc --noEmit</w:t>
            </w:r>
          </w:p>
        </w:tc>
      </w:tr>
    </w:tbl>
    <w:p/>
    <w:p>
      <w:pPr>
        <w:pStyle w:val="Heading1"/>
      </w:pPr>
      <w:r>
        <w:t>9. Artifact Index</w:t>
      </w:r>
    </w:p>
    <w:tbl>
      <w:tblPr>
        <w:tblStyle w:val="TableGrid"/>
        <w:tblW w:type="dxa" w:w="9360"/>
        <w:jc w:val="left"/>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E8EEF5"/>
          </w:tcPr>
          <w:p>
            <w:pPr>
              <w:spacing w:after="0" w:line="276" w:lineRule="auto"/>
            </w:pPr>
            <w:r>
              <w:rPr>
                <w:b/>
                <w:color w:val="0B2545"/>
              </w:rPr>
            </w:r>
            <w:r>
              <w:rPr>
                <w:b/>
                <w:color w:val="0B2545"/>
                <w:sz w:val="18"/>
              </w:rPr>
              <w:t>Area</w:t>
            </w:r>
          </w:p>
        </w:tc>
        <w:tc>
          <w:tcPr>
            <w:tcW w:type="dxa" w:w="6660"/>
            <w:tcMar>
              <w:top w:w="80" w:type="dxa"/>
              <w:start w:w="120" w:type="dxa"/>
              <w:bottom w:w="80" w:type="dxa"/>
              <w:end w:w="120" w:type="dxa"/>
            </w:tcMar>
            <w:vAlign w:val="center"/>
            <w:shd w:fill="E8EEF5"/>
          </w:tcPr>
          <w:p>
            <w:pPr>
              <w:spacing w:after="0" w:line="276" w:lineRule="auto"/>
            </w:pPr>
            <w:r>
              <w:rPr>
                <w:b/>
                <w:color w:val="0B2545"/>
              </w:rPr>
            </w:r>
            <w:r>
              <w:rPr>
                <w:b/>
                <w:color w:val="0B2545"/>
                <w:sz w:val="18"/>
              </w:rPr>
              <w:t>Key artifact</w:t>
            </w:r>
          </w:p>
        </w:tc>
      </w:tr>
      <w:tr>
        <w:tc>
          <w:tcPr>
            <w:tcW w:type="dxa" w:w="2700"/>
            <w:tcMar>
              <w:top w:w="80" w:type="dxa"/>
              <w:start w:w="120" w:type="dxa"/>
              <w:bottom w:w="80" w:type="dxa"/>
              <w:end w:w="120" w:type="dxa"/>
            </w:tcMar>
            <w:vAlign w:val="center"/>
          </w:tcPr>
          <w:p>
            <w:pPr>
              <w:spacing w:after="0" w:line="276" w:lineRule="auto"/>
            </w:pPr>
            <w:r/>
            <w:r>
              <w:rPr>
                <w:b w:val="0"/>
                <w:sz w:val="18"/>
              </w:rPr>
              <w:t>Workflow summary</w:t>
            </w:r>
          </w:p>
        </w:tc>
        <w:tc>
          <w:tcPr>
            <w:tcW w:type="dxa" w:w="6660"/>
            <w:tcMar>
              <w:top w:w="80" w:type="dxa"/>
              <w:start w:w="120" w:type="dxa"/>
              <w:bottom w:w="80" w:type="dxa"/>
              <w:end w:w="120" w:type="dxa"/>
            </w:tcMar>
            <w:vAlign w:val="center"/>
          </w:tcPr>
          <w:p>
            <w:pPr>
              <w:spacing w:after="0" w:line="276" w:lineRule="auto"/>
            </w:pPr>
            <w:r/>
            <w:r>
              <w:rPr>
                <w:b w:val="0"/>
                <w:sz w:val="18"/>
              </w:rPr>
              <w:t>docs\01_final_report\WORKFLOW_APPROACHES_AND_DL_REWORK.md</w:t>
            </w:r>
          </w:p>
        </w:tc>
      </w:tr>
      <w:tr>
        <w:tc>
          <w:tcPr>
            <w:tcW w:type="dxa" w:w="2700"/>
            <w:tcMar>
              <w:top w:w="80" w:type="dxa"/>
              <w:start w:w="120" w:type="dxa"/>
              <w:bottom w:w="80" w:type="dxa"/>
              <w:end w:w="120" w:type="dxa"/>
            </w:tcMar>
            <w:vAlign w:val="center"/>
            <w:shd w:fill="FBFCFD"/>
          </w:tcPr>
          <w:p>
            <w:pPr>
              <w:spacing w:after="0" w:line="276" w:lineRule="auto"/>
            </w:pPr>
            <w:r/>
            <w:r>
              <w:rPr>
                <w:b w:val="0"/>
                <w:sz w:val="18"/>
              </w:rPr>
              <w:t>Current workflow/report notes</w:t>
            </w:r>
          </w:p>
        </w:tc>
        <w:tc>
          <w:tcPr>
            <w:tcW w:type="dxa" w:w="6660"/>
            <w:tcMar>
              <w:top w:w="80" w:type="dxa"/>
              <w:start w:w="120" w:type="dxa"/>
              <w:bottom w:w="80" w:type="dxa"/>
              <w:end w:w="120" w:type="dxa"/>
            </w:tcMar>
            <w:vAlign w:val="center"/>
            <w:shd w:fill="FBFCFD"/>
          </w:tcPr>
          <w:p>
            <w:pPr>
              <w:spacing w:after="0" w:line="276" w:lineRule="auto"/>
            </w:pPr>
            <w:r/>
            <w:r>
              <w:rPr>
                <w:b w:val="0"/>
                <w:sz w:val="18"/>
              </w:rPr>
              <w:t>docs\01_final_report\WORKFLOW_APPROACHES_AND_DL_REWORK.md</w:t>
            </w:r>
          </w:p>
        </w:tc>
      </w:tr>
      <w:tr>
        <w:tc>
          <w:tcPr>
            <w:tcW w:type="dxa" w:w="2700"/>
            <w:tcMar>
              <w:top w:w="80" w:type="dxa"/>
              <w:start w:w="120" w:type="dxa"/>
              <w:bottom w:w="80" w:type="dxa"/>
              <w:end w:w="120" w:type="dxa"/>
            </w:tcMar>
            <w:vAlign w:val="center"/>
          </w:tcPr>
          <w:p>
            <w:pPr>
              <w:spacing w:after="0" w:line="276" w:lineRule="auto"/>
            </w:pPr>
            <w:r/>
            <w:r>
              <w:rPr>
                <w:b w:val="0"/>
                <w:sz w:val="18"/>
              </w:rPr>
              <w:t>Newest YOLO dataset</w:t>
            </w:r>
          </w:p>
        </w:tc>
        <w:tc>
          <w:tcPr>
            <w:tcW w:type="dxa" w:w="6660"/>
            <w:tcMar>
              <w:top w:w="80" w:type="dxa"/>
              <w:start w:w="120" w:type="dxa"/>
              <w:bottom w:w="80" w:type="dxa"/>
              <w:end w:w="120" w:type="dxa"/>
            </w:tcMar>
            <w:vAlign w:val="center"/>
          </w:tcPr>
          <w:p>
            <w:pPr>
              <w:spacing w:after="0" w:line="276" w:lineRule="auto"/>
            </w:pPr>
            <w:r/>
            <w:r>
              <w:rPr>
                <w:b w:val="0"/>
                <w:sz w:val="18"/>
              </w:rPr>
              <w:t>external_datasets\super_yolo_dataset</w:t>
            </w:r>
          </w:p>
        </w:tc>
      </w:tr>
      <w:tr>
        <w:tc>
          <w:tcPr>
            <w:tcW w:type="dxa" w:w="2700"/>
            <w:tcMar>
              <w:top w:w="80" w:type="dxa"/>
              <w:start w:w="120" w:type="dxa"/>
              <w:bottom w:w="80" w:type="dxa"/>
              <w:end w:w="120" w:type="dxa"/>
            </w:tcMar>
            <w:vAlign w:val="center"/>
            <w:shd w:fill="FBFCFD"/>
          </w:tcPr>
          <w:p>
            <w:pPr>
              <w:spacing w:after="0" w:line="276" w:lineRule="auto"/>
            </w:pPr>
            <w:r/>
            <w:r>
              <w:rPr>
                <w:b w:val="0"/>
                <w:sz w:val="18"/>
              </w:rPr>
              <w:t>Newest classification dataset</w:t>
            </w:r>
          </w:p>
        </w:tc>
        <w:tc>
          <w:tcPr>
            <w:tcW w:type="dxa" w:w="6660"/>
            <w:tcMar>
              <w:top w:w="80" w:type="dxa"/>
              <w:start w:w="120" w:type="dxa"/>
              <w:bottom w:w="80" w:type="dxa"/>
              <w:end w:w="120" w:type="dxa"/>
            </w:tcMar>
            <w:vAlign w:val="center"/>
            <w:shd w:fill="FBFCFD"/>
          </w:tcPr>
          <w:p>
            <w:pPr>
              <w:spacing w:after="0" w:line="276" w:lineRule="auto"/>
            </w:pPr>
            <w:r/>
            <w:r>
              <w:rPr>
                <w:b w:val="0"/>
                <w:sz w:val="18"/>
              </w:rPr>
              <w:t>data\merged_dataset_v5</w:t>
            </w:r>
          </w:p>
        </w:tc>
      </w:tr>
      <w:tr>
        <w:tc>
          <w:tcPr>
            <w:tcW w:type="dxa" w:w="2700"/>
            <w:tcMar>
              <w:top w:w="80" w:type="dxa"/>
              <w:start w:w="120" w:type="dxa"/>
              <w:bottom w:w="80" w:type="dxa"/>
              <w:end w:w="120" w:type="dxa"/>
            </w:tcMar>
            <w:vAlign w:val="center"/>
          </w:tcPr>
          <w:p>
            <w:pPr>
              <w:spacing w:after="0" w:line="276" w:lineRule="auto"/>
            </w:pPr>
            <w:r/>
            <w:r>
              <w:rPr>
                <w:b w:val="0"/>
                <w:sz w:val="18"/>
              </w:rPr>
              <w:t>ML lecturer run</w:t>
            </w:r>
          </w:p>
        </w:tc>
        <w:tc>
          <w:tcPr>
            <w:tcW w:type="dxa" w:w="6660"/>
            <w:tcMar>
              <w:top w:w="80" w:type="dxa"/>
              <w:start w:w="120" w:type="dxa"/>
              <w:bottom w:w="80" w:type="dxa"/>
              <w:end w:w="120" w:type="dxa"/>
            </w:tcMar>
            <w:vAlign w:val="center"/>
          </w:tcPr>
          <w:p>
            <w:pPr>
              <w:spacing w:after="0" w:line="276" w:lineRule="auto"/>
            </w:pPr>
            <w:r/>
            <w:r>
              <w:rPr>
                <w:b w:val="0"/>
                <w:sz w:val="18"/>
              </w:rPr>
              <w:t>runs\ml\feature_ml_lecturer_6class_4k\REPORT.md</w:t>
            </w:r>
          </w:p>
        </w:tc>
      </w:tr>
      <w:tr>
        <w:tc>
          <w:tcPr>
            <w:tcW w:type="dxa" w:w="2700"/>
            <w:tcMar>
              <w:top w:w="80" w:type="dxa"/>
              <w:start w:w="120" w:type="dxa"/>
              <w:bottom w:w="80" w:type="dxa"/>
              <w:end w:w="120" w:type="dxa"/>
            </w:tcMar>
            <w:vAlign w:val="center"/>
            <w:shd w:fill="FBFCFD"/>
          </w:tcPr>
          <w:p>
            <w:pPr>
              <w:spacing w:after="0" w:line="276" w:lineRule="auto"/>
            </w:pPr>
            <w:r/>
            <w:r>
              <w:rPr>
                <w:b w:val="0"/>
                <w:sz w:val="18"/>
              </w:rPr>
              <w:t>PCA report</w:t>
            </w:r>
          </w:p>
        </w:tc>
        <w:tc>
          <w:tcPr>
            <w:tcW w:type="dxa" w:w="6660"/>
            <w:tcMar>
              <w:top w:w="80" w:type="dxa"/>
              <w:start w:w="120" w:type="dxa"/>
              <w:bottom w:w="80" w:type="dxa"/>
              <w:end w:w="120" w:type="dxa"/>
            </w:tcMar>
            <w:vAlign w:val="center"/>
            <w:shd w:fill="FBFCFD"/>
          </w:tcPr>
          <w:p>
            <w:pPr>
              <w:spacing w:after="0" w:line="276" w:lineRule="auto"/>
            </w:pPr>
            <w:r/>
            <w:r>
              <w:rPr>
                <w:b w:val="0"/>
                <w:sz w:val="18"/>
              </w:rPr>
              <w:t>runs\dl\pca_experiments\PCA_Dimensionality_Report.md</w:t>
            </w:r>
          </w:p>
        </w:tc>
      </w:tr>
      <w:tr>
        <w:tc>
          <w:tcPr>
            <w:tcW w:type="dxa" w:w="2700"/>
            <w:tcMar>
              <w:top w:w="80" w:type="dxa"/>
              <w:start w:w="120" w:type="dxa"/>
              <w:bottom w:w="80" w:type="dxa"/>
              <w:end w:w="120" w:type="dxa"/>
            </w:tcMar>
            <w:vAlign w:val="center"/>
          </w:tcPr>
          <w:p>
            <w:pPr>
              <w:spacing w:after="0" w:line="276" w:lineRule="auto"/>
            </w:pPr>
            <w:r/>
            <w:r>
              <w:rPr>
                <w:b w:val="0"/>
                <w:sz w:val="18"/>
              </w:rPr>
              <w:t>ML vs DL comparison</w:t>
            </w:r>
          </w:p>
        </w:tc>
        <w:tc>
          <w:tcPr>
            <w:tcW w:type="dxa" w:w="6660"/>
            <w:tcMar>
              <w:top w:w="80" w:type="dxa"/>
              <w:start w:w="120" w:type="dxa"/>
              <w:bottom w:w="80" w:type="dxa"/>
              <w:end w:w="120" w:type="dxa"/>
            </w:tcMar>
            <w:vAlign w:val="center"/>
          </w:tcPr>
          <w:p>
            <w:pPr>
              <w:spacing w:after="0" w:line="276" w:lineRule="auto"/>
            </w:pPr>
            <w:r/>
            <w:r>
              <w:rPr>
                <w:b w:val="0"/>
                <w:sz w:val="18"/>
              </w:rPr>
              <w:t>runs\comparisons\model_comparison\REPORT.md</w:t>
            </w:r>
          </w:p>
        </w:tc>
      </w:tr>
      <w:tr>
        <w:tc>
          <w:tcPr>
            <w:tcW w:type="dxa" w:w="2700"/>
            <w:tcMar>
              <w:top w:w="80" w:type="dxa"/>
              <w:start w:w="120" w:type="dxa"/>
              <w:bottom w:w="80" w:type="dxa"/>
              <w:end w:w="120" w:type="dxa"/>
            </w:tcMar>
            <w:vAlign w:val="center"/>
            <w:shd w:fill="FBFCFD"/>
          </w:tcPr>
          <w:p>
            <w:pPr>
              <w:spacing w:after="0" w:line="276" w:lineRule="auto"/>
            </w:pPr>
            <w:r/>
            <w:r>
              <w:rPr>
                <w:b w:val="0"/>
                <w:sz w:val="18"/>
              </w:rPr>
              <w:t>DL architecture comparison</w:t>
            </w:r>
          </w:p>
        </w:tc>
        <w:tc>
          <w:tcPr>
            <w:tcW w:type="dxa" w:w="6660"/>
            <w:tcMar>
              <w:top w:w="80" w:type="dxa"/>
              <w:start w:w="120" w:type="dxa"/>
              <w:bottom w:w="80" w:type="dxa"/>
              <w:end w:w="120" w:type="dxa"/>
            </w:tcMar>
            <w:vAlign w:val="center"/>
            <w:shd w:fill="FBFCFD"/>
          </w:tcPr>
          <w:p>
            <w:pPr>
              <w:spacing w:after="0" w:line="276" w:lineRule="auto"/>
            </w:pPr>
            <w:r/>
            <w:r>
              <w:rPr>
                <w:b w:val="0"/>
                <w:sz w:val="18"/>
              </w:rPr>
              <w:t>runs\dl\comparison_models\model_comparison_report.md</w:t>
            </w:r>
          </w:p>
        </w:tc>
      </w:tr>
      <w:tr>
        <w:tc>
          <w:tcPr>
            <w:tcW w:type="dxa" w:w="2700"/>
            <w:tcMar>
              <w:top w:w="80" w:type="dxa"/>
              <w:start w:w="120" w:type="dxa"/>
              <w:bottom w:w="80" w:type="dxa"/>
              <w:end w:w="120" w:type="dxa"/>
            </w:tcMar>
            <w:vAlign w:val="center"/>
          </w:tcPr>
          <w:p>
            <w:pPr>
              <w:spacing w:after="0" w:line="276" w:lineRule="auto"/>
            </w:pPr>
            <w:r/>
            <w:r>
              <w:rPr>
                <w:b w:val="0"/>
                <w:sz w:val="18"/>
              </w:rPr>
              <w:t>DL localization improved</w:t>
            </w:r>
          </w:p>
        </w:tc>
        <w:tc>
          <w:tcPr>
            <w:tcW w:type="dxa" w:w="6660"/>
            <w:tcMar>
              <w:top w:w="80" w:type="dxa"/>
              <w:start w:w="120" w:type="dxa"/>
              <w:bottom w:w="80" w:type="dxa"/>
              <w:end w:w="120" w:type="dxa"/>
            </w:tcMar>
            <w:vAlign w:val="center"/>
          </w:tcPr>
          <w:p>
            <w:pPr>
              <w:spacing w:after="0" w:line="276" w:lineRule="auto"/>
            </w:pPr>
            <w:r/>
            <w:r>
              <w:rPr>
                <w:b w:val="0"/>
                <w:sz w:val="18"/>
              </w:rPr>
              <w:t>runs\dl\localization_rework\yolo_conf035_stratified60_final\REPORT.md</w:t>
            </w:r>
          </w:p>
        </w:tc>
      </w:tr>
      <w:tr>
        <w:tc>
          <w:tcPr>
            <w:tcW w:type="dxa" w:w="2700"/>
            <w:tcMar>
              <w:top w:w="80" w:type="dxa"/>
              <w:start w:w="120" w:type="dxa"/>
              <w:bottom w:w="80" w:type="dxa"/>
              <w:end w:w="120" w:type="dxa"/>
            </w:tcMar>
            <w:vAlign w:val="center"/>
            <w:shd w:fill="FBFCFD"/>
          </w:tcPr>
          <w:p>
            <w:pPr>
              <w:spacing w:after="0" w:line="276" w:lineRule="auto"/>
            </w:pPr>
            <w:r/>
            <w:r>
              <w:rPr>
                <w:b w:val="0"/>
                <w:sz w:val="18"/>
              </w:rPr>
              <w:t>Mobile model assets</w:t>
            </w:r>
          </w:p>
        </w:tc>
        <w:tc>
          <w:tcPr>
            <w:tcW w:type="dxa" w:w="6660"/>
            <w:tcMar>
              <w:top w:w="80" w:type="dxa"/>
              <w:start w:w="120" w:type="dxa"/>
              <w:bottom w:w="80" w:type="dxa"/>
              <w:end w:w="120" w:type="dxa"/>
            </w:tcMar>
            <w:vAlign w:val="center"/>
            <w:shd w:fill="FBFCFD"/>
          </w:tcPr>
          <w:p>
            <w:pPr>
              <w:spacing w:after="0" w:line="276" w:lineRule="auto"/>
            </w:pPr>
            <w:r/>
            <w:r>
              <w:rPr>
                <w:b w:val="0"/>
                <w:sz w:val="18"/>
              </w:rPr>
              <w:t>mobile\assets\model</w:t>
            </w:r>
          </w:p>
        </w:tc>
      </w:tr>
    </w:tbl>
    <w:p/>
    <w:p>
      <w:pPr>
        <w:pStyle w:val="Heading1"/>
      </w:pPr>
      <w:r>
        <w:t>10. Next Actions</w:t>
      </w:r>
    </w:p>
    <w:p>
      <w:pPr>
        <w:pStyle w:val="ListNumber"/>
      </w:pPr>
      <w:r>
        <w:t>Keep ML pipeline as the main explainable result and avoid changing its artifact paths unless rerunning all tables.</w:t>
      </w:r>
    </w:p>
    <w:p>
      <w:pPr>
        <w:pStyle w:val="ListNumber"/>
      </w:pPr>
      <w:r>
        <w:t>Decide whether to keep PCA artifact as-is or rerun if the final presentation must claim about 2% accuracy loss.</w:t>
      </w:r>
    </w:p>
    <w:p>
      <w:pPr>
        <w:pStyle w:val="ListNumber"/>
      </w:pPr>
      <w:r>
        <w:t>Use the classification-first YOLO-localization run for DL localization evidence.</w:t>
      </w:r>
    </w:p>
    <w:p>
      <w:pPr>
        <w:pStyle w:val="ListNumber"/>
      </w:pPr>
      <w:r>
        <w:t>Run mobile app on a physical Android device or emulator and record FPS, detection stability, and model toggle behavior.</w:t>
      </w:r>
    </w:p>
    <w:p>
      <w:pPr>
        <w:pStyle w:val="ListNumber"/>
      </w:pPr>
      <w:r>
        <w:t>Add final thesis text explaining why classification accuracy and localization metrics are reported separately.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Generated: 2026-05-30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666666"/>
        <w:sz w:val="18"/>
      </w:rPr>
      <w:t>WasteWise FYP Project Tracking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Calibri" w:hAnsi="Calibri"/>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55555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