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99"/>
        <w:tblW w:w="10381" w:type="dxa"/>
        <w:tblLook w:val="04A0" w:firstRow="1" w:lastRow="0" w:firstColumn="1" w:lastColumn="0" w:noHBand="0" w:noVBand="1"/>
      </w:tblPr>
      <w:tblGrid>
        <w:gridCol w:w="1210"/>
        <w:gridCol w:w="1621"/>
        <w:gridCol w:w="1822"/>
        <w:gridCol w:w="2826"/>
        <w:gridCol w:w="1431"/>
        <w:gridCol w:w="1471"/>
      </w:tblGrid>
      <w:tr w:rsidR="00D7163A" w:rsidTr="00574523">
        <w:tc>
          <w:tcPr>
            <w:tcW w:w="1210" w:type="dxa"/>
          </w:tcPr>
          <w:p w:rsidR="001C767E" w:rsidRPr="00A5122A" w:rsidRDefault="001C767E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1837" w:type="dxa"/>
          </w:tcPr>
          <w:p w:rsidR="001C767E" w:rsidRPr="00A5122A" w:rsidRDefault="001C767E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Datasets</w:t>
            </w:r>
          </w:p>
        </w:tc>
        <w:tc>
          <w:tcPr>
            <w:tcW w:w="1606" w:type="dxa"/>
          </w:tcPr>
          <w:p w:rsidR="001C767E" w:rsidRDefault="001C767E" w:rsidP="00574523">
            <w:pPr>
              <w:jc w:val="center"/>
            </w:pPr>
            <w:r>
              <w:rPr>
                <w:lang w:val="de-DE"/>
              </w:rPr>
              <w:t>Augmentation</w:t>
            </w:r>
          </w:p>
        </w:tc>
        <w:tc>
          <w:tcPr>
            <w:tcW w:w="2826" w:type="dxa"/>
          </w:tcPr>
          <w:p w:rsidR="001C767E" w:rsidRPr="00A5122A" w:rsidRDefault="001C767E" w:rsidP="00574523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431" w:type="dxa"/>
          </w:tcPr>
          <w:p w:rsidR="001C767E" w:rsidRPr="00A5122A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Size</w:t>
            </w:r>
          </w:p>
        </w:tc>
        <w:tc>
          <w:tcPr>
            <w:tcW w:w="1471" w:type="dxa"/>
          </w:tcPr>
          <w:p w:rsidR="001C767E" w:rsidRDefault="001C767E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  <w:p w:rsidR="00574523" w:rsidRPr="001C767E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D7163A" w:rsidTr="00574523">
        <w:tc>
          <w:tcPr>
            <w:tcW w:w="1210" w:type="dxa"/>
          </w:tcPr>
          <w:p w:rsidR="001C767E" w:rsidRDefault="001C767E" w:rsidP="001C4530">
            <w:pPr>
              <w:rPr>
                <w:lang w:val="de-DE"/>
              </w:rPr>
            </w:pPr>
            <w:r>
              <w:rPr>
                <w:lang w:val="de-DE"/>
              </w:rPr>
              <w:t>PANN</w:t>
            </w:r>
          </w:p>
          <w:p w:rsidR="001C767E" w:rsidRDefault="00000000" w:rsidP="001C4530">
            <w:pPr>
              <w:rPr>
                <w:lang w:val="de-DE"/>
              </w:rPr>
            </w:pPr>
            <w:hyperlink r:id="rId4" w:history="1">
              <w:r w:rsidR="001C767E" w:rsidRPr="001C767E">
                <w:rPr>
                  <w:rStyle w:val="Hyperlink"/>
                  <w:lang w:val="de-DE"/>
                </w:rPr>
                <w:t>Pa</w:t>
              </w:r>
              <w:r w:rsidR="001C767E" w:rsidRPr="001C767E">
                <w:rPr>
                  <w:rStyle w:val="Hyperlink"/>
                  <w:lang w:val="de-DE"/>
                </w:rPr>
                <w:t>p</w:t>
              </w:r>
              <w:r w:rsidR="001C767E" w:rsidRPr="001C767E">
                <w:rPr>
                  <w:rStyle w:val="Hyperlink"/>
                  <w:lang w:val="de-DE"/>
                </w:rPr>
                <w:t>er</w:t>
              </w:r>
            </w:hyperlink>
          </w:p>
          <w:p w:rsidR="001C767E" w:rsidRDefault="00000000" w:rsidP="001C4530">
            <w:pPr>
              <w:rPr>
                <w:lang w:val="de-DE"/>
              </w:rPr>
            </w:pPr>
            <w:hyperlink r:id="rId5" w:history="1">
              <w:proofErr w:type="spellStart"/>
              <w:r w:rsidR="001C767E" w:rsidRPr="001C767E">
                <w:rPr>
                  <w:rStyle w:val="Hyperlink"/>
                  <w:lang w:val="de-DE"/>
                </w:rPr>
                <w:t>Github</w:t>
              </w:r>
              <w:proofErr w:type="spellEnd"/>
            </w:hyperlink>
          </w:p>
          <w:p w:rsidR="001C767E" w:rsidRPr="001C767E" w:rsidRDefault="00000000" w:rsidP="001C4530">
            <w:pPr>
              <w:rPr>
                <w:lang w:val="de-DE"/>
              </w:rPr>
            </w:pPr>
            <w:hyperlink r:id="rId6" w:history="1">
              <w:r w:rsidR="00D7163A">
                <w:rPr>
                  <w:rStyle w:val="Hyperlink"/>
                </w:rPr>
                <w:t>D</w:t>
              </w:r>
              <w:r w:rsidR="00D7163A">
                <w:rPr>
                  <w:rStyle w:val="Hyperlink"/>
                </w:rPr>
                <w:t>o</w:t>
              </w:r>
              <w:r w:rsidR="00D7163A">
                <w:rPr>
                  <w:rStyle w:val="Hyperlink"/>
                </w:rPr>
                <w:t>w</w:t>
              </w:r>
              <w:r w:rsidR="00D7163A">
                <w:rPr>
                  <w:rStyle w:val="Hyperlink"/>
                </w:rPr>
                <w:t>n</w:t>
              </w:r>
              <w:r w:rsidR="00D7163A">
                <w:rPr>
                  <w:rStyle w:val="Hyperlink"/>
                </w:rPr>
                <w:t>load</w:t>
              </w:r>
            </w:hyperlink>
          </w:p>
        </w:tc>
        <w:tc>
          <w:tcPr>
            <w:tcW w:w="1837" w:type="dxa"/>
          </w:tcPr>
          <w:p w:rsidR="005503DE" w:rsidRDefault="005503DE" w:rsidP="001C4530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  <w:r w:rsidR="001C767E" w:rsidRPr="00AE32D0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7" w:history="1">
              <w:proofErr w:type="spellStart"/>
              <w:r w:rsidRPr="005503DE">
                <w:rPr>
                  <w:rStyle w:val="Hyperlink"/>
                  <w:lang w:val="en-US"/>
                </w:rPr>
                <w:t>Audi</w:t>
              </w:r>
              <w:r w:rsidRPr="005503DE">
                <w:rPr>
                  <w:rStyle w:val="Hyperlink"/>
                  <w:lang w:val="en-US"/>
                </w:rPr>
                <w:t>o</w:t>
              </w:r>
              <w:r w:rsidRPr="005503DE">
                <w:rPr>
                  <w:rStyle w:val="Hyperlink"/>
                  <w:lang w:val="en-US"/>
                </w:rPr>
                <w:t>Set</w:t>
              </w:r>
              <w:proofErr w:type="spellEnd"/>
            </w:hyperlink>
          </w:p>
          <w:p w:rsidR="001C767E" w:rsidRPr="00AE32D0" w:rsidRDefault="001C767E" w:rsidP="001C4530">
            <w:pPr>
              <w:rPr>
                <w:lang w:val="en-US"/>
              </w:rPr>
            </w:pPr>
          </w:p>
          <w:p w:rsidR="001C767E" w:rsidRDefault="001C767E" w:rsidP="001C4530">
            <w:r w:rsidRPr="00AE32D0">
              <w:rPr>
                <w:lang w:val="en-US"/>
              </w:rPr>
              <w:t xml:space="preserve">Train: </w:t>
            </w:r>
            <w:r>
              <w:t>1,934,187</w:t>
            </w:r>
          </w:p>
          <w:p w:rsidR="001C767E" w:rsidRDefault="001C767E" w:rsidP="001C4530">
            <w:pPr>
              <w:rPr>
                <w:lang w:val="en-US"/>
              </w:rPr>
            </w:pPr>
            <w:r w:rsidRPr="00AE32D0">
              <w:rPr>
                <w:lang w:val="en-US"/>
              </w:rPr>
              <w:t>Instances</w:t>
            </w:r>
          </w:p>
          <w:p w:rsidR="001C767E" w:rsidRPr="00AE32D0" w:rsidRDefault="001C767E" w:rsidP="001C4530">
            <w:pPr>
              <w:rPr>
                <w:lang w:val="en-US"/>
              </w:rPr>
            </w:pPr>
          </w:p>
          <w:p w:rsidR="001C767E" w:rsidRDefault="001C767E" w:rsidP="001C4530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Test: </w:t>
            </w:r>
            <w:r>
              <w:t>18,887</w:t>
            </w:r>
            <w:r w:rsidRPr="00AE32D0">
              <w:rPr>
                <w:lang w:val="en-US"/>
              </w:rPr>
              <w:t xml:space="preserve"> instances</w:t>
            </w:r>
          </w:p>
          <w:p w:rsidR="001C767E" w:rsidRDefault="001C767E" w:rsidP="001C4530">
            <w:pPr>
              <w:rPr>
                <w:lang w:val="en-US"/>
              </w:rPr>
            </w:pPr>
          </w:p>
          <w:p w:rsidR="005503DE" w:rsidRDefault="001C767E" w:rsidP="001C4530">
            <w:pPr>
              <w:rPr>
                <w:lang w:val="en-US"/>
              </w:rPr>
            </w:pPr>
            <w:r>
              <w:rPr>
                <w:lang w:val="en-US"/>
              </w:rPr>
              <w:t>Classes: 527</w:t>
            </w:r>
          </w:p>
          <w:p w:rsidR="001C767E" w:rsidRPr="00AE32D0" w:rsidRDefault="001C767E" w:rsidP="001C4530">
            <w:pPr>
              <w:rPr>
                <w:lang w:val="en-US"/>
              </w:rPr>
            </w:pPr>
          </w:p>
          <w:p w:rsidR="001C767E" w:rsidRPr="00AE32D0" w:rsidRDefault="001C767E" w:rsidP="001C4530">
            <w:pPr>
              <w:rPr>
                <w:lang w:val="en-US"/>
              </w:rPr>
            </w:pPr>
            <w:r w:rsidRPr="00AE32D0">
              <w:rPr>
                <w:lang w:val="en-US"/>
              </w:rPr>
              <w:t>Type: Timeseries</w:t>
            </w:r>
          </w:p>
          <w:p w:rsidR="001C767E" w:rsidRPr="005503DE" w:rsidRDefault="001C767E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Fs: 32kHz</w:t>
            </w:r>
          </w:p>
          <w:p w:rsidR="005503DE" w:rsidRPr="00A5122A" w:rsidRDefault="005503DE" w:rsidP="001C4530">
            <w:pPr>
              <w:rPr>
                <w:lang w:val="en-US"/>
              </w:rPr>
            </w:pPr>
          </w:p>
        </w:tc>
        <w:tc>
          <w:tcPr>
            <w:tcW w:w="1606" w:type="dxa"/>
          </w:tcPr>
          <w:p w:rsidR="001C767E" w:rsidRDefault="001C767E" w:rsidP="001C4530">
            <w:pPr>
              <w:rPr>
                <w:lang w:val="en-US"/>
              </w:rPr>
            </w:pPr>
            <w:r w:rsidRPr="00A5122A">
              <w:rPr>
                <w:lang w:val="en-US"/>
              </w:rPr>
              <w:t>Uniform sample each mini ba</w:t>
            </w:r>
            <w:r>
              <w:rPr>
                <w:lang w:val="en-US"/>
              </w:rPr>
              <w:t>tch (balancing)</w:t>
            </w:r>
          </w:p>
          <w:p w:rsidR="001C767E" w:rsidRDefault="001C767E" w:rsidP="001C4530">
            <w:pPr>
              <w:rPr>
                <w:lang w:val="en-US"/>
              </w:rPr>
            </w:pPr>
          </w:p>
          <w:p w:rsidR="001C767E" w:rsidRDefault="001C767E" w:rsidP="001C453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Mixup</w:t>
            </w:r>
            <w:proofErr w:type="spellEnd"/>
          </w:p>
          <w:p w:rsidR="001C767E" w:rsidRDefault="001C767E" w:rsidP="001C4530">
            <w:pPr>
              <w:rPr>
                <w:lang w:val="de-DE"/>
              </w:rPr>
            </w:pPr>
          </w:p>
          <w:p w:rsidR="001C4530" w:rsidRDefault="001C767E" w:rsidP="001C4530">
            <w:pPr>
              <w:rPr>
                <w:lang w:val="de-DE"/>
              </w:rPr>
            </w:pPr>
            <w:r>
              <w:rPr>
                <w:lang w:val="de-DE"/>
              </w:rPr>
              <w:t xml:space="preserve">Time-, </w:t>
            </w:r>
            <w:proofErr w:type="spellStart"/>
            <w:r>
              <w:rPr>
                <w:lang w:val="de-DE"/>
              </w:rPr>
              <w:t>Frequency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masking</w:t>
            </w:r>
            <w:proofErr w:type="spellEnd"/>
          </w:p>
          <w:p w:rsidR="001C4530" w:rsidRDefault="001C4530" w:rsidP="001C4530">
            <w:pPr>
              <w:rPr>
                <w:lang w:val="de-DE"/>
              </w:rPr>
            </w:pPr>
          </w:p>
          <w:p w:rsidR="000203D6" w:rsidRPr="000203D6" w:rsidRDefault="000203D6" w:rsidP="001C4530">
            <w:pPr>
              <w:rPr>
                <w:lang w:val="en-US"/>
              </w:rPr>
            </w:pPr>
            <w:r w:rsidRPr="000203D6">
              <w:rPr>
                <w:lang w:val="en-US"/>
              </w:rPr>
              <w:t>Input</w:t>
            </w:r>
            <w:r>
              <w:rPr>
                <w:lang w:val="en-US"/>
              </w:rPr>
              <w:t>:</w:t>
            </w:r>
          </w:p>
          <w:p w:rsidR="001C4530" w:rsidRPr="000203D6" w:rsidRDefault="001C4530" w:rsidP="001C4530">
            <w:pPr>
              <w:rPr>
                <w:lang w:val="en-US"/>
              </w:rPr>
            </w:pPr>
            <w:r w:rsidRPr="000203D6">
              <w:rPr>
                <w:lang w:val="en-US"/>
              </w:rPr>
              <w:t>Log-</w:t>
            </w:r>
            <w:proofErr w:type="spellStart"/>
            <w:r w:rsidRPr="000203D6">
              <w:rPr>
                <w:lang w:val="en-US"/>
              </w:rPr>
              <w:t>Melspectrogram</w:t>
            </w:r>
            <w:proofErr w:type="spellEnd"/>
          </w:p>
          <w:p w:rsidR="000203D6" w:rsidRPr="000203D6" w:rsidRDefault="000203D6" w:rsidP="001C4530">
            <w:pPr>
              <w:rPr>
                <w:lang w:val="en-US"/>
              </w:rPr>
            </w:pPr>
          </w:p>
          <w:p w:rsidR="000203D6" w:rsidRPr="000203D6" w:rsidRDefault="000203D6" w:rsidP="001C4530">
            <w:pPr>
              <w:rPr>
                <w:lang w:val="en-US"/>
              </w:rPr>
            </w:pPr>
            <w:r w:rsidRPr="000203D6">
              <w:rPr>
                <w:lang w:val="en-US"/>
              </w:rPr>
              <w:t>Time series</w:t>
            </w:r>
          </w:p>
        </w:tc>
        <w:tc>
          <w:tcPr>
            <w:tcW w:w="2826" w:type="dxa"/>
          </w:tcPr>
          <w:p w:rsidR="001C767E" w:rsidRPr="005503DE" w:rsidRDefault="001C767E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Cnn10</w:t>
            </w:r>
          </w:p>
          <w:p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Cnn14_DecisionLevelAtt</w:t>
            </w:r>
          </w:p>
          <w:p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Cnn14_DecisionLevelMax</w:t>
            </w:r>
          </w:p>
          <w:p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Cnn4_emd128</w:t>
            </w:r>
          </w:p>
          <w:p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Cnn14_emd32</w:t>
            </w:r>
          </w:p>
          <w:p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Cnn14_emd512</w:t>
            </w:r>
          </w:p>
          <w:p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</w:t>
            </w:r>
          </w:p>
          <w:p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Cnn6</w:t>
            </w:r>
          </w:p>
          <w:p w:rsidR="00D7163A" w:rsidRDefault="00D7163A" w:rsidP="001C4530">
            <w:pPr>
              <w:rPr>
                <w:lang w:val="de-DE"/>
              </w:rPr>
            </w:pPr>
            <w:r>
              <w:rPr>
                <w:lang w:val="de-DE"/>
              </w:rPr>
              <w:t>DaiNet19</w:t>
            </w:r>
          </w:p>
          <w:p w:rsidR="00D7163A" w:rsidRDefault="00D7163A" w:rsidP="001C4530">
            <w:pPr>
              <w:rPr>
                <w:lang w:val="de-DE"/>
              </w:rPr>
            </w:pPr>
            <w:r>
              <w:rPr>
                <w:lang w:val="de-DE"/>
              </w:rPr>
              <w:t>LeeNet11</w:t>
            </w:r>
          </w:p>
          <w:p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LeeNet24</w:t>
            </w:r>
          </w:p>
          <w:p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MobileNetV1</w:t>
            </w:r>
          </w:p>
          <w:p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MobileNetV2</w:t>
            </w:r>
          </w:p>
          <w:p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Res1dNet31</w:t>
            </w:r>
          </w:p>
          <w:p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Res1dNet51</w:t>
            </w:r>
          </w:p>
          <w:p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ResNet22</w:t>
            </w:r>
          </w:p>
          <w:p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ResNet38</w:t>
            </w:r>
          </w:p>
          <w:p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ResNet54</w:t>
            </w:r>
          </w:p>
          <w:p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Wavegram_Cnn14</w:t>
            </w:r>
          </w:p>
          <w:p w:rsidR="00D7163A" w:rsidRPr="00D7163A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Wavegram_Logmel_Cnn14</w:t>
            </w:r>
          </w:p>
        </w:tc>
        <w:tc>
          <w:tcPr>
            <w:tcW w:w="1431" w:type="dxa"/>
          </w:tcPr>
          <w:p w:rsidR="001C767E" w:rsidRDefault="001C767E" w:rsidP="00574523">
            <w:pPr>
              <w:jc w:val="center"/>
              <w:rPr>
                <w:lang w:val="de-DE"/>
              </w:rPr>
            </w:pPr>
            <w:r w:rsidRPr="001C767E">
              <w:rPr>
                <w:lang w:val="de-DE"/>
              </w:rPr>
              <w:t>6,302,735</w:t>
            </w:r>
          </w:p>
          <w:p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82,917,948</w:t>
            </w:r>
          </w:p>
          <w:p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81,837,071</w:t>
            </w:r>
          </w:p>
          <w:p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76,891,151</w:t>
            </w:r>
          </w:p>
          <w:p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76,643,855</w:t>
            </w:r>
          </w:p>
          <w:p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77,880,335</w:t>
            </w:r>
          </w:p>
          <w:p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81,837,071</w:t>
            </w:r>
          </w:p>
          <w:p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5,920,911</w:t>
            </w:r>
          </w:p>
          <w:p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4,385,807</w:t>
            </w:r>
          </w:p>
          <w:p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748,367</w:t>
            </w:r>
          </w:p>
          <w:p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10,003,791</w:t>
            </w:r>
          </w:p>
          <w:p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5,879,759</w:t>
            </w:r>
          </w:p>
          <w:p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5,158,799</w:t>
            </w:r>
          </w:p>
          <w:p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80,464,463</w:t>
            </w:r>
          </w:p>
          <w:p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106,538,063</w:t>
            </w:r>
          </w:p>
          <w:p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64,758,543</w:t>
            </w:r>
          </w:p>
          <w:p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74,866,703</w:t>
            </w:r>
          </w:p>
          <w:p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105,401,615</w:t>
            </w:r>
          </w:p>
          <w:p w:rsidR="00CD2176" w:rsidRDefault="00CD2176" w:rsidP="00574523">
            <w:pPr>
              <w:jc w:val="center"/>
              <w:rPr>
                <w:lang w:val="de-DE"/>
              </w:rPr>
            </w:pPr>
            <w:r w:rsidRPr="00CD2176">
              <w:rPr>
                <w:lang w:val="de-DE"/>
              </w:rPr>
              <w:t>80,991,759</w:t>
            </w:r>
          </w:p>
          <w:p w:rsidR="00CD2176" w:rsidRPr="00A5122A" w:rsidRDefault="00CD2176" w:rsidP="00574523">
            <w:pPr>
              <w:jc w:val="center"/>
              <w:rPr>
                <w:lang w:val="de-DE"/>
              </w:rPr>
            </w:pPr>
            <w:r w:rsidRPr="00CD2176">
              <w:rPr>
                <w:lang w:val="de-DE"/>
              </w:rPr>
              <w:t>82,148,943</w:t>
            </w:r>
          </w:p>
        </w:tc>
        <w:tc>
          <w:tcPr>
            <w:tcW w:w="1471" w:type="dxa"/>
          </w:tcPr>
          <w:p w:rsidR="001C767E" w:rsidRPr="005503DE" w:rsidRDefault="00EB1674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0.380</w:t>
            </w:r>
          </w:p>
          <w:p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0.425</w:t>
            </w:r>
          </w:p>
          <w:p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0.385</w:t>
            </w:r>
          </w:p>
          <w:p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0.412</w:t>
            </w:r>
          </w:p>
          <w:p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0.364</w:t>
            </w:r>
          </w:p>
          <w:p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0.420</w:t>
            </w:r>
          </w:p>
          <w:p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0.431</w:t>
            </w:r>
          </w:p>
          <w:p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0.343</w:t>
            </w:r>
          </w:p>
          <w:p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0.295</w:t>
            </w:r>
          </w:p>
          <w:p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0.266</w:t>
            </w:r>
          </w:p>
          <w:p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0.336</w:t>
            </w:r>
          </w:p>
          <w:p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0.389</w:t>
            </w:r>
          </w:p>
          <w:p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0.383</w:t>
            </w:r>
          </w:p>
          <w:p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0.365</w:t>
            </w:r>
          </w:p>
          <w:p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0.355</w:t>
            </w:r>
          </w:p>
          <w:p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0.430</w:t>
            </w:r>
          </w:p>
          <w:p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0.434</w:t>
            </w:r>
          </w:p>
          <w:p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0.429</w:t>
            </w:r>
          </w:p>
          <w:p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0.389</w:t>
            </w:r>
          </w:p>
          <w:p w:rsidR="00CD2176" w:rsidRPr="005503DE" w:rsidRDefault="00CD2176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444"/>
        <w:tblW w:w="10485" w:type="dxa"/>
        <w:tblLook w:val="04A0" w:firstRow="1" w:lastRow="0" w:firstColumn="1" w:lastColumn="0" w:noHBand="0" w:noVBand="1"/>
      </w:tblPr>
      <w:tblGrid>
        <w:gridCol w:w="1210"/>
        <w:gridCol w:w="1271"/>
        <w:gridCol w:w="2050"/>
        <w:gridCol w:w="1843"/>
        <w:gridCol w:w="1418"/>
        <w:gridCol w:w="1275"/>
        <w:gridCol w:w="1418"/>
      </w:tblGrid>
      <w:tr w:rsidR="00574523" w:rsidTr="00574523">
        <w:trPr>
          <w:trHeight w:val="186"/>
        </w:trPr>
        <w:tc>
          <w:tcPr>
            <w:tcW w:w="1210" w:type="dxa"/>
            <w:vMerge w:val="restart"/>
          </w:tcPr>
          <w:p w:rsidR="00574523" w:rsidRDefault="00574523" w:rsidP="00574523">
            <w:pPr>
              <w:jc w:val="center"/>
            </w:pPr>
            <w:r>
              <w:rPr>
                <w:lang w:val="de-DE"/>
              </w:rPr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1271" w:type="dxa"/>
            <w:vMerge w:val="restart"/>
          </w:tcPr>
          <w:p w:rsidR="00574523" w:rsidRDefault="00574523" w:rsidP="00574523">
            <w:pPr>
              <w:jc w:val="center"/>
            </w:pPr>
            <w:r>
              <w:rPr>
                <w:lang w:val="de-DE"/>
              </w:rPr>
              <w:t>Datasets</w:t>
            </w:r>
          </w:p>
        </w:tc>
        <w:tc>
          <w:tcPr>
            <w:tcW w:w="2050" w:type="dxa"/>
            <w:vMerge w:val="restart"/>
          </w:tcPr>
          <w:p w:rsidR="00574523" w:rsidRDefault="00574523" w:rsidP="00574523">
            <w:pPr>
              <w:jc w:val="center"/>
            </w:pPr>
            <w:r>
              <w:rPr>
                <w:lang w:val="de-DE"/>
              </w:rPr>
              <w:t>Augmentation</w:t>
            </w:r>
          </w:p>
        </w:tc>
        <w:tc>
          <w:tcPr>
            <w:tcW w:w="1843" w:type="dxa"/>
            <w:vMerge w:val="restart"/>
          </w:tcPr>
          <w:p w:rsidR="00574523" w:rsidRDefault="00574523" w:rsidP="00574523">
            <w:pPr>
              <w:jc w:val="center"/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418" w:type="dxa"/>
            <w:vMerge w:val="restart"/>
          </w:tcPr>
          <w:p w:rsidR="00574523" w:rsidRDefault="00574523" w:rsidP="00574523">
            <w:pPr>
              <w:jc w:val="center"/>
            </w:pPr>
            <w:r>
              <w:rPr>
                <w:lang w:val="de-DE"/>
              </w:rPr>
              <w:t>Size</w:t>
            </w:r>
          </w:p>
        </w:tc>
        <w:tc>
          <w:tcPr>
            <w:tcW w:w="2693" w:type="dxa"/>
            <w:gridSpan w:val="2"/>
          </w:tcPr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  <w:p w:rsidR="00574523" w:rsidRP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574523" w:rsidTr="00574523">
        <w:trPr>
          <w:trHeight w:val="185"/>
        </w:trPr>
        <w:tc>
          <w:tcPr>
            <w:tcW w:w="1210" w:type="dxa"/>
            <w:vMerge/>
          </w:tcPr>
          <w:p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271" w:type="dxa"/>
            <w:vMerge/>
          </w:tcPr>
          <w:p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2050" w:type="dxa"/>
            <w:vMerge/>
          </w:tcPr>
          <w:p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  <w:vMerge/>
          </w:tcPr>
          <w:p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418" w:type="dxa"/>
            <w:vMerge/>
          </w:tcPr>
          <w:p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275" w:type="dxa"/>
          </w:tcPr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AS-20K</w:t>
            </w:r>
          </w:p>
        </w:tc>
        <w:tc>
          <w:tcPr>
            <w:tcW w:w="1418" w:type="dxa"/>
          </w:tcPr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AS-2M</w:t>
            </w:r>
          </w:p>
        </w:tc>
      </w:tr>
      <w:tr w:rsidR="00574523" w:rsidTr="00574523">
        <w:trPr>
          <w:trHeight w:val="4908"/>
        </w:trPr>
        <w:tc>
          <w:tcPr>
            <w:tcW w:w="1210" w:type="dxa"/>
          </w:tcPr>
          <w:p w:rsidR="00574523" w:rsidRDefault="00574523" w:rsidP="00574523">
            <w:pPr>
              <w:rPr>
                <w:lang w:val="de-DE"/>
              </w:rPr>
            </w:pPr>
            <w:r>
              <w:rPr>
                <w:lang w:val="de-DE"/>
              </w:rPr>
              <w:t>CED</w:t>
            </w:r>
          </w:p>
          <w:p w:rsidR="00574523" w:rsidRDefault="00574523" w:rsidP="00574523">
            <w:pPr>
              <w:rPr>
                <w:lang w:val="de-DE"/>
              </w:rPr>
            </w:pPr>
            <w:hyperlink r:id="rId8" w:history="1">
              <w:r w:rsidRPr="005503DE">
                <w:rPr>
                  <w:rStyle w:val="Hyperlink"/>
                  <w:lang w:val="de-DE"/>
                </w:rPr>
                <w:t>Pa</w:t>
              </w:r>
              <w:r w:rsidRPr="005503DE">
                <w:rPr>
                  <w:rStyle w:val="Hyperlink"/>
                  <w:lang w:val="de-DE"/>
                </w:rPr>
                <w:t>p</w:t>
              </w:r>
              <w:r w:rsidRPr="005503DE">
                <w:rPr>
                  <w:rStyle w:val="Hyperlink"/>
                  <w:lang w:val="de-DE"/>
                </w:rPr>
                <w:t>er</w:t>
              </w:r>
            </w:hyperlink>
          </w:p>
          <w:p w:rsidR="00574523" w:rsidRDefault="00574523" w:rsidP="00574523">
            <w:pPr>
              <w:rPr>
                <w:lang w:val="de-DE"/>
              </w:rPr>
            </w:pPr>
            <w:hyperlink r:id="rId9" w:history="1">
              <w:proofErr w:type="spellStart"/>
              <w:r w:rsidRPr="005503DE">
                <w:rPr>
                  <w:rStyle w:val="Hyperlink"/>
                  <w:lang w:val="de-DE"/>
                </w:rPr>
                <w:t>Github</w:t>
              </w:r>
              <w:proofErr w:type="spellEnd"/>
            </w:hyperlink>
          </w:p>
          <w:p w:rsidR="00574523" w:rsidRDefault="00574523" w:rsidP="00574523">
            <w:hyperlink r:id="rId10" w:history="1">
              <w:r w:rsidRPr="00AB1949">
                <w:rPr>
                  <w:rStyle w:val="Hyperlink"/>
                  <w:lang w:val="de-DE"/>
                </w:rPr>
                <w:t>Dow</w:t>
              </w:r>
              <w:r w:rsidRPr="00AB1949">
                <w:rPr>
                  <w:rStyle w:val="Hyperlink"/>
                  <w:lang w:val="de-DE"/>
                </w:rPr>
                <w:t>n</w:t>
              </w:r>
              <w:r w:rsidRPr="00AB1949">
                <w:rPr>
                  <w:rStyle w:val="Hyperlink"/>
                  <w:lang w:val="de-DE"/>
                </w:rPr>
                <w:t>l</w:t>
              </w:r>
              <w:r w:rsidRPr="00AB1949">
                <w:rPr>
                  <w:rStyle w:val="Hyperlink"/>
                  <w:lang w:val="de-DE"/>
                </w:rPr>
                <w:t>o</w:t>
              </w:r>
              <w:r w:rsidRPr="00AB1949">
                <w:rPr>
                  <w:rStyle w:val="Hyperlink"/>
                  <w:lang w:val="de-DE"/>
                </w:rPr>
                <w:t>ad</w:t>
              </w:r>
            </w:hyperlink>
          </w:p>
        </w:tc>
        <w:tc>
          <w:tcPr>
            <w:tcW w:w="1271" w:type="dxa"/>
          </w:tcPr>
          <w:p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  <w:r w:rsidRPr="00AE32D0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11" w:history="1">
              <w:proofErr w:type="spellStart"/>
              <w:r w:rsidRPr="005503DE">
                <w:rPr>
                  <w:rStyle w:val="Hyperlink"/>
                  <w:lang w:val="en-US"/>
                </w:rPr>
                <w:t>Au</w:t>
              </w:r>
              <w:r w:rsidRPr="005503DE">
                <w:rPr>
                  <w:rStyle w:val="Hyperlink"/>
                  <w:lang w:val="en-US"/>
                </w:rPr>
                <w:t>d</w:t>
              </w:r>
              <w:r w:rsidRPr="005503DE">
                <w:rPr>
                  <w:rStyle w:val="Hyperlink"/>
                  <w:lang w:val="en-US"/>
                </w:rPr>
                <w:t>ioSet</w:t>
              </w:r>
              <w:proofErr w:type="spellEnd"/>
            </w:hyperlink>
          </w:p>
          <w:p w:rsidR="00574523" w:rsidRPr="00574523" w:rsidRDefault="00574523" w:rsidP="00574523">
            <w:pPr>
              <w:rPr>
                <w:lang w:val="en-US"/>
              </w:rPr>
            </w:pPr>
          </w:p>
          <w:p w:rsidR="00574523" w:rsidRPr="00574523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Train: </w:t>
            </w:r>
            <w:r>
              <w:t>1,9</w:t>
            </w:r>
            <w:r w:rsidRPr="00574523">
              <w:rPr>
                <w:lang w:val="en-US"/>
              </w:rPr>
              <w:t>0</w:t>
            </w:r>
            <w:r>
              <w:t>4,</w:t>
            </w:r>
            <w:r w:rsidRPr="00574523">
              <w:rPr>
                <w:lang w:val="en-US"/>
              </w:rPr>
              <w:t>746</w:t>
            </w:r>
          </w:p>
          <w:p w:rsidR="00574523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>Instances</w:t>
            </w:r>
          </w:p>
          <w:p w:rsidR="00574523" w:rsidRPr="00AE32D0" w:rsidRDefault="00574523" w:rsidP="00574523">
            <w:pPr>
              <w:rPr>
                <w:lang w:val="en-US"/>
              </w:rPr>
            </w:pPr>
          </w:p>
          <w:p w:rsidR="00574523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Test: </w:t>
            </w:r>
            <w:r>
              <w:t>18,</w:t>
            </w:r>
            <w:r w:rsidRPr="00574523">
              <w:rPr>
                <w:lang w:val="en-US"/>
              </w:rPr>
              <w:t>299</w:t>
            </w:r>
            <w:r w:rsidRPr="00AE32D0">
              <w:rPr>
                <w:lang w:val="en-US"/>
              </w:rPr>
              <w:t xml:space="preserve"> instances</w:t>
            </w:r>
          </w:p>
          <w:p w:rsidR="00574523" w:rsidRDefault="00574523" w:rsidP="00574523">
            <w:pPr>
              <w:rPr>
                <w:lang w:val="en-US"/>
              </w:rPr>
            </w:pPr>
          </w:p>
          <w:p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Classes: 527</w:t>
            </w:r>
          </w:p>
          <w:p w:rsidR="00574523" w:rsidRPr="00AE32D0" w:rsidRDefault="00574523" w:rsidP="00574523">
            <w:pPr>
              <w:rPr>
                <w:lang w:val="en-US"/>
              </w:rPr>
            </w:pPr>
          </w:p>
          <w:p w:rsidR="00574523" w:rsidRPr="00AE32D0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>Type: Timeseries</w:t>
            </w:r>
          </w:p>
          <w:p w:rsidR="00574523" w:rsidRPr="005503DE" w:rsidRDefault="00574523" w:rsidP="00574523">
            <w:pPr>
              <w:rPr>
                <w:lang w:val="en-US"/>
              </w:rPr>
            </w:pPr>
            <w:r w:rsidRPr="005503DE">
              <w:rPr>
                <w:lang w:val="en-US"/>
              </w:rPr>
              <w:t xml:space="preserve">Fs: </w:t>
            </w:r>
            <w:r>
              <w:rPr>
                <w:lang w:val="en-US"/>
              </w:rPr>
              <w:t>16</w:t>
            </w:r>
            <w:r w:rsidRPr="005503DE">
              <w:rPr>
                <w:lang w:val="en-US"/>
              </w:rPr>
              <w:t>kHz</w:t>
            </w:r>
          </w:p>
          <w:p w:rsidR="00574523" w:rsidRPr="00AB1949" w:rsidRDefault="00574523" w:rsidP="00574523">
            <w:pPr>
              <w:rPr>
                <w:lang w:val="de-DE"/>
              </w:rPr>
            </w:pPr>
          </w:p>
        </w:tc>
        <w:tc>
          <w:tcPr>
            <w:tcW w:w="2050" w:type="dxa"/>
          </w:tcPr>
          <w:p w:rsidR="00574523" w:rsidRDefault="00574523" w:rsidP="00574523">
            <w:pPr>
              <w:rPr>
                <w:lang w:val="en-US"/>
              </w:rPr>
            </w:pPr>
            <w:r w:rsidRPr="007265AB">
              <w:rPr>
                <w:lang w:val="en-US"/>
              </w:rPr>
              <w:t>Split train data into 2 s</w:t>
            </w:r>
            <w:r>
              <w:rPr>
                <w:lang w:val="en-US"/>
              </w:rPr>
              <w:t>ets:</w:t>
            </w:r>
          </w:p>
          <w:p w:rsidR="00574523" w:rsidRDefault="00574523" w:rsidP="00574523">
            <w:pPr>
              <w:rPr>
                <w:lang w:val="en-US"/>
              </w:rPr>
            </w:pPr>
          </w:p>
          <w:p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Balance: AS-20K.</w:t>
            </w:r>
          </w:p>
          <w:p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21,155 instances</w:t>
            </w:r>
          </w:p>
          <w:p w:rsidR="00574523" w:rsidRDefault="00574523" w:rsidP="00574523">
            <w:pPr>
              <w:rPr>
                <w:lang w:val="en-US"/>
              </w:rPr>
            </w:pPr>
          </w:p>
          <w:p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Unbala</w:t>
            </w:r>
            <w:r w:rsidR="00A73272">
              <w:rPr>
                <w:lang w:val="en-US"/>
              </w:rPr>
              <w:t>n</w:t>
            </w:r>
            <w:r>
              <w:rPr>
                <w:lang w:val="en-US"/>
              </w:rPr>
              <w:t>ce:</w:t>
            </w:r>
          </w:p>
          <w:p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AS-2M.</w:t>
            </w:r>
          </w:p>
          <w:p w:rsidR="00574523" w:rsidRDefault="00574523" w:rsidP="00574523">
            <w:pPr>
              <w:rPr>
                <w:lang w:val="en-US"/>
              </w:rPr>
            </w:pPr>
            <w:r>
              <w:t>1.9M</w:t>
            </w:r>
            <w:r w:rsidRPr="007265AB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instances</w:t>
            </w:r>
          </w:p>
          <w:p w:rsidR="001C4530" w:rsidRDefault="001C4530" w:rsidP="00574523">
            <w:pPr>
              <w:rPr>
                <w:lang w:val="en-US"/>
              </w:rPr>
            </w:pPr>
          </w:p>
          <w:p w:rsidR="001C4530" w:rsidRDefault="001C4530" w:rsidP="0057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Mixup</w:t>
            </w:r>
            <w:proofErr w:type="spellEnd"/>
          </w:p>
          <w:p w:rsidR="00715C40" w:rsidRDefault="00715C40" w:rsidP="00574523">
            <w:pPr>
              <w:rPr>
                <w:lang w:val="en-US"/>
              </w:rPr>
            </w:pPr>
          </w:p>
          <w:p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Input</w:t>
            </w:r>
            <w:r>
              <w:rPr>
                <w:lang w:val="en-US"/>
              </w:rPr>
              <w:t>:</w:t>
            </w:r>
          </w:p>
          <w:p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Log-</w:t>
            </w:r>
            <w:proofErr w:type="spellStart"/>
            <w:r w:rsidRPr="000203D6">
              <w:rPr>
                <w:lang w:val="en-US"/>
              </w:rPr>
              <w:t>Melspectrogram</w:t>
            </w:r>
            <w:proofErr w:type="spellEnd"/>
          </w:p>
          <w:p w:rsidR="00715C40" w:rsidRPr="000203D6" w:rsidRDefault="00715C40" w:rsidP="00715C40">
            <w:pPr>
              <w:rPr>
                <w:lang w:val="en-US"/>
              </w:rPr>
            </w:pPr>
          </w:p>
          <w:p w:rsidR="001C4530" w:rsidRPr="007265AB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Time series</w:t>
            </w:r>
          </w:p>
        </w:tc>
        <w:tc>
          <w:tcPr>
            <w:tcW w:w="1843" w:type="dxa"/>
          </w:tcPr>
          <w:p w:rsidR="00574523" w:rsidRDefault="00574523" w:rsidP="00574523">
            <w:pPr>
              <w:jc w:val="center"/>
              <w:rPr>
                <w:lang w:val="en-US"/>
              </w:rPr>
            </w:pPr>
            <w:hyperlink r:id="rId12" w:history="1">
              <w:r w:rsidRPr="007265AB">
                <w:rPr>
                  <w:rStyle w:val="Hyperlink"/>
                  <w:lang w:val="en-US"/>
                </w:rPr>
                <w:t>CED-Ti</w:t>
              </w:r>
              <w:r w:rsidRPr="007265AB">
                <w:rPr>
                  <w:rStyle w:val="Hyperlink"/>
                  <w:lang w:val="en-US"/>
                </w:rPr>
                <w:t>n</w:t>
              </w:r>
              <w:r w:rsidRPr="007265AB">
                <w:rPr>
                  <w:rStyle w:val="Hyperlink"/>
                  <w:lang w:val="en-US"/>
                </w:rPr>
                <w:t>y</w:t>
              </w:r>
            </w:hyperlink>
          </w:p>
          <w:p w:rsidR="00574523" w:rsidRDefault="00574523" w:rsidP="00574523">
            <w:pPr>
              <w:jc w:val="center"/>
              <w:rPr>
                <w:lang w:val="en-US"/>
              </w:rPr>
            </w:pPr>
            <w:hyperlink r:id="rId13" w:history="1">
              <w:r w:rsidRPr="007265AB">
                <w:rPr>
                  <w:rStyle w:val="Hyperlink"/>
                  <w:lang w:val="en-US"/>
                </w:rPr>
                <w:t>CED-Mini</w:t>
              </w:r>
            </w:hyperlink>
          </w:p>
          <w:p w:rsidR="00574523" w:rsidRDefault="00574523" w:rsidP="00574523">
            <w:pPr>
              <w:jc w:val="center"/>
              <w:rPr>
                <w:lang w:val="en-US"/>
              </w:rPr>
            </w:pPr>
            <w:hyperlink r:id="rId14" w:history="1">
              <w:r w:rsidRPr="007265AB">
                <w:rPr>
                  <w:rStyle w:val="Hyperlink"/>
                  <w:lang w:val="en-US"/>
                </w:rPr>
                <w:t>CED-Small</w:t>
              </w:r>
            </w:hyperlink>
          </w:p>
          <w:p w:rsidR="00574523" w:rsidRDefault="00574523" w:rsidP="00574523">
            <w:pPr>
              <w:jc w:val="center"/>
              <w:rPr>
                <w:lang w:val="en-US"/>
              </w:rPr>
            </w:pPr>
            <w:hyperlink r:id="rId15" w:history="1">
              <w:r w:rsidRPr="007265AB">
                <w:rPr>
                  <w:rStyle w:val="Hyperlink"/>
                  <w:lang w:val="en-US"/>
                </w:rPr>
                <w:t>CED-Base</w:t>
              </w:r>
            </w:hyperlink>
          </w:p>
          <w:p w:rsidR="00574523" w:rsidRDefault="00574523" w:rsidP="00574523">
            <w:pPr>
              <w:jc w:val="center"/>
              <w:rPr>
                <w:lang w:val="en-US"/>
              </w:rPr>
            </w:pPr>
          </w:p>
          <w:p w:rsidR="00574523" w:rsidRDefault="00574523" w:rsidP="00574523">
            <w:pPr>
              <w:jc w:val="center"/>
            </w:pPr>
          </w:p>
        </w:tc>
        <w:tc>
          <w:tcPr>
            <w:tcW w:w="1418" w:type="dxa"/>
          </w:tcPr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5,5 M</w:t>
            </w:r>
          </w:p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 M</w:t>
            </w:r>
          </w:p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22 M</w:t>
            </w:r>
          </w:p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86 M</w:t>
            </w:r>
          </w:p>
          <w:p w:rsidR="00574523" w:rsidRDefault="00574523" w:rsidP="00574523">
            <w:pPr>
              <w:jc w:val="center"/>
            </w:pPr>
          </w:p>
        </w:tc>
        <w:tc>
          <w:tcPr>
            <w:tcW w:w="1275" w:type="dxa"/>
          </w:tcPr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36.5</w:t>
            </w:r>
          </w:p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38.5</w:t>
            </w:r>
          </w:p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41.6</w:t>
            </w:r>
          </w:p>
          <w:p w:rsidR="00574523" w:rsidRDefault="00574523" w:rsidP="00574523">
            <w:pPr>
              <w:jc w:val="center"/>
            </w:pPr>
            <w:r>
              <w:rPr>
                <w:lang w:val="de-DE"/>
              </w:rPr>
              <w:t>44.0</w:t>
            </w:r>
          </w:p>
        </w:tc>
        <w:tc>
          <w:tcPr>
            <w:tcW w:w="1418" w:type="dxa"/>
          </w:tcPr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48.1</w:t>
            </w:r>
          </w:p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49.0</w:t>
            </w:r>
          </w:p>
          <w:p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49.6</w:t>
            </w:r>
          </w:p>
          <w:p w:rsidR="00574523" w:rsidRDefault="00574523" w:rsidP="00574523">
            <w:pPr>
              <w:jc w:val="center"/>
            </w:pPr>
            <w:r>
              <w:rPr>
                <w:lang w:val="de-DE"/>
              </w:rPr>
              <w:t>50.0</w:t>
            </w:r>
          </w:p>
        </w:tc>
      </w:tr>
    </w:tbl>
    <w:p w:rsidR="00D32CB4" w:rsidRDefault="00D32CB4" w:rsidP="00574523">
      <w:pPr>
        <w:jc w:val="center"/>
      </w:pPr>
    </w:p>
    <w:p w:rsidR="00574523" w:rsidRDefault="00574523" w:rsidP="00574523">
      <w:pPr>
        <w:jc w:val="center"/>
      </w:pPr>
      <w:r>
        <w:br/>
      </w:r>
      <w:r>
        <w:br/>
      </w:r>
    </w:p>
    <w:p w:rsidR="00BD04DE" w:rsidRDefault="00BD04DE">
      <w:r>
        <w:br w:type="page"/>
      </w:r>
    </w:p>
    <w:tbl>
      <w:tblPr>
        <w:tblStyle w:val="TableGrid"/>
        <w:tblpPr w:leftFromText="180" w:rightFromText="180" w:vertAnchor="text" w:horzAnchor="page" w:tblpX="817" w:tblpY="-632"/>
        <w:tblW w:w="10201" w:type="dxa"/>
        <w:tblLook w:val="04A0" w:firstRow="1" w:lastRow="0" w:firstColumn="1" w:lastColumn="0" w:noHBand="0" w:noVBand="1"/>
      </w:tblPr>
      <w:tblGrid>
        <w:gridCol w:w="1359"/>
        <w:gridCol w:w="1094"/>
        <w:gridCol w:w="1822"/>
        <w:gridCol w:w="1240"/>
        <w:gridCol w:w="3496"/>
        <w:gridCol w:w="1471"/>
      </w:tblGrid>
      <w:tr w:rsidR="006508FC" w:rsidTr="003D2004">
        <w:tc>
          <w:tcPr>
            <w:tcW w:w="1696" w:type="dxa"/>
          </w:tcPr>
          <w:p w:rsidR="003D2004" w:rsidRPr="00A5122A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1701" w:type="dxa"/>
          </w:tcPr>
          <w:p w:rsidR="003D2004" w:rsidRPr="00A5122A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Datasets</w:t>
            </w:r>
          </w:p>
        </w:tc>
        <w:tc>
          <w:tcPr>
            <w:tcW w:w="1701" w:type="dxa"/>
          </w:tcPr>
          <w:p w:rsidR="003D2004" w:rsidRDefault="003D2004" w:rsidP="003D2004">
            <w:pPr>
              <w:jc w:val="center"/>
            </w:pPr>
            <w:r>
              <w:rPr>
                <w:lang w:val="de-DE"/>
              </w:rPr>
              <w:t>Augmentation</w:t>
            </w:r>
          </w:p>
        </w:tc>
        <w:tc>
          <w:tcPr>
            <w:tcW w:w="1843" w:type="dxa"/>
          </w:tcPr>
          <w:p w:rsidR="003D2004" w:rsidRPr="00A5122A" w:rsidRDefault="003D2004" w:rsidP="003D2004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276" w:type="dxa"/>
          </w:tcPr>
          <w:p w:rsidR="003D2004" w:rsidRPr="00A5122A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Size</w:t>
            </w:r>
          </w:p>
        </w:tc>
        <w:tc>
          <w:tcPr>
            <w:tcW w:w="1984" w:type="dxa"/>
          </w:tcPr>
          <w:p w:rsidR="003D2004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  <w:p w:rsidR="003D2004" w:rsidRPr="001C767E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 w:rsidR="00715C40">
              <w:rPr>
                <w:lang w:val="de-DE"/>
              </w:rPr>
              <w:t>Accuracy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6508FC" w:rsidTr="003D2004">
        <w:tc>
          <w:tcPr>
            <w:tcW w:w="1696" w:type="dxa"/>
          </w:tcPr>
          <w:p w:rsidR="003D2004" w:rsidRDefault="003D2004" w:rsidP="003D200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VGGish</w:t>
            </w:r>
            <w:proofErr w:type="spellEnd"/>
          </w:p>
          <w:p w:rsidR="003D2004" w:rsidRDefault="003D2004" w:rsidP="003D2004">
            <w:pPr>
              <w:rPr>
                <w:lang w:val="de-DE"/>
              </w:rPr>
            </w:pPr>
            <w:hyperlink r:id="rId16" w:history="1">
              <w:r w:rsidRPr="003D2004">
                <w:rPr>
                  <w:rStyle w:val="Hyperlink"/>
                  <w:lang w:val="de-DE"/>
                </w:rPr>
                <w:t>Paper</w:t>
              </w:r>
            </w:hyperlink>
          </w:p>
          <w:p w:rsidR="003D2004" w:rsidRDefault="003D2004" w:rsidP="003D2004">
            <w:pPr>
              <w:rPr>
                <w:lang w:val="de-DE"/>
              </w:rPr>
            </w:pPr>
            <w:hyperlink r:id="rId17" w:history="1">
              <w:proofErr w:type="spellStart"/>
              <w:r w:rsidRPr="003D2004">
                <w:rPr>
                  <w:rStyle w:val="Hyperlink"/>
                  <w:lang w:val="de-DE"/>
                </w:rPr>
                <w:t>Github</w:t>
              </w:r>
              <w:proofErr w:type="spellEnd"/>
            </w:hyperlink>
          </w:p>
          <w:p w:rsidR="003D2004" w:rsidRDefault="003D2004" w:rsidP="003D2004">
            <w:pPr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implement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Tensorflow</w:t>
            </w:r>
            <w:proofErr w:type="spellEnd"/>
            <w:r>
              <w:rPr>
                <w:lang w:val="de-DE"/>
              </w:rPr>
              <w:t>)</w:t>
            </w:r>
          </w:p>
          <w:p w:rsidR="003D2004" w:rsidRPr="003D2004" w:rsidRDefault="003D2004" w:rsidP="003D2004">
            <w:pPr>
              <w:rPr>
                <w:lang w:val="de-DE"/>
              </w:rPr>
            </w:pPr>
          </w:p>
        </w:tc>
        <w:tc>
          <w:tcPr>
            <w:tcW w:w="1701" w:type="dxa"/>
          </w:tcPr>
          <w:p w:rsidR="003D2004" w:rsidRPr="003D2004" w:rsidRDefault="003D2004" w:rsidP="003D2004">
            <w:pPr>
              <w:rPr>
                <w:lang w:val="de-DE"/>
              </w:rPr>
            </w:pPr>
            <w:hyperlink r:id="rId18" w:history="1">
              <w:r w:rsidRPr="003D2004">
                <w:rPr>
                  <w:rStyle w:val="Hyperlink"/>
                  <w:lang w:val="de-DE"/>
                </w:rPr>
                <w:t>Youtube-8M</w:t>
              </w:r>
            </w:hyperlink>
          </w:p>
        </w:tc>
        <w:tc>
          <w:tcPr>
            <w:tcW w:w="1701" w:type="dxa"/>
          </w:tcPr>
          <w:p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Input</w:t>
            </w:r>
            <w:r>
              <w:rPr>
                <w:lang w:val="en-US"/>
              </w:rPr>
              <w:t>:</w:t>
            </w:r>
          </w:p>
          <w:p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Log-</w:t>
            </w:r>
            <w:proofErr w:type="spellStart"/>
            <w:r w:rsidRPr="000203D6">
              <w:rPr>
                <w:lang w:val="en-US"/>
              </w:rPr>
              <w:t>Melspectrogram</w:t>
            </w:r>
            <w:proofErr w:type="spellEnd"/>
          </w:p>
          <w:p w:rsidR="003D2004" w:rsidRPr="00715C40" w:rsidRDefault="003D2004" w:rsidP="00715C4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3D2004" w:rsidRPr="00715C40" w:rsidRDefault="00715C40" w:rsidP="003D200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VGGish</w:t>
            </w:r>
            <w:proofErr w:type="spellEnd"/>
          </w:p>
        </w:tc>
        <w:tc>
          <w:tcPr>
            <w:tcW w:w="1276" w:type="dxa"/>
          </w:tcPr>
          <w:p w:rsidR="003D2004" w:rsidRDefault="006508FC" w:rsidP="003D2004">
            <w:r>
              <w:rPr>
                <w:noProof/>
              </w:rPr>
              <w:drawing>
                <wp:inline distT="0" distB="0" distL="0" distR="0">
                  <wp:extent cx="2076939" cy="1068872"/>
                  <wp:effectExtent l="0" t="0" r="6350" b="0"/>
                  <wp:docPr id="20888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89571" name="Picture 20888957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644" cy="122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3D2004" w:rsidRPr="00715C40" w:rsidRDefault="00715C40" w:rsidP="003D2004">
            <w:pPr>
              <w:rPr>
                <w:lang w:val="en-US"/>
              </w:rPr>
            </w:pPr>
            <w:r w:rsidRPr="00715C40">
              <w:rPr>
                <w:lang w:val="en-US"/>
              </w:rPr>
              <w:t>See table in Paper, on</w:t>
            </w:r>
            <w:r>
              <w:rPr>
                <w:lang w:val="en-US"/>
              </w:rPr>
              <w:t>ly show in the target datasets</w:t>
            </w:r>
          </w:p>
        </w:tc>
      </w:tr>
    </w:tbl>
    <w:p w:rsidR="00901994" w:rsidRDefault="00901994">
      <w:r>
        <w:br w:type="page"/>
      </w:r>
    </w:p>
    <w:p w:rsidR="00901994" w:rsidRDefault="00901994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066"/>
        <w:gridCol w:w="5427"/>
      </w:tblGrid>
      <w:tr w:rsidR="00901994" w:rsidTr="00901994">
        <w:tc>
          <w:tcPr>
            <w:tcW w:w="4066" w:type="dxa"/>
          </w:tcPr>
          <w:p w:rsidR="00901994" w:rsidRDefault="00901994" w:rsidP="00BD04DE">
            <w:pPr>
              <w:jc w:val="center"/>
            </w:pPr>
            <w:r>
              <w:rPr>
                <w:lang w:val="de-DE"/>
              </w:rPr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5427" w:type="dxa"/>
          </w:tcPr>
          <w:p w:rsidR="00901994" w:rsidRPr="00901994" w:rsidRDefault="00901994" w:rsidP="00BD04DE">
            <w:pPr>
              <w:rPr>
                <w:lang w:val="de-DE"/>
              </w:rPr>
            </w:pPr>
            <w:r>
              <w:rPr>
                <w:lang w:val="de-DE"/>
              </w:rPr>
              <w:t>Download</w:t>
            </w:r>
          </w:p>
        </w:tc>
      </w:tr>
      <w:tr w:rsidR="00901994" w:rsidTr="00901994">
        <w:tc>
          <w:tcPr>
            <w:tcW w:w="4066" w:type="dxa"/>
          </w:tcPr>
          <w:p w:rsidR="00901994" w:rsidRDefault="00901994" w:rsidP="00BD04DE">
            <w:pPr>
              <w:rPr>
                <w:lang w:val="en-US"/>
              </w:rPr>
            </w:pPr>
            <w:hyperlink r:id="rId20" w:history="1">
              <w:proofErr w:type="spellStart"/>
              <w:r w:rsidRPr="005503DE">
                <w:rPr>
                  <w:rStyle w:val="Hyperlink"/>
                  <w:lang w:val="en-US"/>
                </w:rPr>
                <w:t>Audio</w:t>
              </w:r>
              <w:r w:rsidRPr="005503DE">
                <w:rPr>
                  <w:rStyle w:val="Hyperlink"/>
                  <w:lang w:val="en-US"/>
                </w:rPr>
                <w:t>S</w:t>
              </w:r>
              <w:r w:rsidRPr="005503DE">
                <w:rPr>
                  <w:rStyle w:val="Hyperlink"/>
                  <w:lang w:val="en-US"/>
                </w:rPr>
                <w:t>et</w:t>
              </w:r>
              <w:proofErr w:type="spellEnd"/>
            </w:hyperlink>
          </w:p>
          <w:p w:rsidR="00901994" w:rsidRPr="00BD04DE" w:rsidRDefault="00901994" w:rsidP="00BD04DE">
            <w:pPr>
              <w:rPr>
                <w:lang w:val="de-DE"/>
              </w:rPr>
            </w:pPr>
          </w:p>
        </w:tc>
        <w:tc>
          <w:tcPr>
            <w:tcW w:w="5427" w:type="dxa"/>
          </w:tcPr>
          <w:p w:rsidR="00901994" w:rsidRDefault="00901994" w:rsidP="00BD04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Kaggle</w:t>
            </w:r>
            <w:proofErr w:type="spellEnd"/>
          </w:p>
          <w:p w:rsidR="00901994" w:rsidRDefault="00901994" w:rsidP="00BD04DE">
            <w:pPr>
              <w:rPr>
                <w:lang w:val="de-DE"/>
              </w:rPr>
            </w:pPr>
            <w:hyperlink r:id="rId21" w:history="1">
              <w:r w:rsidRPr="00901994">
                <w:rPr>
                  <w:rStyle w:val="Hyperlink"/>
                  <w:lang w:val="de-DE"/>
                </w:rPr>
                <w:t>Train</w:t>
              </w:r>
            </w:hyperlink>
          </w:p>
          <w:p w:rsidR="00901994" w:rsidRPr="00901994" w:rsidRDefault="00901994" w:rsidP="00BD04DE">
            <w:pPr>
              <w:rPr>
                <w:lang w:val="de-DE"/>
              </w:rPr>
            </w:pPr>
            <w:hyperlink r:id="rId22" w:history="1">
              <w:r w:rsidRPr="00901994">
                <w:rPr>
                  <w:rStyle w:val="Hyperlink"/>
                  <w:lang w:val="de-DE"/>
                </w:rPr>
                <w:t>Test</w:t>
              </w:r>
            </w:hyperlink>
          </w:p>
        </w:tc>
      </w:tr>
      <w:tr w:rsidR="00901994" w:rsidTr="00901994">
        <w:tc>
          <w:tcPr>
            <w:tcW w:w="4066" w:type="dxa"/>
          </w:tcPr>
          <w:p w:rsidR="00901994" w:rsidRPr="00901994" w:rsidRDefault="00901994" w:rsidP="00BD04DE">
            <w:pPr>
              <w:rPr>
                <w:lang w:val="de-DE"/>
              </w:rPr>
            </w:pPr>
            <w:hyperlink r:id="rId23" w:history="1">
              <w:r w:rsidRPr="00901994">
                <w:rPr>
                  <w:rStyle w:val="Hyperlink"/>
                  <w:lang w:val="de-DE"/>
                </w:rPr>
                <w:t>IDMT-ISA-ELECTRIC-ENGINE</w:t>
              </w:r>
            </w:hyperlink>
          </w:p>
        </w:tc>
        <w:tc>
          <w:tcPr>
            <w:tcW w:w="5427" w:type="dxa"/>
          </w:tcPr>
          <w:p w:rsidR="00901994" w:rsidRPr="00901994" w:rsidRDefault="00901994" w:rsidP="00BD04DE">
            <w:pPr>
              <w:rPr>
                <w:lang w:val="de-DE"/>
              </w:rPr>
            </w:pPr>
            <w:hyperlink r:id="rId24" w:history="1">
              <w:r w:rsidRPr="00901994">
                <w:rPr>
                  <w:rStyle w:val="Hyperlink"/>
                  <w:lang w:val="de-DE"/>
                </w:rPr>
                <w:t>Data</w:t>
              </w:r>
            </w:hyperlink>
          </w:p>
        </w:tc>
      </w:tr>
    </w:tbl>
    <w:p w:rsidR="00574523" w:rsidRDefault="00574523" w:rsidP="00BD04DE">
      <w:r>
        <w:br w:type="page"/>
      </w:r>
    </w:p>
    <w:p w:rsidR="00574523" w:rsidRPr="00A5122A" w:rsidRDefault="00574523" w:rsidP="00574523">
      <w:pPr>
        <w:jc w:val="center"/>
      </w:pPr>
    </w:p>
    <w:sectPr w:rsidR="00574523" w:rsidRPr="00A5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D"/>
    <w:rsid w:val="0000051D"/>
    <w:rsid w:val="000203D6"/>
    <w:rsid w:val="000334D4"/>
    <w:rsid w:val="001C4530"/>
    <w:rsid w:val="001C767E"/>
    <w:rsid w:val="0025443E"/>
    <w:rsid w:val="002C5E18"/>
    <w:rsid w:val="003D2004"/>
    <w:rsid w:val="005503DE"/>
    <w:rsid w:val="00574523"/>
    <w:rsid w:val="006508FC"/>
    <w:rsid w:val="00715C40"/>
    <w:rsid w:val="007265AB"/>
    <w:rsid w:val="00750C15"/>
    <w:rsid w:val="00901994"/>
    <w:rsid w:val="00975552"/>
    <w:rsid w:val="00A5122A"/>
    <w:rsid w:val="00A73272"/>
    <w:rsid w:val="00AB1949"/>
    <w:rsid w:val="00AE32D0"/>
    <w:rsid w:val="00B9172E"/>
    <w:rsid w:val="00BD04DE"/>
    <w:rsid w:val="00CD2176"/>
    <w:rsid w:val="00D32CB4"/>
    <w:rsid w:val="00D7163A"/>
    <w:rsid w:val="00E052E7"/>
    <w:rsid w:val="00EB1674"/>
    <w:rsid w:val="00E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B84C34"/>
  <w15:chartTrackingRefBased/>
  <w15:docId w15:val="{3FDC1F5C-7A94-1D41-A935-B961B25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E3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6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08.11957" TargetMode="External"/><Relationship Id="rId13" Type="http://schemas.openxmlformats.org/officeDocument/2006/relationships/hyperlink" Target="https://zenodo.org/record/8275347/files/audiotransformer_mini_mAP_4896.pt?download=1" TargetMode="External"/><Relationship Id="rId18" Type="http://schemas.openxmlformats.org/officeDocument/2006/relationships/hyperlink" Target="https://research.google.com/youtube8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kaggle.com/datasets/zfturbo/audioset" TargetMode="External"/><Relationship Id="rId7" Type="http://schemas.openxmlformats.org/officeDocument/2006/relationships/hyperlink" Target="https://research.google.com/audioset/dataset/index.html" TargetMode="External"/><Relationship Id="rId12" Type="http://schemas.openxmlformats.org/officeDocument/2006/relationships/hyperlink" Target="https://zenodo.org/record/8275347/files/audiotransformer_tiny_mAP_4814.pt?download=1" TargetMode="External"/><Relationship Id="rId17" Type="http://schemas.openxmlformats.org/officeDocument/2006/relationships/hyperlink" Target="https://github.com/tensorflow/models/tree/master/research/audioset/vggish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xiv.org/pdf/2104.06517" TargetMode="External"/><Relationship Id="rId20" Type="http://schemas.openxmlformats.org/officeDocument/2006/relationships/hyperlink" Target="https://research.google.com/audioset/dataset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zenodo.org/records/3576403" TargetMode="External"/><Relationship Id="rId11" Type="http://schemas.openxmlformats.org/officeDocument/2006/relationships/hyperlink" Target="https://research.google.com/audioset/dataset/index.html" TargetMode="External"/><Relationship Id="rId24" Type="http://schemas.openxmlformats.org/officeDocument/2006/relationships/hyperlink" Target="https://zenodo.org/records/7551261" TargetMode="External"/><Relationship Id="rId5" Type="http://schemas.openxmlformats.org/officeDocument/2006/relationships/hyperlink" Target="https://github.com/qiuqiangkong/audioset_tagging_cnn/tree/master" TargetMode="External"/><Relationship Id="rId15" Type="http://schemas.openxmlformats.org/officeDocument/2006/relationships/hyperlink" Target="https://zenodo.org/record/8275347/files/audiotransformer_base_mAP_4999.pt?download=1" TargetMode="External"/><Relationship Id="rId23" Type="http://schemas.openxmlformats.org/officeDocument/2006/relationships/hyperlink" Target="https://www.idmt.fraunhofer.de/en/publications/datasets/isa-electric-engine.html" TargetMode="External"/><Relationship Id="rId10" Type="http://schemas.openxmlformats.org/officeDocument/2006/relationships/hyperlink" Target="https://github.com/RicherMans/CED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arxiv.org/pdf/1912.10211" TargetMode="External"/><Relationship Id="rId9" Type="http://schemas.openxmlformats.org/officeDocument/2006/relationships/hyperlink" Target="https://github.com/RicherMans/CED" TargetMode="External"/><Relationship Id="rId14" Type="http://schemas.openxmlformats.org/officeDocument/2006/relationships/hyperlink" Target="https://zenodo.org/record/8275319/files/audiotransformer_small_mAP_4958.pt?downloa" TargetMode="External"/><Relationship Id="rId22" Type="http://schemas.openxmlformats.org/officeDocument/2006/relationships/hyperlink" Target="https://www.kaggle.com/datasets/zfturbo/audioset-va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2024-04-29T19:58:00Z</dcterms:created>
  <dcterms:modified xsi:type="dcterms:W3CDTF">2024-05-07T21:34:00Z</dcterms:modified>
</cp:coreProperties>
</file>