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10"/>
        <w:gridCol w:w="1265"/>
        <w:gridCol w:w="1606"/>
        <w:gridCol w:w="2826"/>
        <w:gridCol w:w="1431"/>
        <w:gridCol w:w="1471"/>
      </w:tblGrid>
      <w:tr w:rsidR="00D7163A" w:rsidTr="001C767E">
        <w:tc>
          <w:tcPr>
            <w:tcW w:w="1458" w:type="dxa"/>
          </w:tcPr>
          <w:p w:rsidR="001C767E" w:rsidRPr="00A5122A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469" w:type="dxa"/>
          </w:tcPr>
          <w:p w:rsidR="001C767E" w:rsidRPr="00A5122A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606" w:type="dxa"/>
          </w:tcPr>
          <w:p w:rsidR="001C767E" w:rsidRDefault="001C767E" w:rsidP="001C767E">
            <w:r>
              <w:rPr>
                <w:lang w:val="de-DE"/>
              </w:rPr>
              <w:t>Augmentation</w:t>
            </w:r>
          </w:p>
        </w:tc>
        <w:tc>
          <w:tcPr>
            <w:tcW w:w="1532" w:type="dxa"/>
          </w:tcPr>
          <w:p w:rsidR="001C767E" w:rsidRPr="00A5122A" w:rsidRDefault="001C767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571" w:type="dxa"/>
          </w:tcPr>
          <w:p w:rsidR="001C767E" w:rsidRPr="00A5122A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573" w:type="dxa"/>
          </w:tcPr>
          <w:p w:rsidR="001C767E" w:rsidRPr="001C767E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</w:tc>
      </w:tr>
      <w:tr w:rsidR="00D7163A" w:rsidTr="001C767E">
        <w:tc>
          <w:tcPr>
            <w:tcW w:w="1458" w:type="dxa"/>
          </w:tcPr>
          <w:p w:rsidR="001C767E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>PANN</w:t>
            </w:r>
          </w:p>
          <w:p w:rsidR="001C767E" w:rsidRDefault="001C767E" w:rsidP="001C767E">
            <w:pPr>
              <w:rPr>
                <w:lang w:val="de-DE"/>
              </w:rPr>
            </w:pPr>
            <w:hyperlink r:id="rId4" w:history="1">
              <w:r w:rsidRPr="001C767E">
                <w:rPr>
                  <w:rStyle w:val="Hyperlink"/>
                  <w:lang w:val="de-DE"/>
                </w:rPr>
                <w:t>Paper</w:t>
              </w:r>
            </w:hyperlink>
          </w:p>
          <w:p w:rsidR="001C767E" w:rsidRDefault="001C767E" w:rsidP="001C767E">
            <w:pPr>
              <w:rPr>
                <w:lang w:val="de-DE"/>
              </w:rPr>
            </w:pPr>
            <w:hyperlink r:id="rId5" w:history="1">
              <w:proofErr w:type="spellStart"/>
              <w:r w:rsidRPr="001C767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:rsidR="001C767E" w:rsidRPr="001C767E" w:rsidRDefault="001C767E" w:rsidP="001C767E">
            <w:pPr>
              <w:rPr>
                <w:lang w:val="de-DE"/>
              </w:rPr>
            </w:pPr>
            <w:hyperlink r:id="rId6" w:history="1">
              <w:r w:rsidR="00D7163A">
                <w:rPr>
                  <w:rStyle w:val="Hyperlink"/>
                </w:rPr>
                <w:t>Download</w:t>
              </w:r>
            </w:hyperlink>
          </w:p>
        </w:tc>
        <w:tc>
          <w:tcPr>
            <w:tcW w:w="1469" w:type="dxa"/>
          </w:tcPr>
          <w:p w:rsidR="001C767E" w:rsidRDefault="001C767E" w:rsidP="001C767E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Name: </w:t>
            </w:r>
            <w:proofErr w:type="spellStart"/>
            <w:r w:rsidRPr="00AE32D0">
              <w:rPr>
                <w:lang w:val="en-US"/>
              </w:rPr>
              <w:t>Youtube</w:t>
            </w:r>
            <w:proofErr w:type="spellEnd"/>
            <w:r w:rsidRPr="00AE32D0">
              <w:rPr>
                <w:lang w:val="en-US"/>
              </w:rPr>
              <w:t xml:space="preserve"> audio clip</w:t>
            </w:r>
            <w:r>
              <w:rPr>
                <w:lang w:val="en-US"/>
              </w:rPr>
              <w:t>s</w:t>
            </w:r>
          </w:p>
          <w:p w:rsidR="001C767E" w:rsidRPr="00AE32D0" w:rsidRDefault="001C767E" w:rsidP="001C767E">
            <w:pPr>
              <w:rPr>
                <w:lang w:val="en-US"/>
              </w:rPr>
            </w:pPr>
          </w:p>
          <w:p w:rsidR="001C767E" w:rsidRDefault="001C767E" w:rsidP="001C767E">
            <w:r w:rsidRPr="00AE32D0">
              <w:rPr>
                <w:lang w:val="en-US"/>
              </w:rPr>
              <w:t xml:space="preserve">Train: </w:t>
            </w:r>
            <w:r>
              <w:t>1,934,187</w:t>
            </w:r>
          </w:p>
          <w:p w:rsidR="001C767E" w:rsidRDefault="001C767E" w:rsidP="001C767E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:rsidR="001C767E" w:rsidRPr="00AE32D0" w:rsidRDefault="001C767E" w:rsidP="001C767E">
            <w:pPr>
              <w:rPr>
                <w:lang w:val="en-US"/>
              </w:rPr>
            </w:pPr>
          </w:p>
          <w:p w:rsidR="001C767E" w:rsidRDefault="001C767E" w:rsidP="001C767E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18,887</w:t>
            </w:r>
            <w:r w:rsidRPr="00AE32D0">
              <w:rPr>
                <w:lang w:val="en-US"/>
              </w:rPr>
              <w:t xml:space="preserve"> instances</w:t>
            </w:r>
          </w:p>
          <w:p w:rsidR="001C767E" w:rsidRDefault="001C767E" w:rsidP="001C767E">
            <w:pPr>
              <w:rPr>
                <w:lang w:val="en-US"/>
              </w:rPr>
            </w:pPr>
          </w:p>
          <w:p w:rsidR="001C767E" w:rsidRDefault="001C767E" w:rsidP="001C767E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:rsidR="001C767E" w:rsidRPr="00AE32D0" w:rsidRDefault="001C767E" w:rsidP="001C767E">
            <w:pPr>
              <w:rPr>
                <w:lang w:val="en-US"/>
              </w:rPr>
            </w:pPr>
          </w:p>
          <w:p w:rsidR="001C767E" w:rsidRPr="00AE32D0" w:rsidRDefault="001C767E" w:rsidP="001C767E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:rsidR="001C767E" w:rsidRPr="00A5122A" w:rsidRDefault="001C767E" w:rsidP="001C767E">
            <w:pPr>
              <w:rPr>
                <w:lang w:val="en-US"/>
              </w:rPr>
            </w:pPr>
            <w:proofErr w:type="spellStart"/>
            <w:r>
              <w:rPr>
                <w:lang w:val="de-DE"/>
              </w:rPr>
              <w:t>Fs</w:t>
            </w:r>
            <w:proofErr w:type="spellEnd"/>
            <w:r>
              <w:rPr>
                <w:lang w:val="de-DE"/>
              </w:rPr>
              <w:t>: 32kHz</w:t>
            </w:r>
          </w:p>
        </w:tc>
        <w:tc>
          <w:tcPr>
            <w:tcW w:w="1606" w:type="dxa"/>
          </w:tcPr>
          <w:p w:rsidR="001C767E" w:rsidRDefault="001C767E" w:rsidP="001C767E">
            <w:pPr>
              <w:rPr>
                <w:lang w:val="en-US"/>
              </w:rPr>
            </w:pPr>
            <w:r w:rsidRPr="00A5122A">
              <w:rPr>
                <w:lang w:val="en-US"/>
              </w:rPr>
              <w:t>Uniform sample each mini ba</w:t>
            </w:r>
            <w:r>
              <w:rPr>
                <w:lang w:val="en-US"/>
              </w:rPr>
              <w:t>tch (balancing)</w:t>
            </w:r>
          </w:p>
          <w:p w:rsidR="001C767E" w:rsidRDefault="001C767E" w:rsidP="001C767E">
            <w:pPr>
              <w:rPr>
                <w:lang w:val="en-US"/>
              </w:rPr>
            </w:pPr>
          </w:p>
          <w:p w:rsidR="001C767E" w:rsidRDefault="001C767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Mixup</w:t>
            </w:r>
            <w:proofErr w:type="spellEnd"/>
          </w:p>
          <w:p w:rsidR="001C767E" w:rsidRDefault="001C767E" w:rsidP="001C767E">
            <w:pPr>
              <w:rPr>
                <w:lang w:val="de-DE"/>
              </w:rPr>
            </w:pPr>
          </w:p>
          <w:p w:rsidR="001C767E" w:rsidRDefault="001C767E" w:rsidP="001C767E">
            <w:r>
              <w:rPr>
                <w:lang w:val="de-DE"/>
              </w:rPr>
              <w:t xml:space="preserve">Time-, </w:t>
            </w:r>
            <w:proofErr w:type="spellStart"/>
            <w:r>
              <w:rPr>
                <w:lang w:val="de-DE"/>
              </w:rPr>
              <w:t>Frequency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masking</w:t>
            </w:r>
            <w:proofErr w:type="spellEnd"/>
          </w:p>
        </w:tc>
        <w:tc>
          <w:tcPr>
            <w:tcW w:w="1532" w:type="dxa"/>
          </w:tcPr>
          <w:p w:rsidR="001C767E" w:rsidRDefault="001C767E" w:rsidP="001C767E">
            <w:pPr>
              <w:rPr>
                <w:lang w:val="de-DE"/>
              </w:rPr>
            </w:pPr>
            <w:r>
              <w:rPr>
                <w:lang w:val="de-DE"/>
              </w:rPr>
              <w:t>Cnn10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Cnn14_DecisionLevelAtt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Cnn14_DecisionLevel</w:t>
            </w:r>
            <w:r>
              <w:rPr>
                <w:lang w:val="de-DE"/>
              </w:rPr>
              <w:t>Max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Cnn4_emd128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lang w:val="de-DE"/>
              </w:rPr>
              <w:t>nn</w:t>
            </w:r>
            <w:r>
              <w:rPr>
                <w:lang w:val="de-DE"/>
              </w:rPr>
              <w:t>14_emd</w:t>
            </w:r>
            <w:r>
              <w:rPr>
                <w:lang w:val="de-DE"/>
              </w:rPr>
              <w:t>32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</w:t>
            </w:r>
            <w:r>
              <w:rPr>
                <w:lang w:val="de-DE"/>
              </w:rPr>
              <w:t>14_emd</w:t>
            </w:r>
            <w:r>
              <w:rPr>
                <w:lang w:val="de-DE"/>
              </w:rPr>
              <w:t>512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Cnn14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Cnn6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DaiNet19</w:t>
            </w:r>
          </w:p>
          <w:p w:rsidR="00D7163A" w:rsidRDefault="00D7163A" w:rsidP="00D7163A">
            <w:pPr>
              <w:rPr>
                <w:lang w:val="de-DE"/>
              </w:rPr>
            </w:pPr>
            <w:r>
              <w:rPr>
                <w:lang w:val="de-DE"/>
              </w:rPr>
              <w:t>LeeNet11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LeeNet</w:t>
            </w:r>
            <w:r>
              <w:rPr>
                <w:lang w:val="de-DE"/>
              </w:rPr>
              <w:t>24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MobileNetV1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MobileNetV</w:t>
            </w:r>
            <w:r>
              <w:rPr>
                <w:lang w:val="de-DE"/>
              </w:rPr>
              <w:t>2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Res1dNet</w:t>
            </w:r>
            <w:r>
              <w:rPr>
                <w:lang w:val="de-DE"/>
              </w:rPr>
              <w:t>31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Res1dNet51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Re</w:t>
            </w:r>
            <w:r>
              <w:rPr>
                <w:lang w:val="de-DE"/>
              </w:rPr>
              <w:t>sNet22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ResNet</w:t>
            </w:r>
            <w:r>
              <w:rPr>
                <w:lang w:val="de-DE"/>
              </w:rPr>
              <w:t>38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ResNet</w:t>
            </w:r>
            <w:r>
              <w:rPr>
                <w:lang w:val="de-DE"/>
              </w:rPr>
              <w:t>54</w:t>
            </w:r>
          </w:p>
          <w:p w:rsidR="0025443E" w:rsidRDefault="0025443E" w:rsidP="0025443E">
            <w:pPr>
              <w:rPr>
                <w:lang w:val="de-DE"/>
              </w:rPr>
            </w:pPr>
            <w:r>
              <w:rPr>
                <w:lang w:val="de-DE"/>
              </w:rPr>
              <w:t>Wavegram_Cnn14</w:t>
            </w:r>
          </w:p>
          <w:p w:rsidR="00D7163A" w:rsidRPr="00D7163A" w:rsidRDefault="0025443E" w:rsidP="001C767E">
            <w:pPr>
              <w:rPr>
                <w:lang w:val="de-DE"/>
              </w:rPr>
            </w:pPr>
            <w:r>
              <w:rPr>
                <w:lang w:val="de-DE"/>
              </w:rPr>
              <w:t>Wavegram_</w:t>
            </w:r>
            <w:r>
              <w:rPr>
                <w:lang w:val="de-DE"/>
              </w:rPr>
              <w:t>Logmel_Cnn14</w:t>
            </w:r>
          </w:p>
        </w:tc>
        <w:tc>
          <w:tcPr>
            <w:tcW w:w="1571" w:type="dxa"/>
          </w:tcPr>
          <w:p w:rsidR="001C767E" w:rsidRDefault="001C767E" w:rsidP="001C767E">
            <w:pPr>
              <w:rPr>
                <w:lang w:val="de-DE"/>
              </w:rPr>
            </w:pPr>
            <w:r w:rsidRPr="001C767E">
              <w:rPr>
                <w:lang w:val="de-DE"/>
              </w:rPr>
              <w:t>6,302,735</w:t>
            </w:r>
            <w:r>
              <w:rPr>
                <w:lang w:val="de-DE"/>
              </w:rPr>
              <w:t xml:space="preserve"> 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82,917,948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76,891,151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76,643,855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77,880,335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5,920,911</w:t>
            </w:r>
          </w:p>
          <w:p w:rsidR="00D7163A" w:rsidRDefault="00D7163A" w:rsidP="001C767E">
            <w:pPr>
              <w:rPr>
                <w:lang w:val="de-DE"/>
              </w:rPr>
            </w:pPr>
            <w:r w:rsidRPr="00D7163A">
              <w:rPr>
                <w:lang w:val="de-DE"/>
              </w:rPr>
              <w:t>4,385,807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748,367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10,003,791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5,879,759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5,158,799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80,464,463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106,538,063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64,758,543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74,866,703</w:t>
            </w:r>
          </w:p>
          <w:p w:rsidR="0025443E" w:rsidRDefault="0025443E" w:rsidP="001C767E">
            <w:pPr>
              <w:rPr>
                <w:lang w:val="de-DE"/>
              </w:rPr>
            </w:pPr>
            <w:r w:rsidRPr="0025443E">
              <w:rPr>
                <w:lang w:val="de-DE"/>
              </w:rPr>
              <w:t>105,401,615</w:t>
            </w:r>
          </w:p>
          <w:p w:rsidR="00CD2176" w:rsidRDefault="00CD2176" w:rsidP="001C767E">
            <w:pPr>
              <w:rPr>
                <w:lang w:val="de-DE"/>
              </w:rPr>
            </w:pPr>
            <w:r w:rsidRPr="00CD2176">
              <w:rPr>
                <w:lang w:val="de-DE"/>
              </w:rPr>
              <w:t>80,991,759</w:t>
            </w:r>
          </w:p>
          <w:p w:rsidR="00CD2176" w:rsidRPr="00A5122A" w:rsidRDefault="00CD2176" w:rsidP="001C767E">
            <w:pPr>
              <w:rPr>
                <w:lang w:val="de-DE"/>
              </w:rPr>
            </w:pPr>
            <w:r w:rsidRPr="00CD2176">
              <w:rPr>
                <w:lang w:val="de-DE"/>
              </w:rPr>
              <w:t>82,148,943</w:t>
            </w:r>
          </w:p>
        </w:tc>
        <w:tc>
          <w:tcPr>
            <w:tcW w:w="1573" w:type="dxa"/>
          </w:tcPr>
          <w:p w:rsidR="001C767E" w:rsidRDefault="00EB1674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0.380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0.425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385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412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364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420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0.4</w:t>
            </w:r>
            <w:r>
              <w:rPr>
                <w:lang w:val="de-DE"/>
              </w:rPr>
              <w:t>31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343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295</w:t>
            </w:r>
          </w:p>
          <w:p w:rsidR="00D7163A" w:rsidRDefault="00D7163A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0.2</w:t>
            </w:r>
            <w:r>
              <w:rPr>
                <w:lang w:val="de-DE"/>
              </w:rPr>
              <w:t>66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336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389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383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0.3</w:t>
            </w:r>
            <w:r>
              <w:rPr>
                <w:lang w:val="de-DE"/>
              </w:rPr>
              <w:t>65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0.3</w:t>
            </w:r>
            <w:r>
              <w:rPr>
                <w:lang w:val="de-DE"/>
              </w:rPr>
              <w:t>55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430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434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429</w:t>
            </w:r>
          </w:p>
          <w:p w:rsidR="0025443E" w:rsidRDefault="0025443E" w:rsidP="001C76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389</w:t>
            </w:r>
          </w:p>
          <w:p w:rsidR="00CD2176" w:rsidRDefault="00CD2176" w:rsidP="00CD217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 xml:space="preserve"> = 0.</w:t>
            </w:r>
            <w:r>
              <w:rPr>
                <w:lang w:val="de-DE"/>
              </w:rPr>
              <w:t>439</w:t>
            </w:r>
          </w:p>
          <w:p w:rsidR="00CD2176" w:rsidRPr="00EB1674" w:rsidRDefault="00CD2176" w:rsidP="001C767E">
            <w:pPr>
              <w:rPr>
                <w:lang w:val="de-DE"/>
              </w:rPr>
            </w:pPr>
          </w:p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Pr="00A5122A" w:rsidRDefault="001C767E" w:rsidP="001C767E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Pr="00A5122A" w:rsidRDefault="001C767E" w:rsidP="001C767E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Default="001C767E" w:rsidP="001C767E"/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Default="001C767E" w:rsidP="001C767E"/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Default="001C767E" w:rsidP="001C767E"/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  <w:tr w:rsidR="00D7163A" w:rsidTr="001C767E">
        <w:tc>
          <w:tcPr>
            <w:tcW w:w="1458" w:type="dxa"/>
          </w:tcPr>
          <w:p w:rsidR="001C767E" w:rsidRDefault="001C767E" w:rsidP="001C767E"/>
        </w:tc>
        <w:tc>
          <w:tcPr>
            <w:tcW w:w="1469" w:type="dxa"/>
          </w:tcPr>
          <w:p w:rsidR="001C767E" w:rsidRDefault="001C767E" w:rsidP="001C767E"/>
        </w:tc>
        <w:tc>
          <w:tcPr>
            <w:tcW w:w="1606" w:type="dxa"/>
          </w:tcPr>
          <w:p w:rsidR="001C767E" w:rsidRDefault="001C767E" w:rsidP="001C767E"/>
        </w:tc>
        <w:tc>
          <w:tcPr>
            <w:tcW w:w="1532" w:type="dxa"/>
          </w:tcPr>
          <w:p w:rsidR="001C767E" w:rsidRDefault="001C767E" w:rsidP="001C767E"/>
        </w:tc>
        <w:tc>
          <w:tcPr>
            <w:tcW w:w="1571" w:type="dxa"/>
          </w:tcPr>
          <w:p w:rsidR="001C767E" w:rsidRDefault="001C767E" w:rsidP="001C767E"/>
        </w:tc>
        <w:tc>
          <w:tcPr>
            <w:tcW w:w="1573" w:type="dxa"/>
          </w:tcPr>
          <w:p w:rsidR="001C767E" w:rsidRDefault="001C767E" w:rsidP="001C767E"/>
        </w:tc>
      </w:tr>
    </w:tbl>
    <w:p w:rsidR="00D32CB4" w:rsidRPr="00A5122A" w:rsidRDefault="00D32CB4" w:rsidP="00A5122A"/>
    <w:sectPr w:rsidR="00D32CB4" w:rsidRPr="00A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D"/>
    <w:rsid w:val="0000051D"/>
    <w:rsid w:val="000334D4"/>
    <w:rsid w:val="001C767E"/>
    <w:rsid w:val="0025443E"/>
    <w:rsid w:val="002C5E18"/>
    <w:rsid w:val="00A5122A"/>
    <w:rsid w:val="00AE32D0"/>
    <w:rsid w:val="00B9172E"/>
    <w:rsid w:val="00CD2176"/>
    <w:rsid w:val="00D32CB4"/>
    <w:rsid w:val="00D7163A"/>
    <w:rsid w:val="00EB1674"/>
    <w:rsid w:val="00E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F10F0"/>
  <w15:chartTrackingRefBased/>
  <w15:docId w15:val="{3FDC1F5C-7A94-1D41-A935-B961B25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E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records/3576403" TargetMode="External"/><Relationship Id="rId5" Type="http://schemas.openxmlformats.org/officeDocument/2006/relationships/hyperlink" Target="https://github.com/qiuqiangkong/audioset_tagging_cnn/tree/master" TargetMode="External"/><Relationship Id="rId4" Type="http://schemas.openxmlformats.org/officeDocument/2006/relationships/hyperlink" Target="https://arxiv.org/pdf/1912.10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2024-04-29T19:58:00Z</dcterms:created>
  <dcterms:modified xsi:type="dcterms:W3CDTF">2024-04-29T22:31:00Z</dcterms:modified>
</cp:coreProperties>
</file>