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955" w:rsidRDefault="003E3955" w:rsidP="003E395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Tiến hành quy trình </w:t>
      </w:r>
      <w:r w:rsidR="00A94831">
        <w:rPr>
          <w:rFonts w:ascii="Times New Roman" w:hAnsi="Times New Roman" w:cs="Times New Roman"/>
          <w:sz w:val="28"/>
          <w:szCs w:val="28"/>
        </w:rPr>
        <w:t>tổng phân tích tế bào máu ngoại vi</w:t>
      </w:r>
      <w:r w:rsidR="00981A95">
        <w:rPr>
          <w:rFonts w:ascii="Times New Roman" w:hAnsi="Times New Roman" w:cs="Times New Roman"/>
          <w:sz w:val="28"/>
          <w:szCs w:val="28"/>
        </w:rPr>
        <w:t xml:space="preserve"> bằng chế độ thường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11031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786"/>
        <w:gridCol w:w="8285"/>
        <w:gridCol w:w="1095"/>
        <w:gridCol w:w="865"/>
      </w:tblGrid>
      <w:tr w:rsidR="00956464" w:rsidTr="00251AD7">
        <w:trPr>
          <w:trHeight w:val="790"/>
        </w:trPr>
        <w:tc>
          <w:tcPr>
            <w:tcW w:w="786" w:type="dxa"/>
            <w:vAlign w:val="center"/>
          </w:tcPr>
          <w:p w:rsidR="00956464" w:rsidRPr="00CE450D" w:rsidRDefault="00956464" w:rsidP="00251A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251A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285" w:type="dxa"/>
            <w:vAlign w:val="center"/>
          </w:tcPr>
          <w:p w:rsidR="00956464" w:rsidRPr="00CE450D" w:rsidRDefault="00956464" w:rsidP="00251A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251A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1095" w:type="dxa"/>
            <w:vAlign w:val="center"/>
          </w:tcPr>
          <w:p w:rsidR="00956464" w:rsidRPr="00CE450D" w:rsidRDefault="001138FD" w:rsidP="00251A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865" w:type="dxa"/>
            <w:vAlign w:val="center"/>
          </w:tcPr>
          <w:p w:rsidR="00956464" w:rsidRPr="00CE450D" w:rsidRDefault="001138FD" w:rsidP="00251A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251AD7">
        <w:trPr>
          <w:trHeight w:val="2448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</w:t>
            </w:r>
            <w:r w:rsidR="007C3D1E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 xml:space="preserve">, máy </w:t>
            </w:r>
            <w:r w:rsidR="007C3D1E">
              <w:rPr>
                <w:rFonts w:ascii="Times New Roman" w:hAnsi="Times New Roman" w:cs="Times New Roman"/>
                <w:sz w:val="28"/>
                <w:szCs w:val="28"/>
              </w:rPr>
              <w:t>sysmex XN 1000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7C3D1E">
              <w:rPr>
                <w:rFonts w:ascii="Times New Roman" w:hAnsi="Times New Roman" w:cs="Times New Roman"/>
                <w:sz w:val="28"/>
                <w:szCs w:val="28"/>
              </w:rPr>
              <w:t>Máu toàn phần chống đông EDTA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5F5DC2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F5DC2">
              <w:rPr>
                <w:rFonts w:ascii="Times New Roman" w:hAnsi="Times New Roman" w:cs="Times New Roman"/>
                <w:sz w:val="28"/>
                <w:szCs w:val="28"/>
              </w:rPr>
              <w:t xml:space="preserve">Hóa chất: </w:t>
            </w:r>
            <w:r w:rsidR="007C3D1E">
              <w:rPr>
                <w:rFonts w:ascii="Times New Roman" w:hAnsi="Times New Roman"/>
                <w:sz w:val="28"/>
                <w:szCs w:val="28"/>
              </w:rPr>
              <w:t>Hóa chất của hãng</w:t>
            </w:r>
            <w:r w:rsidRPr="005F5DC2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thực hiện: Mũ, găng tay, khẩu trang, quần áo bảo hộ.</w:t>
            </w:r>
          </w:p>
        </w:tc>
        <w:tc>
          <w:tcPr>
            <w:tcW w:w="1095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88117F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956464" w:rsidRPr="00220BB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584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1095" w:type="dxa"/>
          </w:tcPr>
          <w:p w:rsidR="00956464" w:rsidRPr="00220BBF" w:rsidRDefault="0088117F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956464" w:rsidRPr="00220BB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676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981A95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Từ Control Menu, nhấn chọn Change Analysis Mode</w:t>
            </w:r>
            <w:r w:rsidR="00E7380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095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527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E7380D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Nhấn chọn Whole Blood (WB) mode và chọn OK.</w:t>
            </w:r>
          </w:p>
        </w:tc>
        <w:tc>
          <w:tcPr>
            <w:tcW w:w="1095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446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E7380D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Trên Control Menu, chọn Manual Analyze.</w:t>
            </w:r>
          </w:p>
        </w:tc>
        <w:tc>
          <w:tcPr>
            <w:tcW w:w="1095" w:type="dxa"/>
          </w:tcPr>
          <w:p w:rsidR="00956464" w:rsidRPr="00220BBF" w:rsidRDefault="0088117F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446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E7380D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thông tin và số thứ tự của bệnh nhân (Sample No và Patient ID).</w:t>
            </w:r>
          </w:p>
        </w:tc>
        <w:tc>
          <w:tcPr>
            <w:tcW w:w="1095" w:type="dxa"/>
          </w:tcPr>
          <w:p w:rsidR="00956464" w:rsidRPr="00220BBF" w:rsidRDefault="0088117F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56464" w:rsidRPr="00220BBF">
              <w:rPr>
                <w:rFonts w:ascii="Times New Roman" w:hAnsi="Times New Roman" w:cs="Times New Roman"/>
                <w:sz w:val="28"/>
                <w:szCs w:val="28"/>
              </w:rPr>
              <w:t>.5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446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E7380D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Nhấn chọn Decrete test muốn tiến hành và OK.</w:t>
            </w:r>
          </w:p>
        </w:tc>
        <w:tc>
          <w:tcPr>
            <w:tcW w:w="1095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446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E7380D" w:rsidP="00E73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Lắc đều mẫu bệnh phẩm và đưa mẫu vào vị trí giá chứa mẫu thường.</w:t>
            </w:r>
          </w:p>
        </w:tc>
        <w:tc>
          <w:tcPr>
            <w:tcW w:w="1095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790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E7380D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Nhấn Start Switch và quá trình hút mẫu được tiến hành.</w:t>
            </w:r>
          </w:p>
        </w:tc>
        <w:tc>
          <w:tcPr>
            <w:tcW w:w="1095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871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E7380D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Sau khi hoàn tất, tube holder sẽ tự động đưa mẫu ra ngoài</w:t>
            </w:r>
            <w:r w:rsidR="0088117F">
              <w:rPr>
                <w:rFonts w:ascii="Times New Roman" w:hAnsi="Times New Roman" w:cs="Times New Roman"/>
                <w:sz w:val="28"/>
                <w:szCs w:val="28"/>
              </w:rPr>
              <w:t>, thu dọn mẫu bệnh phẩm, rack chạy.</w:t>
            </w:r>
          </w:p>
        </w:tc>
        <w:tc>
          <w:tcPr>
            <w:tcW w:w="1095" w:type="dxa"/>
          </w:tcPr>
          <w:p w:rsidR="00956464" w:rsidRPr="00220BBF" w:rsidRDefault="0088117F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790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Default="0088117F" w:rsidP="00EC30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Nhấn mode switch để tube holder về vị trí ban đầu.</w:t>
            </w:r>
          </w:p>
        </w:tc>
        <w:tc>
          <w:tcPr>
            <w:tcW w:w="1095" w:type="dxa"/>
          </w:tcPr>
          <w:p w:rsidR="00956464" w:rsidRPr="00220BBF" w:rsidRDefault="0088117F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251AD7">
        <w:trPr>
          <w:trHeight w:val="561"/>
        </w:trPr>
        <w:tc>
          <w:tcPr>
            <w:tcW w:w="786" w:type="dxa"/>
            <w:vAlign w:val="center"/>
          </w:tcPr>
          <w:p w:rsidR="00956464" w:rsidRPr="00CC3377" w:rsidRDefault="00956464" w:rsidP="00251AD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85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1095" w:type="dxa"/>
          </w:tcPr>
          <w:p w:rsidR="00956464" w:rsidRPr="00220BBF" w:rsidRDefault="0088117F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65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88117F">
        <w:trPr>
          <w:trHeight w:val="561"/>
        </w:trPr>
        <w:tc>
          <w:tcPr>
            <w:tcW w:w="9071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1095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865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956464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3E3955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Giám sát </w:t>
      </w:r>
      <w:bookmarkStart w:id="0" w:name="_GoBack"/>
      <w:bookmarkEnd w:id="0"/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CAF" w:rsidRDefault="00AE0CAF" w:rsidP="004C026F">
      <w:pPr>
        <w:spacing w:after="0" w:line="240" w:lineRule="auto"/>
      </w:pPr>
      <w:r>
        <w:separator/>
      </w:r>
    </w:p>
  </w:endnote>
  <w:endnote w:type="continuationSeparator" w:id="0">
    <w:p w:rsidR="00AE0CAF" w:rsidRDefault="00AE0CAF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CAF" w:rsidRDefault="00AE0CAF" w:rsidP="004C026F">
      <w:pPr>
        <w:spacing w:after="0" w:line="240" w:lineRule="auto"/>
      </w:pPr>
      <w:r>
        <w:separator/>
      </w:r>
    </w:p>
  </w:footnote>
  <w:footnote w:type="continuationSeparator" w:id="0">
    <w:p w:rsidR="00AE0CAF" w:rsidRDefault="00AE0CAF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70BAB"/>
    <w:rsid w:val="001138FD"/>
    <w:rsid w:val="00212F90"/>
    <w:rsid w:val="00220BBF"/>
    <w:rsid w:val="00251AD7"/>
    <w:rsid w:val="00254F2C"/>
    <w:rsid w:val="0028446E"/>
    <w:rsid w:val="003E3955"/>
    <w:rsid w:val="0047775E"/>
    <w:rsid w:val="004C026F"/>
    <w:rsid w:val="00540111"/>
    <w:rsid w:val="005F5DC2"/>
    <w:rsid w:val="0064528F"/>
    <w:rsid w:val="00684FE1"/>
    <w:rsid w:val="007C3D1E"/>
    <w:rsid w:val="00861044"/>
    <w:rsid w:val="0088117F"/>
    <w:rsid w:val="008A2814"/>
    <w:rsid w:val="00956464"/>
    <w:rsid w:val="00981A95"/>
    <w:rsid w:val="009F1DA7"/>
    <w:rsid w:val="00A94831"/>
    <w:rsid w:val="00AA172C"/>
    <w:rsid w:val="00AE0CAF"/>
    <w:rsid w:val="00B42893"/>
    <w:rsid w:val="00BD7CEA"/>
    <w:rsid w:val="00BF6A68"/>
    <w:rsid w:val="00C57018"/>
    <w:rsid w:val="00CC3377"/>
    <w:rsid w:val="00CE450D"/>
    <w:rsid w:val="00D12599"/>
    <w:rsid w:val="00DC4F00"/>
    <w:rsid w:val="00E4029F"/>
    <w:rsid w:val="00E7380D"/>
    <w:rsid w:val="00EC3048"/>
    <w:rsid w:val="00EE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27</cp:revision>
  <dcterms:created xsi:type="dcterms:W3CDTF">2017-07-25T08:44:00Z</dcterms:created>
  <dcterms:modified xsi:type="dcterms:W3CDTF">2018-01-04T02:07:00Z</dcterms:modified>
</cp:coreProperties>
</file>