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4542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bookmarkStart w:id="0" w:name="_GoBack"/>
      <w:bookmarkEnd w:id="0"/>
      <w:r>
        <w:rPr>
          <w:rFonts w:hint="default" w:ascii="Times New Roman" w:hAnsi="Times New Roman" w:eastAsia="sans-serif" w:cs="Times New Roman"/>
          <w:color w:val="1F1F1F"/>
          <w:kern w:val="0"/>
          <w:sz w:val="21"/>
          <w:szCs w:val="21"/>
          <w:bdr w:val="none" w:color="1F1F1F" w:sz="0" w:space="0"/>
          <w:lang w:val="en-US" w:eastAsia="zh-CN" w:bidi="ar"/>
        </w:rPr>
        <w:t>PHẦN 1: PHÂN TÍCH CƠ SỞ DỮ LIỆU GIAO DỊCH</w:t>
      </w:r>
    </w:p>
    <w:p w14:paraId="0FE9FE8E">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6C8595C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1F1F1F"/>
          <w:sz w:val="21"/>
          <w:szCs w:val="21"/>
        </w:rPr>
      </w:pPr>
    </w:p>
    <w:p w14:paraId="0E0FFED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Field (Trường dữ liệu / Cột) Field là tập hợp các thông tin cùng loại, đại diện cho một thuộc tính duy nhất của đối tượng giao dịch hoặc người dùng. Trong bảng dữ liệu tham chiếu và đối soát của PayKX, các Field bao gồm:</w:t>
      </w:r>
    </w:p>
    <w:p w14:paraId="299504A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hanging="360"/>
        <w:rPr>
          <w:rFonts w:hint="default" w:ascii="Times New Roman" w:hAnsi="Times New Roman" w:eastAsia="sans-serif" w:cs="Times New Roman"/>
          <w:color w:val="1F1F1F"/>
          <w:sz w:val="21"/>
          <w:szCs w:val="21"/>
        </w:rPr>
      </w:pPr>
    </w:p>
    <w:p w14:paraId="62ECD2E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Mã giao dịch (TransactionID): Định danh duy nhất cho từng giao dịch phát sinh (Ví dụ: TRX001, TRX002).</w:t>
      </w:r>
    </w:p>
    <w:p w14:paraId="4195226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Mã người dùng (UserID): Thuộc tính khóa dùng để liên kết giữa bảng giao dịch và bảng tham chiếu đối tác (Ví dụ: U001, U002).</w:t>
      </w:r>
    </w:p>
    <w:p w14:paraId="72C3C25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Tên người dùng (UserName): Lưu trữ họ tên khách hàng.</w:t>
      </w:r>
    </w:p>
    <w:p w14:paraId="121515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Số tiền giao dịch (Amount): Giá trị tài chính của giao dịch.</w:t>
      </w:r>
    </w:p>
    <w:p w14:paraId="642522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Phí đối tác (PartnerFee): Chi phí trích lại cho ngân hàng hoặc đơn vị liên kết.</w:t>
      </w:r>
    </w:p>
    <w:p w14:paraId="13D63C1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Trạng thái giao dịch (Status): Ghi nhận tình trạng xử lý (Thành công, Thất bại, Đang xử lý).</w:t>
      </w:r>
    </w:p>
    <w:p w14:paraId="7FDF570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kern w:val="0"/>
          <w:sz w:val="21"/>
          <w:szCs w:val="21"/>
          <w:bdr w:val="none" w:color="1F1F1F" w:sz="0" w:space="0"/>
          <w:lang w:val="en-US" w:eastAsia="zh-CN" w:bidi="ar"/>
        </w:rPr>
      </w:pPr>
    </w:p>
    <w:p w14:paraId="10394C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Record (Bản ghi / Dòng) Record là một tập hợp các Field có liên quan với nhau, mô tả toàn bộ thông tin chi tiết về một đối tượng hoặc một sự kiện độc lập. Ví dụ về một Record (một dòng giao dịch hoàn chỉnh) trong bảng Doi_Soat: (TRX001 | U001 | Nguyễn Văn An | 500.000 VNĐ | 1.000 VNĐ | Thành công | U001 | Khớp) Ý nghĩa: Dòng dữ liệu này gom toàn bộ thông tin từ Mã giao dịch, Chủ tài khoản, Số tiền, Phí cho đến Trạng thái đối soát của riêng giao dịch TRX001 thành một thực thể thống nhất.</w:t>
      </w:r>
    </w:p>
    <w:p w14:paraId="54E3F9B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kern w:val="0"/>
          <w:sz w:val="21"/>
          <w:szCs w:val="21"/>
          <w:bdr w:val="none" w:color="1F1F1F" w:sz="0" w:space="0"/>
          <w:lang w:val="en-US" w:eastAsia="zh-CN" w:bidi="ar"/>
        </w:rPr>
      </w:pPr>
    </w:p>
    <w:p w14:paraId="56977C9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PHẦN 3: KIỂM THỬ VÀ XỬ LÝ LỖI #N/A TRONG HÀM VLOOKUP</w:t>
      </w:r>
    </w:p>
    <w:p w14:paraId="5519A818">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2FC1DE1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Khi hàm VLOOKUP trả về lỗi #N/A, điều này đồng nghĩa với việc hệ thống không tìm thấy giá trị tra cứu ở cột đầu tiên của bảng tham chiếu.</w:t>
      </w:r>
    </w:p>
    <w:p w14:paraId="3186D947">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1CE4B6D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Quy trình 4 điểm để chẩn đoán và tìm nguyên nhân chính xác gồm:</w:t>
      </w:r>
    </w:p>
    <w:p w14:paraId="5F04E818">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417D1F6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Điểm 1: Kiểm tra khoảng trắng thừa (Leading/Trailing Spaces) Hiện tượng: Mã người dùng ở sheet Doi_Soat có chứa khoảng trắng ẩn (ví dụ: "U001 "), trong khi bảng dữ liệu gốc lưu là "U001". Excel coi hai chuỗi này khác nhau nên báo lỗi #N/A. Cách khắc phục: Sử dụng hàm TRIM() để chuẩn hóa dữ liệu trước khi tra cứu (=TRIM(B2)).</w:t>
      </w:r>
    </w:p>
    <w:p w14:paraId="55302253">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1D3BBC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Điểm 2: Kiểm tra sự đồng nhất về định dạng dữ liệu (Data Type Mismatch) Hiện tượng: Một bên dữ liệu lưu dưới định dạng Text (Văn bản), nhưng ở bảng đối tác lại định dạng là Number (Số). Cách khắc phục: Kiểm tra định dạng cell, đảm bảo cả hai cột mã định danh đều chung một định dạng Text hoặc General.</w:t>
      </w:r>
    </w:p>
    <w:p w14:paraId="3D520A72">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6AF2768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Điểm 3: Kiểm tra phạm vi bảng tham chiếu và chỉ số cột Hiện tượng: Vùng tìm kiếm trong công thức không cố định tuyệt đối (thiếu dấu $, ví dụ A:C thay vì $A$:$C$), dẫn đến sai lệch khi kéo công thức. Hoặc cột trả về vượt quá tổng số cột của bảng tham chiếu. Cách khắc phục: Cố định vùng tham chiếu bằng phím F4 ($A$:$C$) và kiểm tra lại số thứ tự cột cần lấy dữ liệu.</w:t>
      </w:r>
    </w:p>
    <w:p w14:paraId="3D296706">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p>
    <w:p w14:paraId="3A1884F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kern w:val="0"/>
          <w:sz w:val="21"/>
          <w:szCs w:val="21"/>
          <w:bdr w:val="none" w:color="1F1F1F" w:sz="0" w:space="0"/>
          <w:lang w:val="en-US" w:eastAsia="zh-CN" w:bidi="ar"/>
        </w:rPr>
        <w:t>Điểm 4: Kiểm tra sự tồn tại thực tế của dữ liệu gốc Hiện tượng: Mã người dùng phát sinh mới (ví dụ U006) nhưng bộ phận vận hành chưa cập nhật bổ sung mã đó vào danh mục tham chiếu. Cách khắc phục: Bổ sung dữ liệu mới vào bảng gốc hoặc bọc hàm VLOOKUP trong cấu trúc xử lý lỗi IFERROR (=IFERROR(VLOOKUP(...), "Chưa có thông tin")).</w:t>
      </w:r>
    </w:p>
    <w:p w14:paraId="60F31000">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D7B06E"/>
    <w:multiLevelType w:val="multilevel"/>
    <w:tmpl w:val="30D7B0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1B0664"/>
    <w:rsid w:val="791B0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2026-10-26T10:33:00Z</dcterms:created>
  <dc:creator>Đăng Khoa Võ Phan</dc:creator>
  <cp:lastModifiedBy>Đăng Khoa Võ Phan</cp:lastModifiedBy>
  <dcterms:modified xsi:type="dcterms:W3CDTF">2026-10-26T10:35:35Z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F52B690B02EB465CAF9127A03C3CFB8F_11</vt:lpwstr>
  </property>
  <property fmtid="{D5CDD505-2E9C-101B-9397-08002B2CF9AE}" pid="4" name="KSOTemplateDocerSaveRecord">
    <vt:lpwstr>eyJoZGlkIjoiNGVhMjcwZTBiZGEzYzU2OTFlMzIyZjMxM2YwYTAwY2EiLCJ1c2VySWQiOiIxMzc0NDA2MzMzODA3In0=</vt:lpwstr>
  </property>
</Properties>
</file>