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77217F" w:rsidRDefault="00B32083" w:rsidP="00BE2F0D">
      <w:pPr>
        <w:jc w:val="center"/>
        <w:rPr>
          <w:b/>
          <w:bCs/>
          <w:sz w:val="28"/>
          <w:szCs w:val="28"/>
        </w:rPr>
      </w:pPr>
      <w:r w:rsidRPr="0077217F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02B03442" w:rsidR="00A863C4" w:rsidRDefault="00A863C4" w:rsidP="00A863C4">
      <w:pPr>
        <w:ind w:firstLine="720"/>
        <w:jc w:val="both"/>
        <w:rPr>
          <w:sz w:val="28"/>
          <w:szCs w:val="28"/>
        </w:rPr>
      </w:pPr>
      <w:r w:rsidRPr="00FA5E56">
        <w:rPr>
          <w:sz w:val="28"/>
          <w:szCs w:val="28"/>
        </w:rPr>
        <w:t xml:space="preserve">Дипломный проект предоставлен следующим образом. Электронные носители: 1 </w:t>
      </w:r>
      <w:r w:rsidR="001E5CAA" w:rsidRPr="00FA5E56">
        <w:rPr>
          <w:sz w:val="28"/>
          <w:szCs w:val="28"/>
        </w:rPr>
        <w:t xml:space="preserve">диск </w:t>
      </w:r>
      <w:r w:rsidR="001E5CAA" w:rsidRPr="00FA5E56">
        <w:rPr>
          <w:sz w:val="28"/>
          <w:szCs w:val="28"/>
          <w:lang w:val="en-US"/>
        </w:rPr>
        <w:t>DVD</w:t>
      </w:r>
      <w:r w:rsidR="001E5CAA" w:rsidRPr="00FA5E56">
        <w:rPr>
          <w:sz w:val="28"/>
          <w:szCs w:val="28"/>
        </w:rPr>
        <w:t>-</w:t>
      </w:r>
      <w:r w:rsidR="001E5CAA" w:rsidRPr="00FA5E56">
        <w:rPr>
          <w:sz w:val="28"/>
          <w:szCs w:val="28"/>
          <w:lang w:val="en-US"/>
        </w:rPr>
        <w:t>R</w:t>
      </w:r>
      <w:r w:rsidRPr="00FA5E56">
        <w:rPr>
          <w:sz w:val="28"/>
          <w:szCs w:val="28"/>
        </w:rPr>
        <w:t xml:space="preserve">. Чертежный материал: 6 листов формата А1. Пояснительная записка: </w:t>
      </w:r>
      <w:r w:rsidR="00A1186A">
        <w:rPr>
          <w:sz w:val="28"/>
          <w:szCs w:val="28"/>
        </w:rPr>
        <w:t>1</w:t>
      </w:r>
      <w:r w:rsidR="00F223B2" w:rsidRPr="00082288">
        <w:rPr>
          <w:sz w:val="28"/>
          <w:szCs w:val="28"/>
        </w:rPr>
        <w:t>3</w:t>
      </w:r>
      <w:r w:rsidR="00A1186A">
        <w:rPr>
          <w:sz w:val="28"/>
          <w:szCs w:val="28"/>
        </w:rPr>
        <w:t>0</w:t>
      </w:r>
      <w:r w:rsidRPr="00FA5E56">
        <w:rPr>
          <w:sz w:val="28"/>
          <w:szCs w:val="28"/>
        </w:rPr>
        <w:t xml:space="preserve"> страниц, </w:t>
      </w:r>
      <w:r w:rsidR="007A57EA">
        <w:rPr>
          <w:sz w:val="28"/>
          <w:szCs w:val="28"/>
        </w:rPr>
        <w:t>20</w:t>
      </w:r>
      <w:r w:rsidRPr="00FA5E56">
        <w:rPr>
          <w:sz w:val="28"/>
          <w:szCs w:val="28"/>
        </w:rPr>
        <w:t xml:space="preserve"> рисунков, </w:t>
      </w:r>
      <w:r w:rsidR="002C496E">
        <w:rPr>
          <w:sz w:val="28"/>
          <w:szCs w:val="28"/>
        </w:rPr>
        <w:t>4</w:t>
      </w:r>
      <w:r w:rsidRPr="00FA5E56">
        <w:rPr>
          <w:sz w:val="28"/>
          <w:szCs w:val="28"/>
        </w:rPr>
        <w:t xml:space="preserve"> таблиц</w:t>
      </w:r>
      <w:r w:rsidR="002C496E">
        <w:rPr>
          <w:sz w:val="28"/>
          <w:szCs w:val="28"/>
        </w:rPr>
        <w:t>ы</w:t>
      </w:r>
      <w:r w:rsidRPr="00FA5E56">
        <w:rPr>
          <w:sz w:val="28"/>
          <w:szCs w:val="28"/>
        </w:rPr>
        <w:t xml:space="preserve">, </w:t>
      </w:r>
      <w:r w:rsidR="00FB0A73">
        <w:rPr>
          <w:sz w:val="28"/>
          <w:szCs w:val="28"/>
        </w:rPr>
        <w:t>23</w:t>
      </w:r>
      <w:r w:rsidRPr="00FA5E56">
        <w:rPr>
          <w:sz w:val="28"/>
          <w:szCs w:val="28"/>
        </w:rPr>
        <w:t xml:space="preserve"> литературных источников, </w:t>
      </w:r>
      <w:r w:rsidR="002C496E">
        <w:rPr>
          <w:sz w:val="28"/>
          <w:szCs w:val="28"/>
        </w:rPr>
        <w:t>3</w:t>
      </w:r>
      <w:r w:rsidRPr="00FA5E56">
        <w:rPr>
          <w:sz w:val="28"/>
          <w:szCs w:val="28"/>
        </w:rPr>
        <w:t xml:space="preserve"> приложения.</w:t>
      </w:r>
    </w:p>
    <w:p w14:paraId="75FFF8FC" w14:textId="642BFD7C" w:rsidR="00802243" w:rsidRPr="00802243" w:rsidRDefault="00802243" w:rsidP="00802243">
      <w:pPr>
        <w:ind w:firstLine="720"/>
        <w:jc w:val="both"/>
        <w:rPr>
          <w:sz w:val="28"/>
          <w:szCs w:val="28"/>
        </w:rPr>
      </w:pPr>
      <w:r w:rsidRPr="00802243">
        <w:rPr>
          <w:sz w:val="28"/>
          <w:szCs w:val="28"/>
        </w:rPr>
        <w:t>Ключевые слова: React, Node.js, FastAPI, MUI, ONNX, H5, WebSocket, PostgreSQL, Docker, адаптивный пользовательский интерфейс, веб-приложение, нейросеть.</w:t>
      </w:r>
    </w:p>
    <w:p w14:paraId="2C1CC9D2" w14:textId="6B7F5114" w:rsidR="00802243" w:rsidRPr="00802243" w:rsidRDefault="00802243" w:rsidP="00802243">
      <w:pPr>
        <w:ind w:firstLine="720"/>
        <w:jc w:val="both"/>
        <w:rPr>
          <w:sz w:val="28"/>
          <w:szCs w:val="28"/>
        </w:rPr>
      </w:pPr>
      <w:r w:rsidRPr="00802243">
        <w:rPr>
          <w:sz w:val="28"/>
          <w:szCs w:val="28"/>
        </w:rPr>
        <w:t>Предметной областью данного дипломного проекта является автоматизация работы с предобученными моделями</w:t>
      </w:r>
      <w:r>
        <w:rPr>
          <w:sz w:val="28"/>
          <w:szCs w:val="28"/>
        </w:rPr>
        <w:t xml:space="preserve"> нейронных сетей</w:t>
      </w:r>
      <w:r w:rsidRPr="00802243">
        <w:rPr>
          <w:sz w:val="28"/>
          <w:szCs w:val="28"/>
        </w:rPr>
        <w:t xml:space="preserve">. </w:t>
      </w:r>
      <w:r w:rsidR="00082288" w:rsidRPr="00082288">
        <w:rPr>
          <w:sz w:val="28"/>
          <w:szCs w:val="28"/>
        </w:rPr>
        <w:t>Объектом разработки является веб-приложение для предоставления доступа, тестирования и оценки нейронных моделей в форматах ONNX и H5.</w:t>
      </w:r>
    </w:p>
    <w:p w14:paraId="688FDC12" w14:textId="05C7482C" w:rsidR="00802243" w:rsidRPr="00802243" w:rsidRDefault="00802243" w:rsidP="00802243">
      <w:pPr>
        <w:ind w:firstLine="708"/>
        <w:jc w:val="both"/>
        <w:rPr>
          <w:sz w:val="28"/>
          <w:szCs w:val="28"/>
        </w:rPr>
      </w:pPr>
      <w:r w:rsidRPr="00802243">
        <w:rPr>
          <w:sz w:val="28"/>
          <w:szCs w:val="28"/>
        </w:rPr>
        <w:t>Целью дипломного проекта является</w:t>
      </w:r>
      <w:r>
        <w:rPr>
          <w:sz w:val="28"/>
          <w:szCs w:val="28"/>
        </w:rPr>
        <w:t xml:space="preserve"> разработка</w:t>
      </w:r>
      <w:r w:rsidRPr="00802243">
        <w:rPr>
          <w:sz w:val="28"/>
          <w:szCs w:val="28"/>
        </w:rPr>
        <w:t xml:space="preserve"> платформы для работы с</w:t>
      </w:r>
      <w:r>
        <w:rPr>
          <w:sz w:val="28"/>
          <w:szCs w:val="28"/>
        </w:rPr>
        <w:t xml:space="preserve"> </w:t>
      </w:r>
      <w:r w:rsidRPr="00802243">
        <w:rPr>
          <w:sz w:val="28"/>
          <w:szCs w:val="28"/>
        </w:rPr>
        <w:t>предобученными нейронными моделями.</w:t>
      </w:r>
    </w:p>
    <w:p w14:paraId="35BCFB4D" w14:textId="0768E10B" w:rsidR="00802243" w:rsidRPr="00802243" w:rsidRDefault="00802243" w:rsidP="00802243">
      <w:pPr>
        <w:ind w:firstLine="720"/>
        <w:jc w:val="both"/>
        <w:rPr>
          <w:sz w:val="28"/>
          <w:szCs w:val="28"/>
        </w:rPr>
      </w:pPr>
      <w:r w:rsidRPr="00802243">
        <w:rPr>
          <w:sz w:val="28"/>
          <w:szCs w:val="28"/>
        </w:rPr>
        <w:t xml:space="preserve">В ходе разработки использовались методы клиент-серверного взаимодействия, модульной архитектуры, а также адаптивного веб-дизайна. Для реализации приложения использовалась интегрированная среда </w:t>
      </w:r>
      <w:r w:rsidR="005F0F71">
        <w:rPr>
          <w:sz w:val="28"/>
          <w:szCs w:val="28"/>
          <w:lang w:val="en-US"/>
        </w:rPr>
        <w:t>WebStorm</w:t>
      </w:r>
      <w:r w:rsidRPr="00802243">
        <w:rPr>
          <w:sz w:val="28"/>
          <w:szCs w:val="28"/>
        </w:rPr>
        <w:t>, библиотека React и инструмент управления состоянием Redux. Библиотека компонентов MUI применялась для создания современного пользовательского интерфейса. Серверная часть реализована с использованием Node.js и FastAPI, взаимодействие с базой данных обеспечено через PostgreSQL, а для контейнеризации проекта использован Docker. Для обмена данными в реальном времени применён WebSocket.</w:t>
      </w:r>
    </w:p>
    <w:p w14:paraId="7B234DAD" w14:textId="77777777" w:rsidR="00082288" w:rsidRDefault="00082288" w:rsidP="00802243">
      <w:pPr>
        <w:ind w:firstLine="720"/>
        <w:jc w:val="both"/>
        <w:rPr>
          <w:sz w:val="28"/>
          <w:szCs w:val="28"/>
        </w:rPr>
      </w:pPr>
      <w:r w:rsidRPr="00082288">
        <w:rPr>
          <w:sz w:val="28"/>
          <w:szCs w:val="28"/>
        </w:rPr>
        <w:t>Результатом работы является веб-платформа, позволяющая администраторам предоставлять доступ к предобученным нейронным моделям, а пользователям – выбирать модели, отправлять тестовые запросы, получать визуализированные результаты и просматривать производственные метрики. Реализованы регистрация, система комментариев и адаптация интерфейса под различные устройства.</w:t>
      </w:r>
    </w:p>
    <w:p w14:paraId="61570493" w14:textId="75954920" w:rsidR="00802243" w:rsidRPr="00802243" w:rsidRDefault="00802243" w:rsidP="00802243">
      <w:pPr>
        <w:ind w:firstLine="720"/>
        <w:jc w:val="both"/>
        <w:rPr>
          <w:sz w:val="28"/>
          <w:szCs w:val="28"/>
        </w:rPr>
      </w:pPr>
      <w:r w:rsidRPr="00802243">
        <w:rPr>
          <w:sz w:val="28"/>
          <w:szCs w:val="28"/>
        </w:rPr>
        <w:t>Практическое применение разработки возможно в образовательных учреждениях, исследовательских лабораториях, а также в качестве основы для систем автоматизации задач обработки</w:t>
      </w:r>
      <w:r w:rsidR="005F0F71">
        <w:rPr>
          <w:sz w:val="28"/>
          <w:szCs w:val="28"/>
        </w:rPr>
        <w:t xml:space="preserve"> </w:t>
      </w:r>
      <w:r w:rsidRPr="00802243">
        <w:rPr>
          <w:sz w:val="28"/>
          <w:szCs w:val="28"/>
        </w:rPr>
        <w:t>текста и других типов данных с использованием нейросетей.</w:t>
      </w:r>
    </w:p>
    <w:p w14:paraId="4C76714C" w14:textId="650A726A" w:rsidR="00802243" w:rsidRPr="00802243" w:rsidRDefault="00802243" w:rsidP="00802243">
      <w:pPr>
        <w:ind w:firstLine="720"/>
        <w:jc w:val="both"/>
        <w:rPr>
          <w:sz w:val="28"/>
          <w:szCs w:val="28"/>
        </w:rPr>
      </w:pPr>
      <w:r w:rsidRPr="00802243">
        <w:rPr>
          <w:sz w:val="28"/>
          <w:szCs w:val="28"/>
        </w:rPr>
        <w:t>Проект обладает высокой экономической эффективностью за счёт снижения затрат на развёртывание вычислительной инфраструктуры и может быть масштабирован под различные сценарии использования. Также в проекте рассмотрены вопросы энергоэффективности и информационной безопасности.</w:t>
      </w:r>
    </w:p>
    <w:p w14:paraId="1405B742" w14:textId="76E54E7E" w:rsidR="005A34A0" w:rsidRPr="00802243" w:rsidRDefault="00802243" w:rsidP="00802243">
      <w:pPr>
        <w:ind w:firstLine="720"/>
        <w:jc w:val="both"/>
        <w:rPr>
          <w:sz w:val="28"/>
          <w:szCs w:val="28"/>
          <w:lang w:val="en-BY"/>
        </w:rPr>
      </w:pPr>
      <w:r w:rsidRPr="00802243">
        <w:rPr>
          <w:sz w:val="28"/>
          <w:szCs w:val="28"/>
        </w:rPr>
        <w:t>Дипломный проект полностью завершён и может быть расширен в рамках дальнейших научных исследований либо при создании коммерческой версии платформы с поддержкой облачных технологий и распределённых вычислений.</w:t>
      </w:r>
    </w:p>
    <w:sectPr w:rsidR="005A34A0" w:rsidRPr="00802243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82288"/>
    <w:rsid w:val="000F7FE9"/>
    <w:rsid w:val="001A00C8"/>
    <w:rsid w:val="001E5CAA"/>
    <w:rsid w:val="00247A79"/>
    <w:rsid w:val="002545E6"/>
    <w:rsid w:val="00295E00"/>
    <w:rsid w:val="002C496E"/>
    <w:rsid w:val="00326063"/>
    <w:rsid w:val="00441F7D"/>
    <w:rsid w:val="004A1633"/>
    <w:rsid w:val="0054230E"/>
    <w:rsid w:val="005868FC"/>
    <w:rsid w:val="005A34A0"/>
    <w:rsid w:val="005F0F71"/>
    <w:rsid w:val="005F6933"/>
    <w:rsid w:val="00622F2B"/>
    <w:rsid w:val="006731AD"/>
    <w:rsid w:val="006A3249"/>
    <w:rsid w:val="006D1E0C"/>
    <w:rsid w:val="006F6626"/>
    <w:rsid w:val="00713256"/>
    <w:rsid w:val="0077217F"/>
    <w:rsid w:val="007837EB"/>
    <w:rsid w:val="007A57EA"/>
    <w:rsid w:val="00802243"/>
    <w:rsid w:val="00803F61"/>
    <w:rsid w:val="008D4B5D"/>
    <w:rsid w:val="00912F82"/>
    <w:rsid w:val="00956DBD"/>
    <w:rsid w:val="00976A50"/>
    <w:rsid w:val="00A1186A"/>
    <w:rsid w:val="00A47420"/>
    <w:rsid w:val="00A56159"/>
    <w:rsid w:val="00A863C4"/>
    <w:rsid w:val="00A86AB3"/>
    <w:rsid w:val="00A94A14"/>
    <w:rsid w:val="00B32083"/>
    <w:rsid w:val="00B42AAF"/>
    <w:rsid w:val="00BE2F0D"/>
    <w:rsid w:val="00C11152"/>
    <w:rsid w:val="00D30C58"/>
    <w:rsid w:val="00E02C5C"/>
    <w:rsid w:val="00E30C65"/>
    <w:rsid w:val="00EC0F34"/>
    <w:rsid w:val="00EE05F0"/>
    <w:rsid w:val="00F1057E"/>
    <w:rsid w:val="00F223B2"/>
    <w:rsid w:val="00FA5E56"/>
    <w:rsid w:val="00FB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Ходосевич Матвей Александрович</cp:lastModifiedBy>
  <cp:revision>14</cp:revision>
  <dcterms:created xsi:type="dcterms:W3CDTF">2024-03-24T23:08:00Z</dcterms:created>
  <dcterms:modified xsi:type="dcterms:W3CDTF">2025-05-19T12:45:00Z</dcterms:modified>
</cp:coreProperties>
</file>