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>работы логических элементов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r w:rsidR="0083790A">
        <w:rPr>
          <w:rFonts w:ascii="Times New Roman" w:hAnsi="Times New Roman" w:cs="Times New Roman"/>
          <w:sz w:val="28"/>
          <w:lang w:val="ru-RU"/>
        </w:rPr>
        <w:t>и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:rsidR="00AE31FD" w:rsidRPr="000D1D7A" w:rsidRDefault="00AE31FD" w:rsidP="00056E6B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Студент</w:t>
      </w:r>
      <w:r w:rsidR="0083790A">
        <w:rPr>
          <w:rFonts w:ascii="Times New Roman" w:hAnsi="Times New Roman" w:cs="Times New Roman"/>
          <w:sz w:val="28"/>
          <w:lang w:val="ru-RU"/>
        </w:rPr>
        <w:t>ы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группы </w:t>
      </w:r>
      <w:r w:rsidR="00033DDD">
        <w:rPr>
          <w:rFonts w:ascii="Times New Roman" w:hAnsi="Times New Roman" w:cs="Times New Roman"/>
          <w:sz w:val="28"/>
          <w:lang w:val="ru-RU"/>
        </w:rPr>
        <w:t>15050</w:t>
      </w:r>
      <w:r w:rsidR="00C0075F" w:rsidRPr="00C0075F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056E6B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Default="00C0075F" w:rsidP="00056E6B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Семков</w:t>
      </w:r>
      <w:r w:rsidR="00033DD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033DDD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Д</w:t>
      </w:r>
      <w:r w:rsidR="00033DDD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056E6B">
        <w:rPr>
          <w:rFonts w:ascii="Times New Roman" w:hAnsi="Times New Roman" w:cs="Times New Roman"/>
          <w:sz w:val="28"/>
          <w:lang w:val="ru-RU"/>
        </w:rPr>
        <w:tab/>
      </w:r>
      <w:r w:rsidR="00033DDD">
        <w:rPr>
          <w:rFonts w:ascii="Times New Roman" w:hAnsi="Times New Roman" w:cs="Times New Roman"/>
          <w:sz w:val="28"/>
          <w:lang w:val="ru-RU"/>
        </w:rPr>
        <w:t>Тарасюк И.С.</w:t>
      </w:r>
    </w:p>
    <w:p w:rsidR="00033DDD" w:rsidRPr="006872B3" w:rsidRDefault="00C0075F" w:rsidP="00056E6B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 w:rsidR="00033DD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</w:t>
      </w:r>
      <w:r w:rsidR="00033DDD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033DDD"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033DDD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C0075F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C0075F">
        <w:rPr>
          <w:rFonts w:ascii="Times New Roman" w:hAnsi="Times New Roman" w:cs="Times New Roman"/>
          <w:sz w:val="28"/>
          <w:lang w:val="ru-RU"/>
        </w:rPr>
        <w:t>Минск</w:t>
      </w:r>
      <w:r w:rsidR="00C0075F" w:rsidRPr="00C0075F">
        <w:rPr>
          <w:rFonts w:ascii="Times New Roman" w:hAnsi="Times New Roman" w:cs="Times New Roman"/>
          <w:sz w:val="28"/>
          <w:lang w:val="ru-RU"/>
        </w:rPr>
        <w:t xml:space="preserve"> </w:t>
      </w:r>
      <w:r w:rsidRPr="00C0075F">
        <w:rPr>
          <w:rFonts w:ascii="Times New Roman" w:hAnsi="Times New Roman" w:cs="Times New Roman"/>
          <w:sz w:val="28"/>
          <w:lang w:val="ru-RU"/>
        </w:rPr>
        <w:t>202</w:t>
      </w:r>
      <w:r w:rsidR="0083790A" w:rsidRPr="00C0075F">
        <w:rPr>
          <w:rFonts w:ascii="Times New Roman" w:hAnsi="Times New Roman" w:cs="Times New Roman"/>
          <w:sz w:val="28"/>
          <w:lang w:val="ru-RU"/>
        </w:rPr>
        <w:t>3</w:t>
      </w:r>
      <w:r w:rsidR="00AE31FD" w:rsidRPr="00C0075F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Pr="0035624B" w:rsidRDefault="00D948D0" w:rsidP="00D948D0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D948D0" w:rsidRDefault="00D948D0" w:rsidP="00D948D0">
      <w:pPr>
        <w:pStyle w:val="Title"/>
        <w:ind w:left="1080"/>
        <w:jc w:val="left"/>
        <w:rPr>
          <w:b w:val="0"/>
          <w:sz w:val="28"/>
        </w:rPr>
      </w:pPr>
    </w:p>
    <w:p w:rsidR="00D948D0" w:rsidRDefault="00D948D0" w:rsidP="00D948D0">
      <w:pPr>
        <w:pStyle w:val="Title"/>
        <w:jc w:val="left"/>
        <w:rPr>
          <w:b w:val="0"/>
          <w:sz w:val="28"/>
        </w:rPr>
      </w:pPr>
      <w:r>
        <w:rPr>
          <w:b w:val="0"/>
          <w:sz w:val="28"/>
        </w:rPr>
        <w:tab/>
      </w:r>
      <w:r w:rsidR="0035624B">
        <w:rPr>
          <w:b w:val="0"/>
          <w:sz w:val="28"/>
        </w:rPr>
        <w:tab/>
      </w:r>
      <w:r>
        <w:rPr>
          <w:b w:val="0"/>
          <w:sz w:val="28"/>
        </w:rPr>
        <w:t>Исследование работы цифровых логических элементов.</w:t>
      </w:r>
    </w:p>
    <w:p w:rsidR="00D948D0" w:rsidRPr="006F428B" w:rsidRDefault="00D948D0" w:rsidP="00D948D0">
      <w:pPr>
        <w:pStyle w:val="Title"/>
        <w:jc w:val="left"/>
        <w:rPr>
          <w:b w:val="0"/>
          <w:sz w:val="28"/>
        </w:rPr>
      </w:pPr>
    </w:p>
    <w:p w:rsidR="0035624B" w:rsidRPr="0035624B" w:rsidRDefault="0035624B" w:rsidP="0035624B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5E3226" w:rsidRDefault="005E3226" w:rsidP="005E32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 w:rsidRPr="005E3226">
        <w:rPr>
          <w:rFonts w:ascii="Times New Roman" w:hAnsi="Times New Roman" w:cs="Times New Roman"/>
          <w:i/>
          <w:sz w:val="28"/>
          <w:lang w:val="ru-RU"/>
        </w:rPr>
        <w:t>Логический элемент НЕ</w:t>
      </w:r>
    </w:p>
    <w:p w:rsidR="005E3226" w:rsidRDefault="005E3226" w:rsidP="005E322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5E3226" w:rsidRDefault="00033DDD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8ED406E" wp14:editId="60CD7F05">
            <wp:extent cx="5101590" cy="31156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46" cy="311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исунок 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E3259" w:rsidRP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1D09C8" wp14:editId="370CF57B">
            <wp:extent cx="3209925" cy="7429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59" w:rsidRDefault="000E3259" w:rsidP="000E3259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.1.2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Таблица </w:t>
      </w:r>
      <w:r w:rsidR="000C66EC">
        <w:rPr>
          <w:rFonts w:ascii="Times New Roman" w:hAnsi="Times New Roman" w:cs="Times New Roman"/>
          <w:i/>
          <w:sz w:val="24"/>
          <w:szCs w:val="24"/>
          <w:lang w:val="ru-RU"/>
        </w:rPr>
        <w:t>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="00B2515F"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 w:rsidR="00B2515F"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Условное графическое отображение элемента НЕ.</w:t>
      </w:r>
    </w:p>
    <w:p w:rsidR="005E15A7" w:rsidRPr="005E15A7" w:rsidRDefault="000725BA" w:rsidP="005E15A7">
      <w:pPr>
        <w:ind w:firstLine="709"/>
        <w:jc w:val="center"/>
        <w:rPr>
          <w:sz w:val="28"/>
          <w:szCs w:val="28"/>
          <w:lang w:val="ru-RU"/>
        </w:rPr>
      </w:pPr>
      <w:r w:rsidRPr="005E15A7">
        <w:rPr>
          <w:noProof/>
          <w:sz w:val="28"/>
          <w:szCs w:val="28"/>
        </w:rPr>
        <w:object w:dxaOrig="2566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129.05pt;height:59.15pt;mso-width-percent:0;mso-height-percent:0;mso-width-percent:0;mso-height-percent:0" o:ole="">
            <v:imagedata r:id="rId9" o:title=""/>
          </v:shape>
          <o:OLEObject Type="Embed" ProgID="Visio.Drawing.15" ShapeID="_x0000_i1046" DrawAspect="Content" ObjectID="_1740380263" r:id="rId10"/>
        </w:object>
      </w:r>
    </w:p>
    <w:p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 xml:space="preserve">Реализуемая функция: </w:t>
      </w:r>
      <w:r w:rsidR="000725BA" w:rsidRPr="005E15A7">
        <w:rPr>
          <w:noProof/>
          <w:position w:val="-12"/>
          <w:sz w:val="28"/>
          <w:szCs w:val="28"/>
          <w:lang w:val="ru-RU"/>
        </w:rPr>
        <w:object w:dxaOrig="680" w:dyaOrig="340">
          <v:shape id="_x0000_i1045" type="#_x0000_t75" alt="" style="width:4.3pt;height:9.25pt;mso-width-percent:0;mso-height-percent:0;mso-width-percent:0;mso-height-percent:0" o:ole="">
            <v:imagedata r:id="rId11" o:title=""/>
          </v:shape>
          <o:OLEObject Type="Embed" ProgID="Equation.DSMT4" ShapeID="_x0000_i1045" DrawAspect="Content" ObjectID="_1740380264" r:id="rId12"/>
        </w:object>
      </w:r>
    </w:p>
    <w:p w:rsidR="005E15A7" w:rsidRPr="005E15A7" w:rsidRDefault="005E15A7" w:rsidP="000C66EC">
      <w:pPr>
        <w:ind w:firstLine="708"/>
        <w:jc w:val="both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Логический эле</w:t>
      </w:r>
      <w:r>
        <w:rPr>
          <w:sz w:val="28"/>
          <w:szCs w:val="28"/>
          <w:lang w:val="ru-RU"/>
        </w:rPr>
        <w:t xml:space="preserve">мент НЕ, реализованный на </w:t>
      </w:r>
      <w:r w:rsidRPr="005E15A7">
        <w:rPr>
          <w:sz w:val="28"/>
          <w:szCs w:val="28"/>
          <w:lang w:val="ru-RU"/>
        </w:rPr>
        <w:t xml:space="preserve">базе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E15A7">
        <w:rPr>
          <w:sz w:val="28"/>
          <w:szCs w:val="28"/>
          <w:lang w:val="ru-RU"/>
        </w:rPr>
        <w:t xml:space="preserve"> и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2ИЛИ-НЕ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A1399">
        <w:rPr>
          <w:sz w:val="28"/>
          <w:szCs w:val="28"/>
          <w:lang w:val="ru-RU"/>
        </w:rPr>
        <w:t xml:space="preserve"> соответственно:</w:t>
      </w:r>
    </w:p>
    <w:p w:rsidR="005E15A7" w:rsidRDefault="005E15A7" w:rsidP="005E15A7">
      <w:pPr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                      </w:t>
      </w:r>
      <w:r w:rsidR="000725BA" w:rsidRPr="005E15A7">
        <w:rPr>
          <w:rFonts w:eastAsia="Times New Roman" w:cs="Times New Roman"/>
          <w:noProof/>
          <w:sz w:val="28"/>
          <w:szCs w:val="28"/>
          <w:lang w:val="ru-RU"/>
        </w:rPr>
        <w:object w:dxaOrig="1898" w:dyaOrig="1178">
          <v:shape id="_x0000_i1044" type="#_x0000_t75" alt="" style="width:94.8pt;height:59.15pt;mso-width-percent:0;mso-height-percent:0;mso-width-percent:0;mso-height-percent:0" o:ole="">
            <v:imagedata r:id="rId13" o:title=""/>
          </v:shape>
          <o:OLEObject Type="Embed" ProgID="Visio.Drawing.15" ShapeID="_x0000_i1044" DrawAspect="Content" ObjectID="_1740380265" r:id="rId14"/>
        </w:object>
      </w:r>
      <w:r>
        <w:rPr>
          <w:rFonts w:eastAsia="Times New Roman" w:cs="Times New Roman"/>
          <w:sz w:val="28"/>
          <w:szCs w:val="28"/>
          <w:lang w:val="ru-RU"/>
        </w:rPr>
        <w:t xml:space="preserve">             </w:t>
      </w:r>
      <w:r w:rsidRPr="005E15A7">
        <w:rPr>
          <w:sz w:val="28"/>
          <w:szCs w:val="28"/>
        </w:rPr>
        <w:t xml:space="preserve"> </w:t>
      </w:r>
      <w:r w:rsidR="000725BA" w:rsidRPr="005E15A7">
        <w:rPr>
          <w:rFonts w:eastAsia="Times New Roman" w:cs="Times New Roman"/>
          <w:noProof/>
          <w:sz w:val="28"/>
          <w:szCs w:val="28"/>
          <w:lang w:val="ru-RU"/>
        </w:rPr>
        <w:object w:dxaOrig="1898" w:dyaOrig="1178">
          <v:shape id="_x0000_i1043" type="#_x0000_t75" alt="" style="width:94.8pt;height:59.15pt;mso-width-percent:0;mso-height-percent:0;mso-width-percent:0;mso-height-percent:0" o:ole="">
            <v:imagedata r:id="rId15" o:title=""/>
          </v:shape>
          <o:OLEObject Type="Embed" ProgID="Visio.Drawing.15" ShapeID="_x0000_i1043" DrawAspect="Content" ObjectID="_1740380266" r:id="rId16"/>
        </w:object>
      </w:r>
    </w:p>
    <w:p w:rsidR="008841FA" w:rsidRDefault="008841FA" w:rsidP="005E15A7">
      <w:pPr>
        <w:jc w:val="both"/>
        <w:rPr>
          <w:rFonts w:eastAsia="Times New Roman" w:cs="Times New Roman"/>
          <w:sz w:val="28"/>
          <w:szCs w:val="28"/>
          <w:lang w:val="ru-RU"/>
        </w:rPr>
      </w:pPr>
    </w:p>
    <w:p w:rsidR="008841FA" w:rsidRPr="00490842" w:rsidRDefault="008841FA" w:rsidP="008841FA">
      <w:pPr>
        <w:pStyle w:val="ListParagraph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490842">
        <w:rPr>
          <w:rFonts w:ascii="Times New Roman" w:hAnsi="Times New Roman" w:cs="Times New Roman"/>
          <w:i/>
          <w:sz w:val="28"/>
          <w:lang w:val="ru-RU"/>
        </w:rPr>
        <w:t>Логический элемент И</w:t>
      </w:r>
    </w:p>
    <w:p w:rsidR="008841FA" w:rsidRDefault="008841FA" w:rsidP="008841FA">
      <w:pPr>
        <w:pStyle w:val="ListParagraph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8841FA" w:rsidRDefault="00056E6B" w:rsidP="008841FA">
      <w:pPr>
        <w:pStyle w:val="ListParagraph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75FC262" wp14:editId="7FB0CE76">
            <wp:extent cx="5332730" cy="3256280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96" w:rsidRDefault="008841FA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490842" w:rsidRPr="00490842" w:rsidRDefault="00490842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5E15A7" w:rsidRDefault="00056E6B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16F69AC" wp14:editId="0A35C986">
            <wp:extent cx="3209290" cy="103822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«И»</w:t>
      </w:r>
    </w:p>
    <w:p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83790A" w:rsidRPr="00A0349C" w:rsidRDefault="00A0349C" w:rsidP="00B367E6">
      <w:pPr>
        <w:ind w:firstLine="709"/>
        <w:rPr>
          <w:sz w:val="36"/>
          <w:szCs w:val="36"/>
          <w:lang w:val="ru-RU"/>
        </w:rPr>
      </w:pPr>
      <w:r w:rsidRPr="00A0349C">
        <w:rPr>
          <w:sz w:val="28"/>
          <w:szCs w:val="28"/>
          <w:lang w:val="ru-RU"/>
        </w:rPr>
        <w:t xml:space="preserve">Активным логическим </w:t>
      </w:r>
      <w:r>
        <w:rPr>
          <w:sz w:val="28"/>
          <w:szCs w:val="28"/>
          <w:lang w:val="ru-RU"/>
        </w:rPr>
        <w:t>сигналом</w:t>
      </w:r>
      <w:r w:rsidRPr="00A0349C">
        <w:rPr>
          <w:sz w:val="28"/>
          <w:szCs w:val="28"/>
          <w:lang w:val="ru-RU"/>
        </w:rPr>
        <w:t xml:space="preserve"> называется такое значение входной переменной, которое однозначно определяет выходной сигнал ЛЭ. </w:t>
      </w:r>
      <w:r>
        <w:rPr>
          <w:sz w:val="28"/>
          <w:szCs w:val="28"/>
          <w:lang w:val="ru-RU"/>
        </w:rPr>
        <w:t>Д</w:t>
      </w:r>
      <w:r w:rsidRPr="00A0349C">
        <w:rPr>
          <w:sz w:val="28"/>
          <w:szCs w:val="28"/>
          <w:lang w:val="ru-RU"/>
        </w:rPr>
        <w:t xml:space="preserve">ля логического элемента И активным логическим </w:t>
      </w:r>
      <w:r>
        <w:rPr>
          <w:sz w:val="28"/>
          <w:szCs w:val="28"/>
          <w:lang w:val="ru-RU"/>
        </w:rPr>
        <w:t>сигнало</w:t>
      </w:r>
      <w:r w:rsidRPr="00A0349C">
        <w:rPr>
          <w:sz w:val="28"/>
          <w:szCs w:val="28"/>
          <w:lang w:val="ru-RU"/>
        </w:rPr>
        <w:t>м является сигнал лог</w:t>
      </w:r>
      <w:r>
        <w:rPr>
          <w:sz w:val="28"/>
          <w:szCs w:val="28"/>
          <w:lang w:val="ru-RU"/>
        </w:rPr>
        <w:t>ического 0</w:t>
      </w:r>
      <w:r w:rsidRPr="00A0349C">
        <w:rPr>
          <w:sz w:val="28"/>
          <w:szCs w:val="28"/>
          <w:lang w:val="ru-RU"/>
        </w:rPr>
        <w:t xml:space="preserve">, так как его наличие хотя бы на одном из </w:t>
      </w:r>
      <w:r>
        <w:rPr>
          <w:sz w:val="28"/>
          <w:szCs w:val="28"/>
          <w:lang w:val="ru-RU"/>
        </w:rPr>
        <w:t>2</w:t>
      </w:r>
      <w:r w:rsidRPr="00A0349C">
        <w:rPr>
          <w:sz w:val="28"/>
          <w:szCs w:val="28"/>
          <w:lang w:val="ru-RU"/>
        </w:rPr>
        <w:t>-входах этого элемента однозначно определяет получение на выходе логического сигнала «0».</w:t>
      </w:r>
    </w:p>
    <w:p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Условное графическое отображение элемента И.</w:t>
      </w:r>
    </w:p>
    <w:p w:rsidR="00B367E6" w:rsidRPr="00B367E6" w:rsidRDefault="000725BA" w:rsidP="00B367E6">
      <w:pPr>
        <w:ind w:firstLine="709"/>
        <w:jc w:val="center"/>
        <w:rPr>
          <w:sz w:val="28"/>
          <w:szCs w:val="28"/>
        </w:rPr>
      </w:pPr>
      <w:r w:rsidRPr="00B367E6">
        <w:rPr>
          <w:noProof/>
          <w:sz w:val="28"/>
          <w:szCs w:val="28"/>
        </w:rPr>
        <w:object w:dxaOrig="2566" w:dyaOrig="1261">
          <v:shape id="_x0000_i1042" type="#_x0000_t75" alt="" style="width:129.05pt;height:62.75pt;mso-width-percent:0;mso-height-percent:0;mso-width-percent:0;mso-height-percent:0" o:ole="">
            <v:imagedata r:id="rId19" o:title=""/>
          </v:shape>
          <o:OLEObject Type="Embed" ProgID="Visio.Drawing.15" ShapeID="_x0000_i1042" DrawAspect="Content" ObjectID="_1740380267" r:id="rId20"/>
        </w:object>
      </w:r>
    </w:p>
    <w:p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 xml:space="preserve">Реализуемая функция: </w:t>
      </w:r>
      <w:r w:rsidR="000725BA" w:rsidRPr="00B367E6">
        <w:rPr>
          <w:noProof/>
          <w:position w:val="-12"/>
          <w:sz w:val="28"/>
          <w:szCs w:val="28"/>
          <w:lang w:val="ru-RU"/>
        </w:rPr>
        <w:object w:dxaOrig="1120" w:dyaOrig="380">
          <v:shape id="_x0000_i1041" type="#_x0000_t75" alt="" style="width:56.3pt;height:19.25pt;mso-width-percent:0;mso-height-percent:0;mso-width-percent:0;mso-height-percent:0" o:ole="">
            <v:imagedata r:id="rId21" o:title=""/>
          </v:shape>
          <o:OLEObject Type="Embed" ProgID="Equation.DSMT4" ShapeID="_x0000_i1041" DrawAspect="Content" ObjectID="_1740380268" r:id="rId22"/>
        </w:object>
      </w:r>
    </w:p>
    <w:p w:rsidR="00B367E6" w:rsidRPr="00B367E6" w:rsidRDefault="00B367E6" w:rsidP="00B367E6">
      <w:pPr>
        <w:ind w:firstLine="708"/>
        <w:jc w:val="both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Логический эл</w:t>
      </w:r>
      <w:r>
        <w:rPr>
          <w:sz w:val="28"/>
          <w:szCs w:val="28"/>
          <w:lang w:val="ru-RU"/>
        </w:rPr>
        <w:t>емент И, реализованный на базе «2И-НЕ» и «2ИЛИ-НЕ»</w:t>
      </w:r>
      <w:r w:rsidR="00110626">
        <w:rPr>
          <w:sz w:val="28"/>
          <w:szCs w:val="28"/>
          <w:lang w:val="ru-RU"/>
        </w:rPr>
        <w:t xml:space="preserve"> соответственно:</w:t>
      </w:r>
    </w:p>
    <w:p w:rsidR="00490842" w:rsidRDefault="000725BA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B367E6">
        <w:rPr>
          <w:rFonts w:eastAsia="Times New Roman" w:cs="Times New Roman"/>
          <w:noProof/>
          <w:sz w:val="28"/>
          <w:szCs w:val="28"/>
          <w:lang w:val="ru-RU"/>
        </w:rPr>
        <w:object w:dxaOrig="3743" w:dyaOrig="1178">
          <v:shape id="_x0000_i1040" type="#_x0000_t75" alt="" style="width:188.2pt;height:59.15pt;mso-width-percent:0;mso-height-percent:0;mso-width-percent:0;mso-height-percent:0" o:ole="">
            <v:imagedata r:id="rId23" o:title=""/>
          </v:shape>
          <o:OLEObject Type="Embed" ProgID="Visio.Drawing.15" ShapeID="_x0000_i1040" DrawAspect="Content" ObjectID="_1740380269" r:id="rId24"/>
        </w:object>
      </w:r>
      <w:r w:rsidR="00B367E6" w:rsidRPr="00B367E6">
        <w:rPr>
          <w:sz w:val="28"/>
          <w:szCs w:val="28"/>
        </w:rPr>
        <w:t xml:space="preserve"> </w:t>
      </w:r>
      <w:r w:rsidR="00B367E6">
        <w:rPr>
          <w:sz w:val="28"/>
          <w:szCs w:val="28"/>
          <w:lang w:val="ru-RU"/>
        </w:rPr>
        <w:t xml:space="preserve">           </w:t>
      </w:r>
      <w:r w:rsidRPr="00B367E6">
        <w:rPr>
          <w:rFonts w:eastAsia="Times New Roman" w:cs="Times New Roman"/>
          <w:noProof/>
          <w:sz w:val="28"/>
          <w:szCs w:val="28"/>
          <w:lang w:val="ru-RU"/>
        </w:rPr>
        <w:object w:dxaOrig="3743" w:dyaOrig="2453">
          <v:shape id="_x0000_i1039" type="#_x0000_t75" alt="" style="width:188.2pt;height:121.9pt;mso-width-percent:0;mso-height-percent:0;mso-width-percent:0;mso-height-percent:0" o:ole="">
            <v:imagedata r:id="rId25" o:title=""/>
          </v:shape>
          <o:OLEObject Type="Embed" ProgID="Visio.Drawing.15" ShapeID="_x0000_i1039" DrawAspect="Content" ObjectID="_1740380270" r:id="rId26"/>
        </w:object>
      </w:r>
    </w:p>
    <w:p w:rsidR="00164FD1" w:rsidRDefault="00164FD1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164FD1" w:rsidRPr="00164FD1" w:rsidRDefault="00164FD1" w:rsidP="00164FD1">
      <w:pPr>
        <w:pStyle w:val="ListParagraph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164FD1">
        <w:rPr>
          <w:rFonts w:ascii="Times New Roman" w:hAnsi="Times New Roman" w:cs="Times New Roman"/>
          <w:i/>
          <w:sz w:val="28"/>
          <w:lang w:val="ru-RU"/>
        </w:rPr>
        <w:t>Логический элемент И</w:t>
      </w:r>
      <w:r>
        <w:rPr>
          <w:rFonts w:ascii="Times New Roman" w:hAnsi="Times New Roman" w:cs="Times New Roman"/>
          <w:i/>
          <w:sz w:val="28"/>
          <w:lang w:val="ru-RU"/>
        </w:rPr>
        <w:t>-НЕ</w:t>
      </w:r>
    </w:p>
    <w:p w:rsidR="00164FD1" w:rsidRDefault="00056E6B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F684CE6" wp14:editId="7F5AC8FA">
            <wp:extent cx="5332730" cy="3256280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«И-НЕ»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164FD1" w:rsidRDefault="00056E6B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411E1E75" wp14:editId="3B83577B">
            <wp:extent cx="3209290" cy="10382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«И-НЕ»</w:t>
      </w:r>
    </w:p>
    <w:p w:rsidR="00703A7C" w:rsidRDefault="00703A7C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A0349C" w:rsidRPr="00A0349C" w:rsidRDefault="00A0349C" w:rsidP="00A0349C">
      <w:pPr>
        <w:ind w:firstLine="709"/>
        <w:rPr>
          <w:sz w:val="36"/>
          <w:szCs w:val="36"/>
          <w:lang w:val="ru-RU"/>
        </w:rPr>
      </w:pPr>
      <w:r w:rsidRPr="00A0349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</w:t>
      </w:r>
      <w:r w:rsidRPr="00A0349C">
        <w:rPr>
          <w:sz w:val="28"/>
          <w:szCs w:val="28"/>
          <w:lang w:val="ru-RU"/>
        </w:rPr>
        <w:t>ля логического элемента И</w:t>
      </w:r>
      <w:r>
        <w:rPr>
          <w:sz w:val="28"/>
          <w:szCs w:val="28"/>
          <w:lang w:val="ru-RU"/>
        </w:rPr>
        <w:t>-НЕ</w:t>
      </w:r>
      <w:r w:rsidRPr="00A0349C">
        <w:rPr>
          <w:sz w:val="28"/>
          <w:szCs w:val="28"/>
          <w:lang w:val="ru-RU"/>
        </w:rPr>
        <w:t xml:space="preserve"> активным логическим </w:t>
      </w:r>
      <w:r>
        <w:rPr>
          <w:sz w:val="28"/>
          <w:szCs w:val="28"/>
          <w:lang w:val="ru-RU"/>
        </w:rPr>
        <w:t>сигнало</w:t>
      </w:r>
      <w:r w:rsidRPr="00A0349C">
        <w:rPr>
          <w:sz w:val="28"/>
          <w:szCs w:val="28"/>
          <w:lang w:val="ru-RU"/>
        </w:rPr>
        <w:t>м является сигнал лог</w:t>
      </w:r>
      <w:r>
        <w:rPr>
          <w:sz w:val="28"/>
          <w:szCs w:val="28"/>
          <w:lang w:val="ru-RU"/>
        </w:rPr>
        <w:t>ического 0</w:t>
      </w:r>
      <w:r w:rsidRPr="00A0349C">
        <w:rPr>
          <w:sz w:val="28"/>
          <w:szCs w:val="28"/>
          <w:lang w:val="ru-RU"/>
        </w:rPr>
        <w:t xml:space="preserve">, так как его наличие хотя бы на одном из </w:t>
      </w:r>
      <w:r>
        <w:rPr>
          <w:sz w:val="28"/>
          <w:szCs w:val="28"/>
          <w:lang w:val="ru-RU"/>
        </w:rPr>
        <w:t>2</w:t>
      </w:r>
      <w:r w:rsidRPr="00A0349C">
        <w:rPr>
          <w:sz w:val="28"/>
          <w:szCs w:val="28"/>
          <w:lang w:val="ru-RU"/>
        </w:rPr>
        <w:t>-входах этого элемента однозначно определяет получение на выходе логического сигнала «</w:t>
      </w:r>
      <w:r>
        <w:rPr>
          <w:sz w:val="28"/>
          <w:szCs w:val="28"/>
          <w:lang w:val="ru-RU"/>
        </w:rPr>
        <w:t>1</w:t>
      </w:r>
      <w:r w:rsidRPr="00A0349C">
        <w:rPr>
          <w:sz w:val="28"/>
          <w:szCs w:val="28"/>
          <w:lang w:val="ru-RU"/>
        </w:rPr>
        <w:t>».</w:t>
      </w:r>
    </w:p>
    <w:p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Условное графическое отображение элемента.</w:t>
      </w:r>
    </w:p>
    <w:p w:rsidR="00703A7C" w:rsidRPr="00703A7C" w:rsidRDefault="000725BA" w:rsidP="00703A7C">
      <w:pPr>
        <w:ind w:firstLine="709"/>
        <w:jc w:val="center"/>
        <w:rPr>
          <w:sz w:val="28"/>
          <w:szCs w:val="28"/>
        </w:rPr>
      </w:pPr>
      <w:r w:rsidRPr="00703A7C">
        <w:rPr>
          <w:noProof/>
          <w:sz w:val="28"/>
          <w:szCs w:val="28"/>
        </w:rPr>
        <w:object w:dxaOrig="2566" w:dyaOrig="1261">
          <v:shape id="_x0000_i1038" type="#_x0000_t75" alt="" style="width:129.05pt;height:62.75pt;mso-width-percent:0;mso-height-percent:0;mso-width-percent:0;mso-height-percent:0" o:ole="">
            <v:imagedata r:id="rId29" o:title=""/>
          </v:shape>
          <o:OLEObject Type="Embed" ProgID="Visio.Drawing.15" ShapeID="_x0000_i1038" DrawAspect="Content" ObjectID="_1740380271" r:id="rId30"/>
        </w:object>
      </w:r>
    </w:p>
    <w:p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lastRenderedPageBreak/>
        <w:t xml:space="preserve">Реализуемая функция: </w:t>
      </w:r>
      <w:r w:rsidR="000725BA" w:rsidRPr="00703A7C">
        <w:rPr>
          <w:noProof/>
          <w:position w:val="-12"/>
          <w:sz w:val="28"/>
          <w:szCs w:val="28"/>
          <w:lang w:val="ru-RU"/>
        </w:rPr>
        <w:object w:dxaOrig="1140" w:dyaOrig="440">
          <v:shape id="_x0000_i1037" type="#_x0000_t75" alt="" style="width:57.05pt;height:22.1pt;mso-width-percent:0;mso-height-percent:0;mso-width-percent:0;mso-height-percent:0" o:ole="">
            <v:imagedata r:id="rId31" o:title=""/>
          </v:shape>
          <o:OLEObject Type="Embed" ProgID="Equation.DSMT4" ShapeID="_x0000_i1037" DrawAspect="Content" ObjectID="_1740380272" r:id="rId32"/>
        </w:object>
      </w:r>
    </w:p>
    <w:p w:rsidR="00703A7C" w:rsidRPr="00703A7C" w:rsidRDefault="00703A7C" w:rsidP="00175443">
      <w:pPr>
        <w:ind w:firstLine="708"/>
        <w:jc w:val="both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Логический элеме</w:t>
      </w:r>
      <w:r>
        <w:rPr>
          <w:sz w:val="28"/>
          <w:szCs w:val="28"/>
          <w:lang w:val="ru-RU"/>
        </w:rPr>
        <w:t>нт И-НЕ, реализованный на базе «2ИЛИ-НЕ»</w:t>
      </w:r>
      <w:r w:rsidR="00175443">
        <w:rPr>
          <w:sz w:val="28"/>
          <w:szCs w:val="28"/>
          <w:lang w:val="ru-RU"/>
        </w:rPr>
        <w:t>:</w:t>
      </w:r>
    </w:p>
    <w:p w:rsidR="00703A7C" w:rsidRPr="00703A7C" w:rsidRDefault="00703A7C" w:rsidP="00703A7C">
      <w:pPr>
        <w:jc w:val="both"/>
        <w:rPr>
          <w:sz w:val="28"/>
          <w:szCs w:val="28"/>
          <w:lang w:val="ru-RU"/>
        </w:rPr>
      </w:pPr>
    </w:p>
    <w:p w:rsidR="00703A7C" w:rsidRDefault="000725BA" w:rsidP="00703A7C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3A7C">
        <w:rPr>
          <w:rFonts w:eastAsia="Times New Roman" w:cs="Times New Roman"/>
          <w:noProof/>
          <w:sz w:val="28"/>
          <w:szCs w:val="28"/>
          <w:lang w:val="ru-RU"/>
        </w:rPr>
        <w:object w:dxaOrig="5618" w:dyaOrig="2678">
          <v:shape id="_x0000_i1036" type="#_x0000_t75" alt="" style="width:280.85pt;height:134pt;mso-width-percent:0;mso-height-percent:0;mso-width-percent:0;mso-height-percent:0" o:ole="">
            <v:imagedata r:id="rId33" o:title=""/>
          </v:shape>
          <o:OLEObject Type="Embed" ProgID="Visio.Drawing.15" ShapeID="_x0000_i1036" DrawAspect="Content" ObjectID="_1740380273" r:id="rId34"/>
        </w:object>
      </w:r>
    </w:p>
    <w:p w:rsidR="00700CBF" w:rsidRDefault="00700CBF" w:rsidP="00700CBF">
      <w:pPr>
        <w:rPr>
          <w:rFonts w:eastAsia="Times New Roman" w:cs="Times New Roman"/>
          <w:sz w:val="28"/>
          <w:szCs w:val="28"/>
          <w:lang w:val="ru-RU"/>
        </w:rPr>
      </w:pPr>
    </w:p>
    <w:p w:rsidR="00700CBF" w:rsidRPr="00700CBF" w:rsidRDefault="00700CBF" w:rsidP="00700CBF">
      <w:pPr>
        <w:pStyle w:val="ListParagraph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0CBF">
        <w:rPr>
          <w:rFonts w:ascii="Times New Roman" w:hAnsi="Times New Roman" w:cs="Times New Roman"/>
          <w:i/>
          <w:sz w:val="28"/>
          <w:lang w:val="ru-RU"/>
        </w:rPr>
        <w:t>Логический элемент ИЛИ</w:t>
      </w:r>
    </w:p>
    <w:p w:rsidR="00700CBF" w:rsidRPr="00700CBF" w:rsidRDefault="00700CBF" w:rsidP="00700CBF">
      <w:pPr>
        <w:pStyle w:val="ListParagraph"/>
        <w:ind w:left="1440"/>
        <w:jc w:val="both"/>
        <w:rPr>
          <w:rFonts w:eastAsia="Times New Roman" w:cs="Times New Roman"/>
          <w:i/>
          <w:sz w:val="28"/>
          <w:szCs w:val="28"/>
          <w:lang w:val="ru-RU"/>
        </w:rPr>
      </w:pPr>
    </w:p>
    <w:p w:rsidR="00700CBF" w:rsidRDefault="00056E6B" w:rsidP="00700CBF">
      <w:pPr>
        <w:pStyle w:val="ListParagraph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0A364DA" wp14:editId="3760BD03">
            <wp:extent cx="5332730" cy="3256280"/>
            <wp:effectExtent l="1905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00CBF" w:rsidRDefault="00056E6B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eastAsia="ru-RU"/>
        </w:rPr>
        <w:drawing>
          <wp:inline distT="0" distB="0" distL="0" distR="0" wp14:anchorId="096C9800" wp14:editId="260FECD4">
            <wp:extent cx="3209290" cy="10382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«ИЛИ»</w:t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A0349C" w:rsidRPr="00A0349C" w:rsidRDefault="00A0349C" w:rsidP="00A0349C">
      <w:pPr>
        <w:ind w:firstLine="709"/>
        <w:rPr>
          <w:sz w:val="36"/>
          <w:szCs w:val="36"/>
          <w:lang w:val="ru-RU"/>
        </w:rPr>
      </w:pPr>
      <w:r w:rsidRPr="00A0349C">
        <w:rPr>
          <w:sz w:val="28"/>
          <w:szCs w:val="28"/>
          <w:lang w:val="ru-RU"/>
        </w:rPr>
        <w:lastRenderedPageBreak/>
        <w:t xml:space="preserve"> </w:t>
      </w:r>
      <w:r>
        <w:rPr>
          <w:sz w:val="28"/>
          <w:szCs w:val="28"/>
          <w:lang w:val="ru-RU"/>
        </w:rPr>
        <w:t>Д</w:t>
      </w:r>
      <w:r w:rsidRPr="00A0349C">
        <w:rPr>
          <w:sz w:val="28"/>
          <w:szCs w:val="28"/>
          <w:lang w:val="ru-RU"/>
        </w:rPr>
        <w:t>ля логического элемента И</w:t>
      </w:r>
      <w:r>
        <w:rPr>
          <w:sz w:val="28"/>
          <w:szCs w:val="28"/>
          <w:lang w:val="ru-RU"/>
        </w:rPr>
        <w:t>ЛИ</w:t>
      </w:r>
      <w:r w:rsidRPr="00A0349C">
        <w:rPr>
          <w:sz w:val="28"/>
          <w:szCs w:val="28"/>
          <w:lang w:val="ru-RU"/>
        </w:rPr>
        <w:t xml:space="preserve"> активным логическим </w:t>
      </w:r>
      <w:r>
        <w:rPr>
          <w:sz w:val="28"/>
          <w:szCs w:val="28"/>
          <w:lang w:val="ru-RU"/>
        </w:rPr>
        <w:t>сигнало</w:t>
      </w:r>
      <w:r w:rsidRPr="00A0349C">
        <w:rPr>
          <w:sz w:val="28"/>
          <w:szCs w:val="28"/>
          <w:lang w:val="ru-RU"/>
        </w:rPr>
        <w:t>м является сигнал лог</w:t>
      </w:r>
      <w:r>
        <w:rPr>
          <w:sz w:val="28"/>
          <w:szCs w:val="28"/>
          <w:lang w:val="ru-RU"/>
        </w:rPr>
        <w:t>ической 1</w:t>
      </w:r>
      <w:r w:rsidRPr="00A0349C">
        <w:rPr>
          <w:sz w:val="28"/>
          <w:szCs w:val="28"/>
          <w:lang w:val="ru-RU"/>
        </w:rPr>
        <w:t xml:space="preserve">, так как его наличие хотя бы на одном из </w:t>
      </w:r>
      <w:r>
        <w:rPr>
          <w:sz w:val="28"/>
          <w:szCs w:val="28"/>
          <w:lang w:val="ru-RU"/>
        </w:rPr>
        <w:t>2</w:t>
      </w:r>
      <w:r w:rsidRPr="00A0349C">
        <w:rPr>
          <w:sz w:val="28"/>
          <w:szCs w:val="28"/>
          <w:lang w:val="ru-RU"/>
        </w:rPr>
        <w:t>-входах этого элемента однозначно определяет получение на выходе логического сигнала «</w:t>
      </w:r>
      <w:r>
        <w:rPr>
          <w:sz w:val="28"/>
          <w:szCs w:val="28"/>
          <w:lang w:val="ru-RU"/>
        </w:rPr>
        <w:t>1</w:t>
      </w:r>
      <w:r w:rsidRPr="00A0349C">
        <w:rPr>
          <w:sz w:val="28"/>
          <w:szCs w:val="28"/>
          <w:lang w:val="ru-RU"/>
        </w:rPr>
        <w:t>».</w:t>
      </w:r>
    </w:p>
    <w:p w:rsidR="00A0349C" w:rsidRDefault="00A0349C" w:rsidP="00A0349C">
      <w:pPr>
        <w:rPr>
          <w:sz w:val="28"/>
          <w:szCs w:val="28"/>
          <w:lang w:val="ru-RU"/>
        </w:rPr>
      </w:pPr>
    </w:p>
    <w:p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>Условно графическое отображение элемента.</w:t>
      </w:r>
    </w:p>
    <w:p w:rsidR="00700CBF" w:rsidRPr="00700CBF" w:rsidRDefault="000725BA" w:rsidP="00700CBF">
      <w:pPr>
        <w:ind w:firstLine="709"/>
        <w:jc w:val="center"/>
        <w:rPr>
          <w:sz w:val="28"/>
          <w:szCs w:val="28"/>
        </w:rPr>
      </w:pPr>
      <w:r w:rsidRPr="00700CBF">
        <w:rPr>
          <w:noProof/>
          <w:sz w:val="28"/>
          <w:szCs w:val="28"/>
        </w:rPr>
        <w:object w:dxaOrig="2566" w:dyaOrig="1261">
          <v:shape id="_x0000_i1035" type="#_x0000_t75" alt="" style="width:129.05pt;height:62.75pt;mso-width-percent:0;mso-height-percent:0;mso-width-percent:0;mso-height-percent:0" o:ole="">
            <v:imagedata r:id="rId37" o:title=""/>
          </v:shape>
          <o:OLEObject Type="Embed" ProgID="Visio.Drawing.15" ShapeID="_x0000_i1035" DrawAspect="Content" ObjectID="_1740380274" r:id="rId38"/>
        </w:object>
      </w:r>
    </w:p>
    <w:p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 xml:space="preserve">Реализуемая функция: </w:t>
      </w:r>
      <w:r w:rsidR="000725BA" w:rsidRPr="00700CBF">
        <w:rPr>
          <w:noProof/>
          <w:position w:val="-12"/>
          <w:sz w:val="28"/>
          <w:szCs w:val="28"/>
          <w:lang w:val="ru-RU"/>
        </w:rPr>
        <w:object w:dxaOrig="1219" w:dyaOrig="380">
          <v:shape id="_x0000_i1034" type="#_x0000_t75" alt="" style="width:61.3pt;height:19.25pt;mso-width-percent:0;mso-height-percent:0;mso-width-percent:0;mso-height-percent:0" o:ole="">
            <v:imagedata r:id="rId39" o:title=""/>
          </v:shape>
          <o:OLEObject Type="Embed" ProgID="Equation.DSMT4" ShapeID="_x0000_i1034" DrawAspect="Content" ObjectID="_1740380275" r:id="rId40"/>
        </w:object>
      </w:r>
    </w:p>
    <w:p w:rsidR="00700CBF" w:rsidRPr="00700CBF" w:rsidRDefault="00700CBF" w:rsidP="00700CBF">
      <w:pPr>
        <w:ind w:firstLine="708"/>
        <w:jc w:val="both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>Логический элем</w:t>
      </w:r>
      <w:r>
        <w:rPr>
          <w:sz w:val="28"/>
          <w:szCs w:val="28"/>
          <w:lang w:val="ru-RU"/>
        </w:rPr>
        <w:t>ент ИЛИ, реализованный на базе «2И-НЕ» и «2ИЛИ-НЕ»</w:t>
      </w:r>
      <w:r w:rsidR="00175443">
        <w:rPr>
          <w:sz w:val="28"/>
          <w:szCs w:val="28"/>
          <w:lang w:val="ru-RU"/>
        </w:rPr>
        <w:t xml:space="preserve"> соответственно:</w:t>
      </w:r>
    </w:p>
    <w:p w:rsidR="00703A7C" w:rsidRDefault="000725BA" w:rsidP="00F368E5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0CBF">
        <w:rPr>
          <w:rFonts w:eastAsia="Times New Roman" w:cs="Times New Roman"/>
          <w:noProof/>
          <w:sz w:val="28"/>
          <w:szCs w:val="28"/>
          <w:lang w:val="ru-RU"/>
        </w:rPr>
        <w:object w:dxaOrig="3743" w:dyaOrig="2453">
          <v:shape id="_x0000_i1033" type="#_x0000_t75" alt="" style="width:188.2pt;height:121.9pt;mso-width-percent:0;mso-height-percent:0;mso-width-percent:0;mso-height-percent:0" o:ole="">
            <v:imagedata r:id="rId41" o:title=""/>
          </v:shape>
          <o:OLEObject Type="Embed" ProgID="Visio.Drawing.15" ShapeID="_x0000_i1033" DrawAspect="Content" ObjectID="_1740380276" r:id="rId42"/>
        </w:object>
      </w:r>
      <w:r w:rsidR="00700CBF" w:rsidRPr="00700CBF">
        <w:rPr>
          <w:rFonts w:eastAsia="Times New Roman" w:cs="Times New Roman"/>
          <w:sz w:val="28"/>
          <w:szCs w:val="28"/>
          <w:lang w:val="ru-RU"/>
        </w:rPr>
        <w:t xml:space="preserve">              </w:t>
      </w:r>
      <w:r w:rsidRPr="00700CBF">
        <w:rPr>
          <w:rFonts w:eastAsia="Times New Roman" w:cs="Times New Roman"/>
          <w:noProof/>
          <w:sz w:val="28"/>
          <w:szCs w:val="28"/>
          <w:lang w:val="ru-RU"/>
        </w:rPr>
        <w:object w:dxaOrig="3743" w:dyaOrig="1178">
          <v:shape id="_x0000_i1032" type="#_x0000_t75" alt="" style="width:188.2pt;height:59.15pt;mso-width-percent:0;mso-height-percent:0;mso-width-percent:0;mso-height-percent:0" o:ole="">
            <v:imagedata r:id="rId43" o:title=""/>
          </v:shape>
          <o:OLEObject Type="Embed" ProgID="Visio.Drawing.15" ShapeID="_x0000_i1032" DrawAspect="Content" ObjectID="_1740380277" r:id="rId44"/>
        </w:object>
      </w:r>
    </w:p>
    <w:p w:rsidR="00703A7C" w:rsidRPr="00703A7C" w:rsidRDefault="00703A7C" w:rsidP="00703A7C">
      <w:pPr>
        <w:pStyle w:val="ListParagraph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3A7C">
        <w:rPr>
          <w:rFonts w:ascii="Times New Roman" w:hAnsi="Times New Roman" w:cs="Times New Roman"/>
          <w:i/>
          <w:sz w:val="28"/>
          <w:lang w:val="ru-RU"/>
        </w:rPr>
        <w:t>Логический элемент И</w:t>
      </w:r>
      <w:r>
        <w:rPr>
          <w:rFonts w:ascii="Times New Roman" w:hAnsi="Times New Roman" w:cs="Times New Roman"/>
          <w:i/>
          <w:sz w:val="28"/>
          <w:lang w:val="ru-RU"/>
        </w:rPr>
        <w:t>ЛИ</w:t>
      </w:r>
      <w:r w:rsidRPr="00703A7C">
        <w:rPr>
          <w:rFonts w:ascii="Times New Roman" w:hAnsi="Times New Roman" w:cs="Times New Roman"/>
          <w:i/>
          <w:sz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lang w:val="ru-RU"/>
        </w:rPr>
        <w:t>НЕ</w:t>
      </w:r>
    </w:p>
    <w:p w:rsidR="00703A7C" w:rsidRDefault="00703A7C" w:rsidP="00703A7C">
      <w:pPr>
        <w:pStyle w:val="ListParagraph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700CBF" w:rsidRDefault="00056E6B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eastAsia="ru-RU"/>
        </w:rPr>
        <w:drawing>
          <wp:inline distT="0" distB="0" distL="0" distR="0" wp14:anchorId="16C2E3ED" wp14:editId="4DAEB936">
            <wp:extent cx="5332730" cy="3256280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.5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«ИЛИ-НЕ»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F368E5" w:rsidRDefault="00056E6B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B86DAC" wp14:editId="585444A3">
            <wp:extent cx="3209290" cy="10382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«ИЛИ-НЕ»</w:t>
      </w:r>
    </w:p>
    <w:p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A0349C" w:rsidRDefault="00A0349C" w:rsidP="00F368E5">
      <w:pPr>
        <w:ind w:firstLine="709"/>
        <w:rPr>
          <w:sz w:val="28"/>
          <w:szCs w:val="28"/>
          <w:lang w:val="ru-RU"/>
        </w:rPr>
      </w:pPr>
    </w:p>
    <w:p w:rsidR="00A0349C" w:rsidRPr="00A0349C" w:rsidRDefault="00A0349C" w:rsidP="00A0349C">
      <w:pPr>
        <w:ind w:firstLine="709"/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Д</w:t>
      </w:r>
      <w:r w:rsidRPr="00A0349C">
        <w:rPr>
          <w:sz w:val="28"/>
          <w:szCs w:val="28"/>
          <w:lang w:val="ru-RU"/>
        </w:rPr>
        <w:t>ля логического элемента И</w:t>
      </w:r>
      <w:r>
        <w:rPr>
          <w:sz w:val="28"/>
          <w:szCs w:val="28"/>
          <w:lang w:val="ru-RU"/>
        </w:rPr>
        <w:t>ДИ-НЕ</w:t>
      </w:r>
      <w:r w:rsidRPr="00A0349C">
        <w:rPr>
          <w:sz w:val="28"/>
          <w:szCs w:val="28"/>
          <w:lang w:val="ru-RU"/>
        </w:rPr>
        <w:t xml:space="preserve"> активным логическим </w:t>
      </w:r>
      <w:r>
        <w:rPr>
          <w:sz w:val="28"/>
          <w:szCs w:val="28"/>
          <w:lang w:val="ru-RU"/>
        </w:rPr>
        <w:t>сигнало</w:t>
      </w:r>
      <w:r w:rsidRPr="00A0349C">
        <w:rPr>
          <w:sz w:val="28"/>
          <w:szCs w:val="28"/>
          <w:lang w:val="ru-RU"/>
        </w:rPr>
        <w:t>м является сигнал лог</w:t>
      </w:r>
      <w:r>
        <w:rPr>
          <w:sz w:val="28"/>
          <w:szCs w:val="28"/>
          <w:lang w:val="ru-RU"/>
        </w:rPr>
        <w:t>ической 1</w:t>
      </w:r>
      <w:r w:rsidRPr="00A0349C">
        <w:rPr>
          <w:sz w:val="28"/>
          <w:szCs w:val="28"/>
          <w:lang w:val="ru-RU"/>
        </w:rPr>
        <w:t xml:space="preserve">, так как его наличие хотя бы на одном из </w:t>
      </w:r>
      <w:r>
        <w:rPr>
          <w:sz w:val="28"/>
          <w:szCs w:val="28"/>
          <w:lang w:val="ru-RU"/>
        </w:rPr>
        <w:t>2</w:t>
      </w:r>
      <w:r w:rsidRPr="00A0349C">
        <w:rPr>
          <w:sz w:val="28"/>
          <w:szCs w:val="28"/>
          <w:lang w:val="ru-RU"/>
        </w:rPr>
        <w:t>-входах этого элемента однозначно определяет получение на выходе логического сигнала «0».</w:t>
      </w:r>
    </w:p>
    <w:p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Условное графическое отображение элемента.</w:t>
      </w:r>
    </w:p>
    <w:p w:rsidR="00F368E5" w:rsidRPr="00F368E5" w:rsidRDefault="000725BA" w:rsidP="00F368E5">
      <w:pPr>
        <w:ind w:firstLine="709"/>
        <w:jc w:val="center"/>
        <w:rPr>
          <w:sz w:val="28"/>
          <w:szCs w:val="28"/>
        </w:rPr>
      </w:pPr>
      <w:r w:rsidRPr="00F368E5">
        <w:rPr>
          <w:noProof/>
          <w:sz w:val="28"/>
          <w:szCs w:val="28"/>
        </w:rPr>
        <w:object w:dxaOrig="2596" w:dyaOrig="1276">
          <v:shape id="_x0000_i1031" type="#_x0000_t75" alt="" style="width:129.75pt;height:62.75pt;mso-width-percent:0;mso-height-percent:0;mso-width-percent:0;mso-height-percent:0" o:ole="">
            <v:imagedata r:id="rId47" o:title=""/>
          </v:shape>
          <o:OLEObject Type="Embed" ProgID="Visio.Drawing.15" ShapeID="_x0000_i1031" DrawAspect="Content" ObjectID="_1740380278" r:id="rId48"/>
        </w:object>
      </w:r>
    </w:p>
    <w:p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 xml:space="preserve">Реализуемая функция: </w:t>
      </w:r>
      <w:r w:rsidR="000725BA" w:rsidRPr="00F368E5">
        <w:rPr>
          <w:noProof/>
          <w:position w:val="-12"/>
          <w:sz w:val="28"/>
          <w:szCs w:val="28"/>
          <w:lang w:val="ru-RU"/>
        </w:rPr>
        <w:object w:dxaOrig="1260" w:dyaOrig="440">
          <v:shape id="_x0000_i1030" type="#_x0000_t75" alt="" style="width:64.15pt;height:22.1pt;mso-width-percent:0;mso-height-percent:0;mso-width-percent:0;mso-height-percent:0" o:ole="">
            <v:imagedata r:id="rId49" o:title=""/>
          </v:shape>
          <o:OLEObject Type="Embed" ProgID="Equation.DSMT4" ShapeID="_x0000_i1030" DrawAspect="Content" ObjectID="_1740380279" r:id="rId50"/>
        </w:object>
      </w:r>
    </w:p>
    <w:p w:rsidR="00F368E5" w:rsidRPr="00F368E5" w:rsidRDefault="00F368E5" w:rsidP="00175443">
      <w:pPr>
        <w:ind w:firstLine="708"/>
        <w:jc w:val="both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Логический элемент</w:t>
      </w:r>
      <w:r>
        <w:rPr>
          <w:sz w:val="28"/>
          <w:szCs w:val="28"/>
          <w:lang w:val="ru-RU"/>
        </w:rPr>
        <w:t xml:space="preserve"> ИЛИ-НЕ, реализованный на базе «2И-НЕ»</w:t>
      </w:r>
      <w:r w:rsidR="00175443">
        <w:rPr>
          <w:sz w:val="28"/>
          <w:szCs w:val="28"/>
          <w:lang w:val="ru-RU"/>
        </w:rPr>
        <w:t>:</w:t>
      </w:r>
    </w:p>
    <w:p w:rsidR="00F368E5" w:rsidRPr="00F368E5" w:rsidRDefault="00F368E5" w:rsidP="00F368E5">
      <w:pPr>
        <w:rPr>
          <w:sz w:val="28"/>
          <w:szCs w:val="28"/>
          <w:lang w:val="ru-RU"/>
        </w:rPr>
      </w:pPr>
    </w:p>
    <w:p w:rsidR="00F368E5" w:rsidRDefault="000725BA" w:rsidP="00F368E5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F368E5">
        <w:rPr>
          <w:rFonts w:eastAsia="Times New Roman" w:cs="Times New Roman"/>
          <w:noProof/>
          <w:sz w:val="28"/>
          <w:szCs w:val="28"/>
          <w:lang w:val="ru-RU"/>
        </w:rPr>
        <w:object w:dxaOrig="5618" w:dyaOrig="2678">
          <v:shape id="_x0000_i1029" type="#_x0000_t75" alt="" style="width:280.85pt;height:134pt;mso-width-percent:0;mso-height-percent:0;mso-width-percent:0;mso-height-percent:0" o:ole="">
            <v:imagedata r:id="rId51" o:title=""/>
          </v:shape>
          <o:OLEObject Type="Embed" ProgID="Visio.Drawing.15" ShapeID="_x0000_i1029" DrawAspect="Content" ObjectID="_1740380280" r:id="rId52"/>
        </w:object>
      </w:r>
    </w:p>
    <w:p w:rsidR="0063159B" w:rsidRPr="0063159B" w:rsidRDefault="0063159B" w:rsidP="0063159B">
      <w:pPr>
        <w:pStyle w:val="ListParagraph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63159B">
        <w:rPr>
          <w:rFonts w:ascii="Times New Roman" w:hAnsi="Times New Roman" w:cs="Times New Roman"/>
          <w:i/>
          <w:sz w:val="28"/>
          <w:lang w:val="ru-RU"/>
        </w:rPr>
        <w:t xml:space="preserve">Логический элемент </w:t>
      </w:r>
      <w:proofErr w:type="spellStart"/>
      <w:r w:rsidRPr="0063159B">
        <w:rPr>
          <w:rFonts w:ascii="Times New Roman" w:hAnsi="Times New Roman" w:cs="Times New Roman"/>
          <w:i/>
          <w:sz w:val="28"/>
          <w:szCs w:val="28"/>
        </w:rPr>
        <w:t>Искл</w:t>
      </w:r>
      <w:proofErr w:type="spellEnd"/>
      <w:r w:rsidRPr="0063159B">
        <w:rPr>
          <w:rFonts w:ascii="Times New Roman" w:hAnsi="Times New Roman" w:cs="Times New Roman"/>
          <w:i/>
          <w:sz w:val="28"/>
          <w:szCs w:val="28"/>
        </w:rPr>
        <w:t>. ИЛИ</w:t>
      </w:r>
    </w:p>
    <w:p w:rsidR="00F368E5" w:rsidRDefault="00056E6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C735DD" wp14:editId="0C69FEAF">
            <wp:extent cx="5332730" cy="3256280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Искл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. 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DDFB6A" wp14:editId="2B02E4FB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Искл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. ИЛИ»</w:t>
      </w: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0349C" w:rsidRDefault="00CE1F8A" w:rsidP="00CE1F8A">
      <w:pPr>
        <w:ind w:left="708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логического элемента ИСКЛ. ИЛИ невозможно определить активный уровень, так как в</w:t>
      </w:r>
      <w:r w:rsidRPr="00CE1F8A">
        <w:rPr>
          <w:sz w:val="28"/>
          <w:szCs w:val="28"/>
          <w:lang w:val="ru-RU"/>
        </w:rPr>
        <w:t xml:space="preserve">ыходной сигнал </w:t>
      </w:r>
      <w:r>
        <w:rPr>
          <w:sz w:val="28"/>
          <w:szCs w:val="28"/>
          <w:lang w:val="ru-RU"/>
        </w:rPr>
        <w:t xml:space="preserve">для 2 </w:t>
      </w:r>
      <w:r w:rsidRPr="00CE1F8A">
        <w:rPr>
          <w:sz w:val="28"/>
          <w:szCs w:val="28"/>
          <w:lang w:val="ru-RU"/>
        </w:rPr>
        <w:t>входов определяет правило: выход схемы равен 1, когда число входов, имеющих состояние 1, нечетно.</w:t>
      </w:r>
    </w:p>
    <w:p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>Условное графическое отображение элемента.</w:t>
      </w:r>
    </w:p>
    <w:p w:rsidR="0063159B" w:rsidRPr="0063159B" w:rsidRDefault="000725BA" w:rsidP="0063159B">
      <w:pPr>
        <w:ind w:firstLine="709"/>
        <w:jc w:val="center"/>
        <w:rPr>
          <w:sz w:val="28"/>
          <w:szCs w:val="28"/>
        </w:rPr>
      </w:pPr>
      <w:r w:rsidRPr="0063159B">
        <w:rPr>
          <w:noProof/>
          <w:sz w:val="28"/>
          <w:szCs w:val="28"/>
        </w:rPr>
        <w:object w:dxaOrig="2401" w:dyaOrig="1171">
          <v:shape id="_x0000_i1028" type="#_x0000_t75" alt="" style="width:119.75pt;height:59.15pt;mso-width-percent:0;mso-height-percent:0;mso-width-percent:0;mso-height-percent:0" o:ole="">
            <v:imagedata r:id="rId55" o:title=""/>
          </v:shape>
          <o:OLEObject Type="Embed" ProgID="Visio.Drawing.15" ShapeID="_x0000_i1028" DrawAspect="Content" ObjectID="_1740380281" r:id="rId56"/>
        </w:object>
      </w:r>
    </w:p>
    <w:p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 xml:space="preserve">Реализуемая функция: </w:t>
      </w:r>
      <w:r w:rsidR="000725BA" w:rsidRPr="0063159B">
        <w:rPr>
          <w:noProof/>
          <w:position w:val="-12"/>
          <w:sz w:val="28"/>
          <w:szCs w:val="28"/>
        </w:rPr>
        <w:object w:dxaOrig="3080" w:dyaOrig="440">
          <v:shape id="_x0000_i1027" type="#_x0000_t75" alt="" style="width:154pt;height:22.1pt;mso-width-percent:0;mso-height-percent:0;mso-width-percent:0;mso-height-percent:0" o:ole="">
            <v:imagedata r:id="rId57" o:title=""/>
          </v:shape>
          <o:OLEObject Type="Embed" ProgID="Equation.DSMT4" ShapeID="_x0000_i1027" DrawAspect="Content" ObjectID="_1740380282" r:id="rId58"/>
        </w:object>
      </w:r>
      <w:r w:rsidRPr="0063159B">
        <w:rPr>
          <w:sz w:val="28"/>
          <w:szCs w:val="28"/>
          <w:lang w:val="ru-RU"/>
        </w:rPr>
        <w:t xml:space="preserve"> </w:t>
      </w:r>
    </w:p>
    <w:p w:rsidR="0063159B" w:rsidRPr="0063159B" w:rsidRDefault="00531FE6" w:rsidP="0063159B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Логический элемент </w:t>
      </w:r>
      <w:proofErr w:type="spellStart"/>
      <w:r>
        <w:rPr>
          <w:sz w:val="28"/>
          <w:szCs w:val="28"/>
          <w:lang w:val="ru-RU"/>
        </w:rPr>
        <w:t>И</w:t>
      </w:r>
      <w:r w:rsidR="0063159B" w:rsidRPr="0063159B">
        <w:rPr>
          <w:sz w:val="28"/>
          <w:szCs w:val="28"/>
          <w:lang w:val="ru-RU"/>
        </w:rPr>
        <w:t>скл</w:t>
      </w:r>
      <w:proofErr w:type="spellEnd"/>
      <w:r w:rsidR="0063159B" w:rsidRPr="0063159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63159B" w:rsidRPr="0063159B">
        <w:rPr>
          <w:sz w:val="28"/>
          <w:szCs w:val="28"/>
          <w:lang w:val="ru-RU"/>
        </w:rPr>
        <w:t xml:space="preserve">ИЛИ, </w:t>
      </w:r>
      <w:r>
        <w:rPr>
          <w:sz w:val="28"/>
          <w:szCs w:val="28"/>
          <w:lang w:val="ru-RU"/>
        </w:rPr>
        <w:t>реализованный на базе «</w:t>
      </w:r>
      <w:r w:rsidR="0063159B" w:rsidRPr="0063159B">
        <w:rPr>
          <w:sz w:val="28"/>
          <w:szCs w:val="28"/>
          <w:lang w:val="ru-RU"/>
        </w:rPr>
        <w:t>2И</w:t>
      </w:r>
      <w:r>
        <w:rPr>
          <w:sz w:val="28"/>
          <w:szCs w:val="28"/>
          <w:lang w:val="ru-RU"/>
        </w:rPr>
        <w:t>-НЕ» и «2ИЛИ-НЕ»</w:t>
      </w:r>
      <w:r w:rsidR="0063159B">
        <w:rPr>
          <w:sz w:val="28"/>
          <w:szCs w:val="28"/>
          <w:lang w:val="ru-RU"/>
        </w:rPr>
        <w:t xml:space="preserve"> соответственно:</w:t>
      </w:r>
    </w:p>
    <w:p w:rsidR="00531FE6" w:rsidRDefault="000725BA" w:rsidP="00531FE6">
      <w:pPr>
        <w:jc w:val="center"/>
        <w:rPr>
          <w:szCs w:val="28"/>
        </w:rPr>
      </w:pPr>
      <w:r>
        <w:rPr>
          <w:rFonts w:eastAsia="Times New Roman" w:cs="Times New Roman"/>
          <w:noProof/>
          <w:szCs w:val="28"/>
          <w:lang w:val="ru-RU"/>
        </w:rPr>
        <w:object w:dxaOrig="5603" w:dyaOrig="3953">
          <v:shape id="_x0000_i1026" type="#_x0000_t75" alt="" style="width:235.95pt;height:166.8pt;mso-width-percent:0;mso-height-percent:0;mso-width-percent:0;mso-height-percent:0" o:ole="">
            <v:imagedata r:id="rId59" o:title=""/>
          </v:shape>
          <o:OLEObject Type="Embed" ProgID="Visio.Drawing.15" ShapeID="_x0000_i1026" DrawAspect="Content" ObjectID="_1740380283" r:id="rId60"/>
        </w:object>
      </w:r>
    </w:p>
    <w:p w:rsidR="00531FE6" w:rsidRDefault="00531FE6" w:rsidP="00531FE6">
      <w:pPr>
        <w:jc w:val="both"/>
        <w:rPr>
          <w:szCs w:val="28"/>
        </w:rPr>
      </w:pPr>
    </w:p>
    <w:p w:rsidR="0063159B" w:rsidRDefault="000725BA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object w:dxaOrig="7463" w:dyaOrig="3953">
          <v:shape id="_x0000_i1025" type="#_x0000_t75" alt="" style="width:308.65pt;height:163.25pt;mso-width-percent:0;mso-height-percent:0;mso-width-percent:0;mso-height-percent:0" o:ole="">
            <v:imagedata r:id="rId61" o:title=""/>
          </v:shape>
          <o:OLEObject Type="Embed" ProgID="Visio.Drawing.15" ShapeID="_x0000_i1025" DrawAspect="Content" ObjectID="_1740380284" r:id="rId62"/>
        </w:objec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EE2D39" w:rsidRDefault="00EE2D39" w:rsidP="00EE2D39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E2D39" w:rsidRDefault="00EE2D39" w:rsidP="00EE2D39">
      <w:pPr>
        <w:pStyle w:val="Title"/>
        <w:ind w:left="1080"/>
        <w:jc w:val="left"/>
        <w:rPr>
          <w:sz w:val="28"/>
          <w:szCs w:val="28"/>
        </w:rPr>
      </w:pPr>
    </w:p>
    <w:p w:rsidR="00EE2D39" w:rsidRPr="00EE2D39" w:rsidRDefault="00EE2D39" w:rsidP="00EE2D39">
      <w:pPr>
        <w:pStyle w:val="Title"/>
        <w:ind w:firstLine="709"/>
        <w:jc w:val="left"/>
        <w:rPr>
          <w:b w:val="0"/>
          <w:sz w:val="28"/>
          <w:szCs w:val="28"/>
        </w:rPr>
      </w:pPr>
      <w:r w:rsidRPr="00EE2D39">
        <w:rPr>
          <w:b w:val="0"/>
          <w:sz w:val="28"/>
          <w:szCs w:val="28"/>
        </w:rPr>
        <w:t xml:space="preserve">В </w:t>
      </w:r>
      <w:r>
        <w:rPr>
          <w:b w:val="0"/>
          <w:sz w:val="28"/>
          <w:szCs w:val="28"/>
        </w:rPr>
        <w:t>ходе лабораторной работы мы</w:t>
      </w:r>
      <w:r w:rsidRPr="00EE2D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ознакомились</w:t>
      </w:r>
      <w:r w:rsidRPr="00EE2D39">
        <w:rPr>
          <w:b w:val="0"/>
          <w:sz w:val="28"/>
          <w:szCs w:val="28"/>
        </w:rPr>
        <w:t xml:space="preserve"> с лабораторным модулем </w:t>
      </w:r>
      <w:proofErr w:type="spellStart"/>
      <w:r w:rsidRPr="00EE2D39">
        <w:rPr>
          <w:b w:val="0"/>
          <w:sz w:val="28"/>
          <w:szCs w:val="28"/>
          <w:lang w:val="en-US"/>
        </w:rPr>
        <w:t>dLab</w:t>
      </w:r>
      <w:proofErr w:type="spellEnd"/>
      <w:r w:rsidRPr="00EE2D39">
        <w:rPr>
          <w:b w:val="0"/>
          <w:sz w:val="28"/>
          <w:szCs w:val="28"/>
        </w:rPr>
        <w:t xml:space="preserve">1 для исследования работы логических элементов. </w:t>
      </w:r>
      <w:r>
        <w:rPr>
          <w:b w:val="0"/>
          <w:sz w:val="28"/>
          <w:szCs w:val="28"/>
        </w:rPr>
        <w:t>Были в</w:t>
      </w:r>
      <w:r w:rsidRPr="00EE2D39">
        <w:rPr>
          <w:b w:val="0"/>
          <w:sz w:val="28"/>
          <w:szCs w:val="28"/>
        </w:rPr>
        <w:t>ыполн</w:t>
      </w:r>
      <w:r>
        <w:rPr>
          <w:b w:val="0"/>
          <w:sz w:val="28"/>
          <w:szCs w:val="28"/>
        </w:rPr>
        <w:t>ены</w:t>
      </w:r>
      <w:r w:rsidRPr="00EE2D39">
        <w:rPr>
          <w:b w:val="0"/>
          <w:sz w:val="28"/>
          <w:szCs w:val="28"/>
        </w:rPr>
        <w:t xml:space="preserve"> необходимые задания с логическими элементами «НЕ», «И», «И-НЕ»</w:t>
      </w:r>
      <w:r>
        <w:rPr>
          <w:b w:val="0"/>
          <w:sz w:val="28"/>
          <w:szCs w:val="28"/>
        </w:rPr>
        <w:t>, «ИЛИ», «ИЛИ-НЕ», «</w:t>
      </w:r>
      <w:proofErr w:type="spellStart"/>
      <w:r>
        <w:rPr>
          <w:b w:val="0"/>
          <w:sz w:val="28"/>
          <w:szCs w:val="28"/>
        </w:rPr>
        <w:t>Искл</w:t>
      </w:r>
      <w:proofErr w:type="spellEnd"/>
      <w:r>
        <w:rPr>
          <w:b w:val="0"/>
          <w:sz w:val="28"/>
          <w:szCs w:val="28"/>
        </w:rPr>
        <w:t>. ИЛИ» и получены</w:t>
      </w:r>
      <w:r w:rsidRPr="00EE2D39">
        <w:rPr>
          <w:b w:val="0"/>
          <w:sz w:val="28"/>
          <w:szCs w:val="28"/>
        </w:rPr>
        <w:t xml:space="preserve"> их таблицы истинности и диаграммы состояний. Так же </w:t>
      </w:r>
      <w:r>
        <w:rPr>
          <w:b w:val="0"/>
          <w:sz w:val="28"/>
          <w:szCs w:val="28"/>
        </w:rPr>
        <w:t>были построены</w:t>
      </w:r>
      <w:r w:rsidRPr="00EE2D39">
        <w:rPr>
          <w:b w:val="0"/>
          <w:sz w:val="28"/>
          <w:szCs w:val="28"/>
        </w:rPr>
        <w:t xml:space="preserve"> данные логические элементы</w:t>
      </w:r>
      <w:r>
        <w:rPr>
          <w:b w:val="0"/>
          <w:sz w:val="28"/>
          <w:szCs w:val="28"/>
        </w:rPr>
        <w:t>,</w:t>
      </w:r>
      <w:r w:rsidRPr="00EE2D39">
        <w:rPr>
          <w:b w:val="0"/>
          <w:sz w:val="28"/>
          <w:szCs w:val="28"/>
        </w:rPr>
        <w:t xml:space="preserve"> основываясь на базовых логических элементах «2И-НЕ» и «2ИЛИ-НЕ»</w:t>
      </w:r>
      <w:r>
        <w:rPr>
          <w:b w:val="0"/>
          <w:sz w:val="28"/>
          <w:szCs w:val="28"/>
        </w:rPr>
        <w:t>.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Default="00531FE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63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5BA" w:rsidRDefault="000725BA" w:rsidP="002D50C3">
      <w:pPr>
        <w:spacing w:after="0" w:line="240" w:lineRule="auto"/>
      </w:pPr>
      <w:r>
        <w:separator/>
      </w:r>
    </w:p>
  </w:endnote>
  <w:endnote w:type="continuationSeparator" w:id="0">
    <w:p w:rsidR="000725BA" w:rsidRDefault="000725BA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236" w:rsidRPr="00D94236">
          <w:rPr>
            <w:noProof/>
            <w:lang w:val="ru-RU"/>
          </w:rPr>
          <w:t>8</w:t>
        </w:r>
        <w:r>
          <w:fldChar w:fldCharType="end"/>
        </w:r>
      </w:p>
      <w:p w:rsidR="00B12155" w:rsidRDefault="00000000">
        <w:pPr>
          <w:pStyle w:val="Footer"/>
          <w:jc w:val="right"/>
        </w:pPr>
      </w:p>
    </w:sdtContent>
  </w:sdt>
  <w:p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5BA" w:rsidRDefault="000725BA" w:rsidP="002D50C3">
      <w:pPr>
        <w:spacing w:after="0" w:line="240" w:lineRule="auto"/>
      </w:pPr>
      <w:r>
        <w:separator/>
      </w:r>
    </w:p>
  </w:footnote>
  <w:footnote w:type="continuationSeparator" w:id="0">
    <w:p w:rsidR="000725BA" w:rsidRDefault="000725BA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912740034">
    <w:abstractNumId w:val="7"/>
  </w:num>
  <w:num w:numId="2" w16cid:durableId="1458915030">
    <w:abstractNumId w:val="2"/>
  </w:num>
  <w:num w:numId="3" w16cid:durableId="1979190115">
    <w:abstractNumId w:val="12"/>
  </w:num>
  <w:num w:numId="4" w16cid:durableId="13359616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1992494">
    <w:abstractNumId w:val="1"/>
  </w:num>
  <w:num w:numId="6" w16cid:durableId="1318879228">
    <w:abstractNumId w:val="8"/>
  </w:num>
  <w:num w:numId="7" w16cid:durableId="1738824140">
    <w:abstractNumId w:val="3"/>
  </w:num>
  <w:num w:numId="8" w16cid:durableId="1818499030">
    <w:abstractNumId w:val="0"/>
  </w:num>
  <w:num w:numId="9" w16cid:durableId="2094085850">
    <w:abstractNumId w:val="10"/>
  </w:num>
  <w:num w:numId="10" w16cid:durableId="770904387">
    <w:abstractNumId w:val="4"/>
  </w:num>
  <w:num w:numId="11" w16cid:durableId="1112359970">
    <w:abstractNumId w:val="6"/>
  </w:num>
  <w:num w:numId="12" w16cid:durableId="545678931">
    <w:abstractNumId w:val="13"/>
  </w:num>
  <w:num w:numId="13" w16cid:durableId="116989312">
    <w:abstractNumId w:val="9"/>
  </w:num>
  <w:num w:numId="14" w16cid:durableId="2134518887">
    <w:abstractNumId w:val="5"/>
  </w:num>
  <w:num w:numId="15" w16cid:durableId="2280771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317B4"/>
    <w:rsid w:val="00033DDD"/>
    <w:rsid w:val="00056E6B"/>
    <w:rsid w:val="00067C47"/>
    <w:rsid w:val="000725BA"/>
    <w:rsid w:val="00076FD8"/>
    <w:rsid w:val="000A1399"/>
    <w:rsid w:val="000A5174"/>
    <w:rsid w:val="000C66EC"/>
    <w:rsid w:val="000D1D7A"/>
    <w:rsid w:val="000D2ABB"/>
    <w:rsid w:val="000E0EDD"/>
    <w:rsid w:val="000E3259"/>
    <w:rsid w:val="000F44E0"/>
    <w:rsid w:val="00110626"/>
    <w:rsid w:val="00135776"/>
    <w:rsid w:val="00164FD1"/>
    <w:rsid w:val="00175443"/>
    <w:rsid w:val="00193475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F4DA8"/>
    <w:rsid w:val="00310BFF"/>
    <w:rsid w:val="00351AAF"/>
    <w:rsid w:val="0035624B"/>
    <w:rsid w:val="003733A2"/>
    <w:rsid w:val="003E043D"/>
    <w:rsid w:val="00417869"/>
    <w:rsid w:val="004356CC"/>
    <w:rsid w:val="00452649"/>
    <w:rsid w:val="004622B3"/>
    <w:rsid w:val="00490842"/>
    <w:rsid w:val="004C1DCE"/>
    <w:rsid w:val="004C3566"/>
    <w:rsid w:val="004D6FE5"/>
    <w:rsid w:val="004E7A94"/>
    <w:rsid w:val="00531FE6"/>
    <w:rsid w:val="005B3BDB"/>
    <w:rsid w:val="005E15A7"/>
    <w:rsid w:val="005E3226"/>
    <w:rsid w:val="005E388D"/>
    <w:rsid w:val="0063159B"/>
    <w:rsid w:val="0064125D"/>
    <w:rsid w:val="006634E6"/>
    <w:rsid w:val="006872B3"/>
    <w:rsid w:val="006A21CC"/>
    <w:rsid w:val="006E12E2"/>
    <w:rsid w:val="006F3AE8"/>
    <w:rsid w:val="00700CBF"/>
    <w:rsid w:val="00703A7C"/>
    <w:rsid w:val="00761A39"/>
    <w:rsid w:val="00774C9B"/>
    <w:rsid w:val="007A582D"/>
    <w:rsid w:val="007B57BF"/>
    <w:rsid w:val="00802618"/>
    <w:rsid w:val="0080478B"/>
    <w:rsid w:val="008146B0"/>
    <w:rsid w:val="00822A40"/>
    <w:rsid w:val="00827D6C"/>
    <w:rsid w:val="0083790A"/>
    <w:rsid w:val="0084067C"/>
    <w:rsid w:val="00851904"/>
    <w:rsid w:val="00852B4D"/>
    <w:rsid w:val="00880CD6"/>
    <w:rsid w:val="008841FA"/>
    <w:rsid w:val="008A397F"/>
    <w:rsid w:val="008A6385"/>
    <w:rsid w:val="008A682F"/>
    <w:rsid w:val="008C4D52"/>
    <w:rsid w:val="008D169D"/>
    <w:rsid w:val="008E2DDB"/>
    <w:rsid w:val="008E46D3"/>
    <w:rsid w:val="008F7155"/>
    <w:rsid w:val="00913102"/>
    <w:rsid w:val="00920FA3"/>
    <w:rsid w:val="0092437A"/>
    <w:rsid w:val="009432A3"/>
    <w:rsid w:val="00943C54"/>
    <w:rsid w:val="00966749"/>
    <w:rsid w:val="00987759"/>
    <w:rsid w:val="009B2201"/>
    <w:rsid w:val="009C09B9"/>
    <w:rsid w:val="00A0349C"/>
    <w:rsid w:val="00A06356"/>
    <w:rsid w:val="00A3121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71AC3"/>
    <w:rsid w:val="00B85CD9"/>
    <w:rsid w:val="00BD05BB"/>
    <w:rsid w:val="00C0075F"/>
    <w:rsid w:val="00C10E1E"/>
    <w:rsid w:val="00C36BB0"/>
    <w:rsid w:val="00C80624"/>
    <w:rsid w:val="00C833EB"/>
    <w:rsid w:val="00C95ACC"/>
    <w:rsid w:val="00CA5137"/>
    <w:rsid w:val="00CD0815"/>
    <w:rsid w:val="00CE1F8A"/>
    <w:rsid w:val="00CF0544"/>
    <w:rsid w:val="00D059F4"/>
    <w:rsid w:val="00D10699"/>
    <w:rsid w:val="00D24E2C"/>
    <w:rsid w:val="00D52796"/>
    <w:rsid w:val="00D72B0D"/>
    <w:rsid w:val="00D732AC"/>
    <w:rsid w:val="00D75F8A"/>
    <w:rsid w:val="00D94236"/>
    <w:rsid w:val="00D948D0"/>
    <w:rsid w:val="00DB454A"/>
    <w:rsid w:val="00DE431B"/>
    <w:rsid w:val="00E003B1"/>
    <w:rsid w:val="00E071C4"/>
    <w:rsid w:val="00E4098B"/>
    <w:rsid w:val="00EA2D3E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E1CA2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package" Target="embeddings/_________Microsoft_Visio5.vsdx"/><Relationship Id="rId21" Type="http://schemas.openxmlformats.org/officeDocument/2006/relationships/image" Target="media/image10.wmf"/><Relationship Id="rId34" Type="http://schemas.openxmlformats.org/officeDocument/2006/relationships/package" Target="embeddings/_________Microsoft_Visio7.vsdx"/><Relationship Id="rId42" Type="http://schemas.openxmlformats.org/officeDocument/2006/relationships/package" Target="embeddings/_________Microsoft_Visio9.vsdx"/><Relationship Id="rId47" Type="http://schemas.openxmlformats.org/officeDocument/2006/relationships/image" Target="media/image26.emf"/><Relationship Id="rId50" Type="http://schemas.openxmlformats.org/officeDocument/2006/relationships/oleObject" Target="embeddings/oleObject5.bin"/><Relationship Id="rId55" Type="http://schemas.openxmlformats.org/officeDocument/2006/relationships/image" Target="media/image31.emf"/><Relationship Id="rId63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2.vsdx"/><Relationship Id="rId29" Type="http://schemas.openxmlformats.org/officeDocument/2006/relationships/image" Target="media/image15.emf"/><Relationship Id="rId11" Type="http://schemas.openxmlformats.org/officeDocument/2006/relationships/image" Target="media/image4.wmf"/><Relationship Id="rId24" Type="http://schemas.openxmlformats.org/officeDocument/2006/relationships/package" Target="embeddings/_________Microsoft_Visio4.vsdx"/><Relationship Id="rId32" Type="http://schemas.openxmlformats.org/officeDocument/2006/relationships/oleObject" Target="embeddings/oleObject3.bin"/><Relationship Id="rId37" Type="http://schemas.openxmlformats.org/officeDocument/2006/relationships/image" Target="media/image20.emf"/><Relationship Id="rId40" Type="http://schemas.openxmlformats.org/officeDocument/2006/relationships/oleObject" Target="embeddings/oleObject4.bin"/><Relationship Id="rId45" Type="http://schemas.openxmlformats.org/officeDocument/2006/relationships/image" Target="media/image24.png"/><Relationship Id="rId53" Type="http://schemas.openxmlformats.org/officeDocument/2006/relationships/image" Target="media/image29.png"/><Relationship Id="rId58" Type="http://schemas.openxmlformats.org/officeDocument/2006/relationships/oleObject" Target="embeddings/oleObject6.bin"/><Relationship Id="rId5" Type="http://schemas.openxmlformats.org/officeDocument/2006/relationships/footnotes" Target="footnotes.xml"/><Relationship Id="rId61" Type="http://schemas.openxmlformats.org/officeDocument/2006/relationships/image" Target="media/image34.emf"/><Relationship Id="rId19" Type="http://schemas.openxmlformats.org/officeDocument/2006/relationships/image" Target="media/image9.emf"/><Relationship Id="rId14" Type="http://schemas.openxmlformats.org/officeDocument/2006/relationships/package" Target="embeddings/_________Microsoft_Visio1.vsdx"/><Relationship Id="rId22" Type="http://schemas.openxmlformats.org/officeDocument/2006/relationships/oleObject" Target="embeddings/oleObject2.bin"/><Relationship Id="rId27" Type="http://schemas.openxmlformats.org/officeDocument/2006/relationships/image" Target="media/image13.png"/><Relationship Id="rId30" Type="http://schemas.openxmlformats.org/officeDocument/2006/relationships/package" Target="embeddings/_________Microsoft_Visio6.vsdx"/><Relationship Id="rId35" Type="http://schemas.openxmlformats.org/officeDocument/2006/relationships/image" Target="media/image18.png"/><Relationship Id="rId43" Type="http://schemas.openxmlformats.org/officeDocument/2006/relationships/image" Target="media/image23.emf"/><Relationship Id="rId48" Type="http://schemas.openxmlformats.org/officeDocument/2006/relationships/package" Target="embeddings/_________Microsoft_Visio11.vsdx"/><Relationship Id="rId56" Type="http://schemas.openxmlformats.org/officeDocument/2006/relationships/package" Target="embeddings/_________Microsoft_Visio13.vsdx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8.e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2.emf"/><Relationship Id="rId33" Type="http://schemas.openxmlformats.org/officeDocument/2006/relationships/image" Target="media/image17.emf"/><Relationship Id="rId38" Type="http://schemas.openxmlformats.org/officeDocument/2006/relationships/package" Target="embeddings/_________Microsoft_Visio8.vsdx"/><Relationship Id="rId46" Type="http://schemas.openxmlformats.org/officeDocument/2006/relationships/image" Target="media/image25.png"/><Relationship Id="rId59" Type="http://schemas.openxmlformats.org/officeDocument/2006/relationships/image" Target="media/image33.emf"/><Relationship Id="rId20" Type="http://schemas.openxmlformats.org/officeDocument/2006/relationships/package" Target="embeddings/_________Microsoft_Visio3.vsdx"/><Relationship Id="rId41" Type="http://schemas.openxmlformats.org/officeDocument/2006/relationships/image" Target="media/image22.emf"/><Relationship Id="rId54" Type="http://schemas.openxmlformats.org/officeDocument/2006/relationships/image" Target="media/image30.png"/><Relationship Id="rId62" Type="http://schemas.openxmlformats.org/officeDocument/2006/relationships/package" Target="embeddings/_________Microsoft_Visio1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media/image27.wmf"/><Relationship Id="rId57" Type="http://schemas.openxmlformats.org/officeDocument/2006/relationships/image" Target="media/image32.wmf"/><Relationship Id="rId10" Type="http://schemas.openxmlformats.org/officeDocument/2006/relationships/package" Target="embeddings/_________Microsoft_Visio.vsdx"/><Relationship Id="rId31" Type="http://schemas.openxmlformats.org/officeDocument/2006/relationships/image" Target="media/image16.wmf"/><Relationship Id="rId44" Type="http://schemas.openxmlformats.org/officeDocument/2006/relationships/package" Target="embeddings/_________Microsoft_Visio10.vsdx"/><Relationship Id="rId52" Type="http://schemas.openxmlformats.org/officeDocument/2006/relationships/package" Target="embeddings/_________Microsoft_Visio12.vsdx"/><Relationship Id="rId60" Type="http://schemas.openxmlformats.org/officeDocument/2006/relationships/package" Target="embeddings/_________Microsoft_Visio14.vsdx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Матвей Ходосевич Александрович</cp:lastModifiedBy>
  <cp:revision>5</cp:revision>
  <dcterms:created xsi:type="dcterms:W3CDTF">2023-02-14T12:14:00Z</dcterms:created>
  <dcterms:modified xsi:type="dcterms:W3CDTF">2023-03-15T07:11:00Z</dcterms:modified>
</cp:coreProperties>
</file>